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21DEC" w14:textId="77777777" w:rsidR="00F81538" w:rsidRPr="00535A5F" w:rsidRDefault="00F81538" w:rsidP="002532ED">
      <w:pPr>
        <w:pStyle w:val="A4"/>
        <w:numPr>
          <w:ilvl w:val="0"/>
          <w:numId w:val="0"/>
        </w:numPr>
        <w:ind w:left="426"/>
      </w:pPr>
    </w:p>
    <w:p w14:paraId="6CD2C2D2" w14:textId="77777777" w:rsidR="00784B1E" w:rsidRPr="00535A5F" w:rsidRDefault="00784B1E" w:rsidP="00082D48">
      <w:pPr>
        <w:spacing w:after="0" w:line="240" w:lineRule="auto"/>
        <w:rPr>
          <w:rFonts w:ascii="Times New Roman" w:eastAsia="Times New Roman" w:hAnsi="Times New Roman"/>
          <w:b/>
          <w:bCs/>
          <w:sz w:val="24"/>
          <w:szCs w:val="24"/>
        </w:rPr>
      </w:pPr>
    </w:p>
    <w:p w14:paraId="6C88D531" w14:textId="77777777" w:rsidR="00784B1E" w:rsidRPr="00535A5F" w:rsidRDefault="00784B1E" w:rsidP="00082D48">
      <w:pPr>
        <w:spacing w:after="0" w:line="240" w:lineRule="auto"/>
        <w:rPr>
          <w:rFonts w:ascii="Times New Roman" w:eastAsia="Times New Roman" w:hAnsi="Times New Roman"/>
          <w:b/>
          <w:bCs/>
          <w:sz w:val="24"/>
          <w:szCs w:val="24"/>
        </w:rPr>
      </w:pPr>
    </w:p>
    <w:p w14:paraId="5867B003" w14:textId="77777777" w:rsidR="00784B1E" w:rsidRPr="00535A5F" w:rsidRDefault="00784B1E" w:rsidP="00082D48">
      <w:pPr>
        <w:spacing w:after="0" w:line="240" w:lineRule="auto"/>
        <w:rPr>
          <w:rFonts w:ascii="Times New Roman" w:eastAsia="Times New Roman" w:hAnsi="Times New Roman"/>
          <w:b/>
          <w:bCs/>
          <w:sz w:val="24"/>
          <w:szCs w:val="24"/>
        </w:rPr>
      </w:pPr>
    </w:p>
    <w:p w14:paraId="1CD83CA2" w14:textId="77777777" w:rsidR="00784B1E" w:rsidRPr="00535A5F" w:rsidRDefault="00784B1E" w:rsidP="00082D48">
      <w:pPr>
        <w:spacing w:after="0" w:line="240" w:lineRule="auto"/>
        <w:rPr>
          <w:rFonts w:ascii="Times New Roman" w:eastAsia="Times New Roman" w:hAnsi="Times New Roman"/>
          <w:b/>
          <w:bCs/>
          <w:sz w:val="24"/>
          <w:szCs w:val="24"/>
        </w:rPr>
      </w:pPr>
    </w:p>
    <w:p w14:paraId="2E9AC8A7" w14:textId="77777777" w:rsidR="00784B1E" w:rsidRPr="00535A5F" w:rsidRDefault="00E75A05" w:rsidP="00082D48">
      <w:pPr>
        <w:tabs>
          <w:tab w:val="left" w:pos="4051"/>
        </w:tabs>
        <w:spacing w:after="0" w:line="240" w:lineRule="auto"/>
        <w:rPr>
          <w:rFonts w:ascii="Times New Roman" w:eastAsia="Times New Roman" w:hAnsi="Times New Roman"/>
          <w:b/>
          <w:bCs/>
          <w:sz w:val="24"/>
          <w:szCs w:val="24"/>
        </w:rPr>
      </w:pPr>
      <w:r w:rsidRPr="00535A5F">
        <w:rPr>
          <w:rFonts w:ascii="Times New Roman" w:eastAsia="Times New Roman" w:hAnsi="Times New Roman"/>
          <w:b/>
          <w:bCs/>
          <w:sz w:val="24"/>
          <w:szCs w:val="24"/>
        </w:rPr>
        <w:tab/>
      </w:r>
    </w:p>
    <w:p w14:paraId="0310722F" w14:textId="77777777" w:rsidR="00784B1E" w:rsidRPr="00535A5F" w:rsidRDefault="00784B1E" w:rsidP="00082D48">
      <w:pPr>
        <w:spacing w:after="0" w:line="240" w:lineRule="auto"/>
        <w:rPr>
          <w:rFonts w:ascii="Times New Roman" w:eastAsia="Times New Roman" w:hAnsi="Times New Roman"/>
          <w:b/>
          <w:bCs/>
          <w:sz w:val="24"/>
          <w:szCs w:val="24"/>
        </w:rPr>
      </w:pPr>
    </w:p>
    <w:p w14:paraId="28F91B70" w14:textId="77777777" w:rsidR="00784B1E" w:rsidRPr="00535A5F" w:rsidRDefault="00784B1E" w:rsidP="00082D48">
      <w:pPr>
        <w:spacing w:after="0" w:line="240" w:lineRule="auto"/>
        <w:rPr>
          <w:rFonts w:ascii="Times New Roman" w:eastAsia="Times New Roman" w:hAnsi="Times New Roman"/>
          <w:b/>
          <w:bCs/>
          <w:sz w:val="24"/>
          <w:szCs w:val="24"/>
        </w:rPr>
      </w:pPr>
    </w:p>
    <w:p w14:paraId="779E7187" w14:textId="77777777" w:rsidR="00784B1E" w:rsidRPr="00535A5F" w:rsidRDefault="00784B1E" w:rsidP="00082D48">
      <w:pPr>
        <w:spacing w:after="0" w:line="240" w:lineRule="auto"/>
        <w:rPr>
          <w:rFonts w:ascii="Times New Roman" w:eastAsia="Times New Roman" w:hAnsi="Times New Roman"/>
          <w:b/>
          <w:bCs/>
          <w:sz w:val="24"/>
          <w:szCs w:val="24"/>
        </w:rPr>
      </w:pPr>
    </w:p>
    <w:p w14:paraId="147630B9" w14:textId="77777777" w:rsidR="0095005A" w:rsidRPr="00535A5F" w:rsidRDefault="0095005A" w:rsidP="00082D48">
      <w:pPr>
        <w:spacing w:after="0" w:line="240" w:lineRule="auto"/>
        <w:jc w:val="center"/>
        <w:rPr>
          <w:rFonts w:ascii="Times New Roman" w:eastAsia="Times New Roman" w:hAnsi="Times New Roman"/>
          <w:b/>
          <w:bCs/>
          <w:sz w:val="24"/>
          <w:szCs w:val="24"/>
        </w:rPr>
      </w:pPr>
    </w:p>
    <w:p w14:paraId="1537D33F" w14:textId="77777777" w:rsidR="0095005A" w:rsidRPr="00535A5F" w:rsidRDefault="0095005A" w:rsidP="00082D48">
      <w:pPr>
        <w:spacing w:after="0" w:line="240" w:lineRule="auto"/>
        <w:rPr>
          <w:rFonts w:ascii="Times New Roman" w:eastAsia="Times New Roman" w:hAnsi="Times New Roman"/>
          <w:b/>
          <w:bCs/>
          <w:sz w:val="24"/>
          <w:szCs w:val="24"/>
        </w:rPr>
      </w:pPr>
    </w:p>
    <w:p w14:paraId="19AFC78B" w14:textId="77777777" w:rsidR="0095005A" w:rsidRPr="00535A5F" w:rsidRDefault="00F81538" w:rsidP="00082D48">
      <w:pPr>
        <w:spacing w:after="0" w:line="240" w:lineRule="auto"/>
        <w:jc w:val="center"/>
        <w:rPr>
          <w:rFonts w:ascii="Times New Roman" w:eastAsia="Times New Roman" w:hAnsi="Times New Roman"/>
          <w:b/>
          <w:bCs/>
          <w:sz w:val="24"/>
          <w:szCs w:val="24"/>
        </w:rPr>
      </w:pPr>
      <w:r w:rsidRPr="00535A5F">
        <w:rPr>
          <w:rFonts w:ascii="Times New Roman" w:eastAsia="Times New Roman" w:hAnsi="Times New Roman"/>
          <w:b/>
          <w:bCs/>
          <w:sz w:val="24"/>
          <w:szCs w:val="24"/>
        </w:rPr>
        <w:t>KONKURSA PROCEDŪRAS AR SARUNĀM</w:t>
      </w:r>
    </w:p>
    <w:p w14:paraId="0786E70E" w14:textId="77777777" w:rsidR="0095005A" w:rsidRPr="00535A5F" w:rsidRDefault="0095005A" w:rsidP="00082D48">
      <w:pPr>
        <w:spacing w:after="0" w:line="240" w:lineRule="auto"/>
        <w:jc w:val="center"/>
        <w:rPr>
          <w:rFonts w:ascii="Times New Roman" w:eastAsia="Times New Roman" w:hAnsi="Times New Roman"/>
          <w:b/>
          <w:bCs/>
          <w:sz w:val="24"/>
          <w:szCs w:val="24"/>
        </w:rPr>
      </w:pPr>
    </w:p>
    <w:p w14:paraId="5D5AC978" w14:textId="77777777" w:rsidR="0095005A" w:rsidRPr="00535A5F" w:rsidRDefault="00434A10" w:rsidP="00082D48">
      <w:pPr>
        <w:spacing w:after="0" w:line="240" w:lineRule="auto"/>
        <w:jc w:val="center"/>
        <w:rPr>
          <w:rFonts w:ascii="Times New Roman" w:eastAsia="Times New Roman" w:hAnsi="Times New Roman"/>
          <w:b/>
          <w:bCs/>
          <w:sz w:val="24"/>
          <w:szCs w:val="24"/>
        </w:rPr>
      </w:pPr>
      <w:r w:rsidRPr="00535A5F">
        <w:rPr>
          <w:rFonts w:ascii="Times New Roman" w:hAnsi="Times New Roman"/>
          <w:b/>
          <w:bCs/>
          <w:sz w:val="24"/>
          <w:szCs w:val="24"/>
        </w:rPr>
        <w:t>Izmaiņu projekta izstrāde, būvdarbu un autoruzraudzības darbu veikšana jaunas biomasas katlu mājas ar kopējo uzstādīto jaudu 30MW (ar papildus kondensācijas ekonomaizeru) izveidei Daugavpilī</w:t>
      </w:r>
    </w:p>
    <w:p w14:paraId="7EEFE212" w14:textId="77777777" w:rsidR="0095005A" w:rsidRPr="00535A5F" w:rsidRDefault="0095005A" w:rsidP="00082D48">
      <w:pPr>
        <w:spacing w:after="0" w:line="240" w:lineRule="auto"/>
        <w:jc w:val="center"/>
        <w:rPr>
          <w:rFonts w:ascii="Times New Roman" w:eastAsia="Times New Roman" w:hAnsi="Times New Roman"/>
          <w:b/>
          <w:bCs/>
          <w:sz w:val="24"/>
          <w:szCs w:val="24"/>
        </w:rPr>
      </w:pPr>
    </w:p>
    <w:p w14:paraId="53C0D8CE" w14:textId="77777777" w:rsidR="0095005A" w:rsidRPr="00535A5F" w:rsidRDefault="005972CC" w:rsidP="00082D48">
      <w:pPr>
        <w:spacing w:after="0" w:line="240" w:lineRule="auto"/>
        <w:jc w:val="center"/>
        <w:rPr>
          <w:rFonts w:ascii="Times New Roman" w:eastAsia="Times New Roman" w:hAnsi="Times New Roman"/>
          <w:b/>
          <w:bCs/>
          <w:sz w:val="24"/>
          <w:szCs w:val="24"/>
        </w:rPr>
      </w:pPr>
      <w:r w:rsidRPr="00535A5F">
        <w:rPr>
          <w:rFonts w:ascii="Times New Roman" w:eastAsia="Times New Roman" w:hAnsi="Times New Roman"/>
          <w:b/>
          <w:bCs/>
          <w:sz w:val="24"/>
          <w:szCs w:val="24"/>
        </w:rPr>
        <w:t xml:space="preserve">KANDIDĀTU ATLASES </w:t>
      </w:r>
      <w:smartTag w:uri="schemas-tilde-lv/tildestengine" w:element="veidnes">
        <w:smartTagPr>
          <w:attr w:name="text" w:val="NOLIKUMS&#10;"/>
          <w:attr w:name="baseform" w:val="nolikums"/>
          <w:attr w:name="id" w:val="-1"/>
        </w:smartTagPr>
        <w:r w:rsidR="0095005A" w:rsidRPr="00535A5F">
          <w:rPr>
            <w:rFonts w:ascii="Times New Roman" w:eastAsia="Times New Roman" w:hAnsi="Times New Roman"/>
            <w:b/>
            <w:bCs/>
            <w:sz w:val="24"/>
            <w:szCs w:val="24"/>
          </w:rPr>
          <w:t>NOLIKUMS</w:t>
        </w:r>
      </w:smartTag>
    </w:p>
    <w:p w14:paraId="284A31E0" w14:textId="77777777" w:rsidR="0095005A" w:rsidRPr="00535A5F" w:rsidRDefault="0095005A" w:rsidP="00082D48">
      <w:pPr>
        <w:spacing w:after="0" w:line="240" w:lineRule="auto"/>
        <w:jc w:val="center"/>
        <w:rPr>
          <w:rFonts w:ascii="Times New Roman" w:eastAsia="Times New Roman" w:hAnsi="Times New Roman"/>
          <w:b/>
          <w:bCs/>
          <w:sz w:val="24"/>
          <w:szCs w:val="24"/>
        </w:rPr>
      </w:pPr>
    </w:p>
    <w:p w14:paraId="41682C73" w14:textId="77777777" w:rsidR="0095005A" w:rsidRPr="00535A5F" w:rsidRDefault="0095005A" w:rsidP="00082D48">
      <w:pPr>
        <w:spacing w:after="0" w:line="240" w:lineRule="auto"/>
        <w:rPr>
          <w:rFonts w:ascii="Times New Roman" w:eastAsia="Times New Roman" w:hAnsi="Times New Roman"/>
          <w:b/>
          <w:bCs/>
          <w:sz w:val="24"/>
          <w:szCs w:val="24"/>
        </w:rPr>
      </w:pPr>
    </w:p>
    <w:p w14:paraId="547E1BF5" w14:textId="7108EDF9" w:rsidR="0095005A" w:rsidRPr="00535A5F" w:rsidRDefault="0095005A" w:rsidP="00082D48">
      <w:pPr>
        <w:spacing w:after="0" w:line="240" w:lineRule="auto"/>
        <w:jc w:val="center"/>
        <w:rPr>
          <w:rFonts w:ascii="Times New Roman" w:eastAsia="Times New Roman" w:hAnsi="Times New Roman"/>
          <w:b/>
          <w:bCs/>
          <w:sz w:val="24"/>
          <w:szCs w:val="24"/>
        </w:rPr>
      </w:pPr>
      <w:r w:rsidRPr="00D14D51">
        <w:rPr>
          <w:rFonts w:ascii="Times New Roman" w:eastAsia="Times New Roman" w:hAnsi="Times New Roman"/>
          <w:b/>
          <w:bCs/>
          <w:sz w:val="24"/>
          <w:szCs w:val="24"/>
        </w:rPr>
        <w:t xml:space="preserve">ID Nr. </w:t>
      </w:r>
      <w:r w:rsidR="00196926">
        <w:rPr>
          <w:rFonts w:ascii="Times New Roman" w:eastAsia="Times New Roman" w:hAnsi="Times New Roman"/>
          <w:b/>
          <w:bCs/>
          <w:sz w:val="24"/>
          <w:szCs w:val="24"/>
        </w:rPr>
        <w:t>2018/87</w:t>
      </w:r>
    </w:p>
    <w:p w14:paraId="05035A3A" w14:textId="77777777" w:rsidR="0095005A" w:rsidRPr="00535A5F" w:rsidRDefault="0095005A" w:rsidP="00082D48">
      <w:pPr>
        <w:spacing w:after="0" w:line="240" w:lineRule="auto"/>
        <w:rPr>
          <w:rFonts w:ascii="Times New Roman" w:eastAsia="Times New Roman" w:hAnsi="Times New Roman"/>
          <w:b/>
          <w:bCs/>
          <w:sz w:val="24"/>
          <w:szCs w:val="24"/>
        </w:rPr>
      </w:pPr>
    </w:p>
    <w:p w14:paraId="6CA91CD6" w14:textId="77777777" w:rsidR="0095005A" w:rsidRPr="00535A5F" w:rsidRDefault="0095005A" w:rsidP="00082D48">
      <w:pPr>
        <w:spacing w:after="0" w:line="240" w:lineRule="auto"/>
        <w:rPr>
          <w:rFonts w:ascii="Times New Roman" w:eastAsia="Times New Roman" w:hAnsi="Times New Roman"/>
          <w:b/>
          <w:bCs/>
          <w:sz w:val="24"/>
          <w:szCs w:val="24"/>
        </w:rPr>
      </w:pPr>
    </w:p>
    <w:p w14:paraId="2EC43FAB" w14:textId="77777777" w:rsidR="0095005A" w:rsidRPr="00535A5F" w:rsidRDefault="0095005A" w:rsidP="00082D48">
      <w:pPr>
        <w:spacing w:after="0" w:line="240" w:lineRule="auto"/>
        <w:rPr>
          <w:rFonts w:ascii="Times New Roman" w:eastAsia="Times New Roman" w:hAnsi="Times New Roman"/>
          <w:b/>
          <w:bCs/>
          <w:sz w:val="24"/>
          <w:szCs w:val="24"/>
        </w:rPr>
      </w:pPr>
    </w:p>
    <w:p w14:paraId="39CB5BC3" w14:textId="77777777" w:rsidR="0095005A" w:rsidRPr="00535A5F" w:rsidRDefault="0095005A" w:rsidP="00082D48">
      <w:pPr>
        <w:spacing w:after="0" w:line="240" w:lineRule="auto"/>
        <w:rPr>
          <w:rFonts w:ascii="Times New Roman" w:eastAsia="Times New Roman" w:hAnsi="Times New Roman"/>
          <w:b/>
          <w:bCs/>
          <w:sz w:val="24"/>
          <w:szCs w:val="24"/>
        </w:rPr>
      </w:pPr>
    </w:p>
    <w:p w14:paraId="498C1D1C" w14:textId="77777777" w:rsidR="0095005A" w:rsidRPr="00535A5F" w:rsidRDefault="0095005A" w:rsidP="00082D48">
      <w:pPr>
        <w:spacing w:after="0" w:line="240" w:lineRule="auto"/>
        <w:rPr>
          <w:rFonts w:ascii="Times New Roman" w:eastAsia="Times New Roman" w:hAnsi="Times New Roman"/>
          <w:b/>
          <w:bCs/>
          <w:sz w:val="24"/>
          <w:szCs w:val="24"/>
        </w:rPr>
      </w:pPr>
    </w:p>
    <w:p w14:paraId="1F4589C6" w14:textId="77777777" w:rsidR="0095005A" w:rsidRPr="00535A5F" w:rsidRDefault="0095005A" w:rsidP="00082D48">
      <w:pPr>
        <w:spacing w:after="0" w:line="240" w:lineRule="auto"/>
        <w:rPr>
          <w:rFonts w:ascii="Times New Roman" w:eastAsia="Times New Roman" w:hAnsi="Times New Roman"/>
          <w:b/>
          <w:bCs/>
          <w:sz w:val="24"/>
          <w:szCs w:val="24"/>
        </w:rPr>
      </w:pPr>
    </w:p>
    <w:p w14:paraId="49C33929" w14:textId="77777777" w:rsidR="0095005A" w:rsidRPr="00535A5F" w:rsidRDefault="0095005A" w:rsidP="00082D48">
      <w:pPr>
        <w:spacing w:after="0" w:line="240" w:lineRule="auto"/>
        <w:rPr>
          <w:rFonts w:ascii="Times New Roman" w:eastAsia="Times New Roman" w:hAnsi="Times New Roman"/>
          <w:b/>
          <w:bCs/>
          <w:sz w:val="24"/>
          <w:szCs w:val="24"/>
        </w:rPr>
      </w:pPr>
    </w:p>
    <w:p w14:paraId="6174B7A1" w14:textId="77777777" w:rsidR="0095005A" w:rsidRPr="00535A5F" w:rsidRDefault="0095005A" w:rsidP="00082D48">
      <w:pPr>
        <w:spacing w:after="0" w:line="240" w:lineRule="auto"/>
        <w:rPr>
          <w:rFonts w:ascii="Times New Roman" w:eastAsia="Times New Roman" w:hAnsi="Times New Roman"/>
          <w:b/>
          <w:bCs/>
          <w:sz w:val="24"/>
          <w:szCs w:val="24"/>
        </w:rPr>
      </w:pPr>
    </w:p>
    <w:p w14:paraId="55B57E3E" w14:textId="77777777" w:rsidR="0095005A" w:rsidRPr="00535A5F" w:rsidRDefault="0095005A" w:rsidP="00082D48">
      <w:pPr>
        <w:spacing w:after="0" w:line="240" w:lineRule="auto"/>
        <w:rPr>
          <w:rFonts w:ascii="Times New Roman" w:eastAsia="Times New Roman" w:hAnsi="Times New Roman"/>
          <w:b/>
          <w:bCs/>
          <w:sz w:val="24"/>
          <w:szCs w:val="24"/>
        </w:rPr>
      </w:pPr>
    </w:p>
    <w:p w14:paraId="2EB8F9CD" w14:textId="77777777" w:rsidR="0095005A" w:rsidRPr="00535A5F" w:rsidRDefault="0095005A" w:rsidP="00082D48">
      <w:pPr>
        <w:spacing w:after="0" w:line="240" w:lineRule="auto"/>
        <w:rPr>
          <w:rFonts w:ascii="Times New Roman" w:eastAsia="Times New Roman" w:hAnsi="Times New Roman"/>
          <w:b/>
          <w:bCs/>
          <w:sz w:val="24"/>
          <w:szCs w:val="24"/>
        </w:rPr>
      </w:pPr>
    </w:p>
    <w:p w14:paraId="0953E8D2" w14:textId="77777777" w:rsidR="0095005A" w:rsidRPr="00535A5F" w:rsidRDefault="0095005A" w:rsidP="00082D48">
      <w:pPr>
        <w:spacing w:after="0" w:line="240" w:lineRule="auto"/>
        <w:rPr>
          <w:rFonts w:ascii="Times New Roman" w:eastAsia="Times New Roman" w:hAnsi="Times New Roman"/>
          <w:b/>
          <w:bCs/>
          <w:sz w:val="24"/>
          <w:szCs w:val="24"/>
        </w:rPr>
      </w:pPr>
    </w:p>
    <w:p w14:paraId="73176E5E" w14:textId="77777777" w:rsidR="0095005A" w:rsidRPr="00535A5F" w:rsidRDefault="0095005A" w:rsidP="00082D48">
      <w:pPr>
        <w:spacing w:after="0" w:line="240" w:lineRule="auto"/>
        <w:rPr>
          <w:rFonts w:ascii="Times New Roman" w:eastAsia="Times New Roman" w:hAnsi="Times New Roman"/>
          <w:b/>
          <w:bCs/>
          <w:sz w:val="24"/>
          <w:szCs w:val="24"/>
        </w:rPr>
      </w:pPr>
    </w:p>
    <w:p w14:paraId="64F2012F" w14:textId="77777777" w:rsidR="0095005A" w:rsidRPr="00535A5F" w:rsidRDefault="0095005A" w:rsidP="00082D48">
      <w:pPr>
        <w:spacing w:after="0" w:line="240" w:lineRule="auto"/>
        <w:rPr>
          <w:rFonts w:ascii="Times New Roman" w:eastAsia="Times New Roman" w:hAnsi="Times New Roman"/>
          <w:b/>
          <w:bCs/>
          <w:sz w:val="24"/>
          <w:szCs w:val="24"/>
        </w:rPr>
      </w:pPr>
    </w:p>
    <w:p w14:paraId="33245DCA" w14:textId="77777777" w:rsidR="0095005A" w:rsidRPr="00535A5F" w:rsidRDefault="0095005A" w:rsidP="00082D48">
      <w:pPr>
        <w:spacing w:after="0" w:line="240" w:lineRule="auto"/>
        <w:rPr>
          <w:rFonts w:ascii="Times New Roman" w:eastAsia="Times New Roman" w:hAnsi="Times New Roman"/>
          <w:b/>
          <w:bCs/>
          <w:sz w:val="24"/>
          <w:szCs w:val="24"/>
        </w:rPr>
      </w:pPr>
    </w:p>
    <w:p w14:paraId="152ECF93" w14:textId="77777777" w:rsidR="0095005A" w:rsidRPr="00535A5F" w:rsidRDefault="0095005A" w:rsidP="00082D48">
      <w:pPr>
        <w:spacing w:after="0" w:line="240" w:lineRule="auto"/>
        <w:rPr>
          <w:rFonts w:ascii="Times New Roman" w:eastAsia="Times New Roman" w:hAnsi="Times New Roman"/>
          <w:b/>
          <w:bCs/>
          <w:sz w:val="24"/>
          <w:szCs w:val="24"/>
        </w:rPr>
      </w:pPr>
    </w:p>
    <w:p w14:paraId="3FDDEEED" w14:textId="77777777" w:rsidR="0095005A" w:rsidRPr="00535A5F" w:rsidRDefault="0095005A" w:rsidP="00082D48">
      <w:pPr>
        <w:spacing w:after="0" w:line="240" w:lineRule="auto"/>
        <w:rPr>
          <w:rFonts w:ascii="Times New Roman" w:eastAsia="Times New Roman" w:hAnsi="Times New Roman"/>
          <w:b/>
          <w:bCs/>
          <w:sz w:val="24"/>
          <w:szCs w:val="24"/>
        </w:rPr>
      </w:pPr>
    </w:p>
    <w:p w14:paraId="4023E09A" w14:textId="77777777" w:rsidR="0095005A" w:rsidRPr="00535A5F" w:rsidRDefault="0095005A" w:rsidP="00082D48">
      <w:pPr>
        <w:spacing w:after="0" w:line="240" w:lineRule="auto"/>
        <w:rPr>
          <w:rFonts w:ascii="Times New Roman" w:eastAsia="Times New Roman" w:hAnsi="Times New Roman"/>
          <w:b/>
          <w:bCs/>
          <w:sz w:val="24"/>
          <w:szCs w:val="24"/>
        </w:rPr>
      </w:pPr>
    </w:p>
    <w:p w14:paraId="3B6C3A01" w14:textId="77777777" w:rsidR="0095005A" w:rsidRPr="00535A5F" w:rsidRDefault="0095005A" w:rsidP="00082D48">
      <w:pPr>
        <w:spacing w:after="0" w:line="240" w:lineRule="auto"/>
        <w:rPr>
          <w:rFonts w:ascii="Times New Roman" w:eastAsia="Times New Roman" w:hAnsi="Times New Roman"/>
          <w:b/>
          <w:bCs/>
          <w:sz w:val="24"/>
          <w:szCs w:val="24"/>
        </w:rPr>
      </w:pPr>
    </w:p>
    <w:p w14:paraId="41FA0BD5" w14:textId="77777777" w:rsidR="0095005A" w:rsidRPr="00535A5F" w:rsidRDefault="0095005A" w:rsidP="00082D48">
      <w:pPr>
        <w:spacing w:after="0" w:line="240" w:lineRule="auto"/>
        <w:rPr>
          <w:rFonts w:ascii="Times New Roman" w:eastAsia="Times New Roman" w:hAnsi="Times New Roman"/>
          <w:b/>
          <w:bCs/>
          <w:sz w:val="24"/>
          <w:szCs w:val="24"/>
        </w:rPr>
      </w:pPr>
    </w:p>
    <w:p w14:paraId="30A4D18E" w14:textId="77777777" w:rsidR="00362DCB" w:rsidRPr="00535A5F" w:rsidRDefault="00434A10" w:rsidP="00082D48">
      <w:pPr>
        <w:spacing w:after="0" w:line="240" w:lineRule="auto"/>
        <w:jc w:val="center"/>
        <w:rPr>
          <w:rFonts w:ascii="Times New Roman" w:eastAsia="Times New Roman" w:hAnsi="Times New Roman"/>
          <w:b/>
          <w:bCs/>
          <w:sz w:val="24"/>
          <w:szCs w:val="24"/>
        </w:rPr>
      </w:pPr>
      <w:r w:rsidRPr="00535A5F">
        <w:rPr>
          <w:rFonts w:ascii="Times New Roman" w:eastAsia="Times New Roman" w:hAnsi="Times New Roman"/>
          <w:b/>
          <w:bCs/>
          <w:sz w:val="24"/>
          <w:szCs w:val="24"/>
        </w:rPr>
        <w:t>Daugavpils</w:t>
      </w:r>
      <w:r w:rsidR="00C62E89" w:rsidRPr="00535A5F">
        <w:rPr>
          <w:rFonts w:ascii="Times New Roman" w:eastAsia="Times New Roman" w:hAnsi="Times New Roman"/>
          <w:b/>
          <w:bCs/>
          <w:sz w:val="24"/>
          <w:szCs w:val="24"/>
        </w:rPr>
        <w:t>, 201</w:t>
      </w:r>
      <w:r w:rsidR="002532ED">
        <w:rPr>
          <w:rFonts w:ascii="Times New Roman" w:eastAsia="Times New Roman" w:hAnsi="Times New Roman"/>
          <w:b/>
          <w:bCs/>
          <w:sz w:val="24"/>
          <w:szCs w:val="24"/>
        </w:rPr>
        <w:t>8</w:t>
      </w:r>
    </w:p>
    <w:p w14:paraId="3E0812FF" w14:textId="77777777" w:rsidR="00362DCB" w:rsidRPr="00535A5F" w:rsidRDefault="00311173" w:rsidP="00082D48">
      <w:pPr>
        <w:spacing w:after="0" w:line="240" w:lineRule="auto"/>
        <w:jc w:val="center"/>
        <w:rPr>
          <w:rFonts w:ascii="Times New Roman" w:eastAsia="Times New Roman" w:hAnsi="Times New Roman"/>
          <w:b/>
          <w:sz w:val="24"/>
          <w:szCs w:val="24"/>
        </w:rPr>
      </w:pPr>
      <w:r w:rsidRPr="00535A5F">
        <w:rPr>
          <w:rFonts w:ascii="Times New Roman" w:eastAsia="Times New Roman" w:hAnsi="Times New Roman"/>
          <w:b/>
          <w:bCs/>
          <w:color w:val="FF0000"/>
          <w:sz w:val="24"/>
          <w:szCs w:val="24"/>
        </w:rPr>
        <w:br w:type="page"/>
      </w:r>
      <w:bookmarkStart w:id="0" w:name="_Ref38341330"/>
      <w:bookmarkStart w:id="1" w:name="_Toc59334717"/>
      <w:bookmarkStart w:id="2" w:name="_Toc61422120"/>
      <w:r w:rsidR="00D0163A" w:rsidRPr="00535A5F">
        <w:rPr>
          <w:rFonts w:ascii="Times New Roman" w:eastAsia="Times New Roman" w:hAnsi="Times New Roman"/>
          <w:b/>
          <w:sz w:val="24"/>
          <w:szCs w:val="24"/>
        </w:rPr>
        <w:lastRenderedPageBreak/>
        <w:t>1</w:t>
      </w:r>
      <w:r w:rsidR="008061E9" w:rsidRPr="00535A5F">
        <w:rPr>
          <w:rFonts w:ascii="Times New Roman" w:eastAsia="Times New Roman" w:hAnsi="Times New Roman"/>
          <w:b/>
          <w:sz w:val="24"/>
          <w:szCs w:val="24"/>
        </w:rPr>
        <w:t>.</w:t>
      </w:r>
      <w:r w:rsidR="00362DCB" w:rsidRPr="00535A5F">
        <w:rPr>
          <w:rFonts w:ascii="Times New Roman" w:eastAsia="Times New Roman" w:hAnsi="Times New Roman"/>
          <w:b/>
          <w:sz w:val="24"/>
          <w:szCs w:val="24"/>
        </w:rPr>
        <w:t>VISPĀRĪGĀ INFORMĀCIJA</w:t>
      </w:r>
      <w:bookmarkEnd w:id="0"/>
      <w:bookmarkEnd w:id="1"/>
      <w:bookmarkEnd w:id="2"/>
    </w:p>
    <w:p w14:paraId="56CD9561" w14:textId="77777777" w:rsidR="008061E9" w:rsidRPr="00535A5F" w:rsidRDefault="008061E9" w:rsidP="00082D48">
      <w:pPr>
        <w:spacing w:after="0" w:line="240" w:lineRule="auto"/>
        <w:jc w:val="center"/>
        <w:rPr>
          <w:rFonts w:ascii="Times New Roman" w:eastAsia="Times New Roman" w:hAnsi="Times New Roman"/>
          <w:b/>
          <w:sz w:val="24"/>
          <w:szCs w:val="24"/>
        </w:rPr>
      </w:pPr>
    </w:p>
    <w:p w14:paraId="53294232" w14:textId="4C9FB5A2" w:rsidR="003E3F50" w:rsidRPr="00D603E9" w:rsidRDefault="003E3F50" w:rsidP="00D603E9">
      <w:pPr>
        <w:numPr>
          <w:ilvl w:val="1"/>
          <w:numId w:val="1"/>
        </w:numPr>
        <w:tabs>
          <w:tab w:val="clear" w:pos="720"/>
          <w:tab w:val="num" w:pos="0"/>
        </w:tabs>
        <w:spacing w:after="120" w:line="240" w:lineRule="auto"/>
        <w:ind w:left="0" w:firstLine="0"/>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535A5F">
        <w:rPr>
          <w:rFonts w:ascii="Times New Roman" w:eastAsia="Times New Roman" w:hAnsi="Times New Roman"/>
          <w:b/>
          <w:sz w:val="24"/>
          <w:szCs w:val="24"/>
        </w:rPr>
        <w:t>Iepirkuma identifikācijas numurs:</w:t>
      </w:r>
      <w:r w:rsidR="00D603E9">
        <w:rPr>
          <w:rFonts w:ascii="Times New Roman" w:eastAsia="Times New Roman" w:hAnsi="Times New Roman"/>
          <w:b/>
          <w:sz w:val="24"/>
          <w:szCs w:val="24"/>
        </w:rPr>
        <w:t xml:space="preserve"> DPD </w:t>
      </w:r>
      <w:r w:rsidR="00196926">
        <w:rPr>
          <w:rFonts w:ascii="Times New Roman" w:eastAsia="Times New Roman" w:hAnsi="Times New Roman"/>
          <w:b/>
          <w:sz w:val="24"/>
          <w:szCs w:val="24"/>
        </w:rPr>
        <w:t>2018/87</w:t>
      </w:r>
      <w:r w:rsidR="00D603E9">
        <w:rPr>
          <w:rFonts w:ascii="Times New Roman" w:eastAsia="Times New Roman" w:hAnsi="Times New Roman"/>
          <w:b/>
          <w:sz w:val="24"/>
          <w:szCs w:val="24"/>
        </w:rPr>
        <w:t>.</w:t>
      </w:r>
    </w:p>
    <w:p w14:paraId="70DD4D34" w14:textId="77777777" w:rsidR="003E3F50" w:rsidRPr="00535A5F" w:rsidRDefault="003E3F50" w:rsidP="00D603E9">
      <w:pPr>
        <w:numPr>
          <w:ilvl w:val="1"/>
          <w:numId w:val="1"/>
        </w:numPr>
        <w:tabs>
          <w:tab w:val="clear" w:pos="720"/>
          <w:tab w:val="num" w:pos="0"/>
        </w:tabs>
        <w:spacing w:after="120" w:line="240" w:lineRule="auto"/>
        <w:ind w:left="0" w:firstLine="0"/>
        <w:jc w:val="both"/>
        <w:rPr>
          <w:rFonts w:ascii="Times New Roman" w:eastAsia="Times New Roman" w:hAnsi="Times New Roman"/>
          <w:b/>
          <w:sz w:val="24"/>
          <w:szCs w:val="24"/>
        </w:rPr>
      </w:pPr>
      <w:r w:rsidRPr="00535A5F">
        <w:rPr>
          <w:rFonts w:ascii="Times New Roman" w:eastAsia="Times New Roman" w:hAnsi="Times New Roman"/>
          <w:b/>
          <w:sz w:val="24"/>
          <w:szCs w:val="24"/>
        </w:rPr>
        <w:t>Pasūtītājs:</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744"/>
        <w:gridCol w:w="3728"/>
      </w:tblGrid>
      <w:tr w:rsidR="001153BF" w:rsidRPr="001153BF" w14:paraId="23DC9878" w14:textId="77777777" w:rsidTr="001153BF">
        <w:tc>
          <w:tcPr>
            <w:tcW w:w="2880" w:type="dxa"/>
            <w:tcBorders>
              <w:top w:val="single" w:sz="4" w:space="0" w:color="auto"/>
              <w:left w:val="single" w:sz="4" w:space="0" w:color="auto"/>
              <w:bottom w:val="single" w:sz="4" w:space="0" w:color="auto"/>
              <w:right w:val="single" w:sz="4" w:space="0" w:color="auto"/>
            </w:tcBorders>
          </w:tcPr>
          <w:p w14:paraId="525F805E" w14:textId="77777777" w:rsidR="001153BF" w:rsidRPr="001153BF" w:rsidRDefault="001153BF" w:rsidP="001153BF">
            <w:pPr>
              <w:suppressAutoHyphens/>
              <w:spacing w:after="0" w:line="240" w:lineRule="auto"/>
              <w:rPr>
                <w:rFonts w:ascii="Times New Roman" w:eastAsia="Times New Roman" w:hAnsi="Times New Roman"/>
                <w:b/>
                <w:sz w:val="23"/>
                <w:szCs w:val="23"/>
                <w:lang w:eastAsia="ar-SA"/>
              </w:rPr>
            </w:pPr>
            <w:r w:rsidRPr="001153BF">
              <w:rPr>
                <w:rFonts w:ascii="Times New Roman" w:eastAsia="Times New Roman" w:hAnsi="Times New Roman"/>
                <w:b/>
                <w:sz w:val="23"/>
                <w:szCs w:val="23"/>
                <w:lang w:eastAsia="ar-SA"/>
              </w:rPr>
              <w:t>Pasūtītāja nosaukums</w:t>
            </w: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34CC7CCD" w14:textId="77777777" w:rsidR="001153BF" w:rsidRPr="001153BF" w:rsidRDefault="001153BF" w:rsidP="001153BF">
            <w:pPr>
              <w:suppressAutoHyphens/>
              <w:spacing w:after="0" w:line="240" w:lineRule="auto"/>
              <w:rPr>
                <w:rFonts w:ascii="Times New Roman" w:eastAsia="Times New Roman" w:hAnsi="Times New Roman"/>
                <w:b/>
                <w:sz w:val="23"/>
                <w:szCs w:val="23"/>
                <w:lang w:eastAsia="ar-SA"/>
              </w:rPr>
            </w:pPr>
            <w:r w:rsidRPr="001153BF">
              <w:rPr>
                <w:rFonts w:ascii="Times New Roman" w:eastAsia="Times New Roman" w:hAnsi="Times New Roman"/>
                <w:b/>
                <w:sz w:val="23"/>
                <w:szCs w:val="23"/>
                <w:lang w:eastAsia="ar-SA"/>
              </w:rPr>
              <w:t>Daugavpils pilsētas dome</w:t>
            </w:r>
            <w:r w:rsidRPr="001153BF">
              <w:rPr>
                <w:rFonts w:ascii="Times New Roman" w:eastAsia="Times New Roman" w:hAnsi="Times New Roman"/>
                <w:sz w:val="23"/>
                <w:szCs w:val="23"/>
              </w:rPr>
              <w:t xml:space="preserve"> </w:t>
            </w:r>
          </w:p>
        </w:tc>
      </w:tr>
      <w:tr w:rsidR="001153BF" w:rsidRPr="001153BF" w14:paraId="1FDA6359" w14:textId="77777777" w:rsidTr="001153BF">
        <w:tc>
          <w:tcPr>
            <w:tcW w:w="2880" w:type="dxa"/>
            <w:tcBorders>
              <w:top w:val="single" w:sz="4" w:space="0" w:color="auto"/>
              <w:left w:val="single" w:sz="4" w:space="0" w:color="auto"/>
              <w:bottom w:val="single" w:sz="4" w:space="0" w:color="auto"/>
              <w:right w:val="single" w:sz="4" w:space="0" w:color="auto"/>
            </w:tcBorders>
          </w:tcPr>
          <w:p w14:paraId="60D1FED2"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PVN maksātāja reģistrācijas numurs</w:t>
            </w: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7329A636"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90000077325</w:t>
            </w:r>
          </w:p>
        </w:tc>
      </w:tr>
      <w:tr w:rsidR="001153BF" w:rsidRPr="001153BF" w14:paraId="48C9C5CB" w14:textId="77777777" w:rsidTr="001153BF">
        <w:tc>
          <w:tcPr>
            <w:tcW w:w="2880" w:type="dxa"/>
            <w:tcBorders>
              <w:top w:val="single" w:sz="4" w:space="0" w:color="auto"/>
              <w:left w:val="single" w:sz="4" w:space="0" w:color="auto"/>
              <w:bottom w:val="single" w:sz="4" w:space="0" w:color="auto"/>
              <w:right w:val="single" w:sz="4" w:space="0" w:color="auto"/>
            </w:tcBorders>
          </w:tcPr>
          <w:p w14:paraId="18221F62"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Juridiskā adrese</w:t>
            </w: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701AA21A"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Krišjāņa Valdemāra iela 1, Daugavpils, LV-5401</w:t>
            </w:r>
          </w:p>
        </w:tc>
      </w:tr>
      <w:tr w:rsidR="001153BF" w:rsidRPr="001153BF" w14:paraId="1A61C45D" w14:textId="77777777" w:rsidTr="001153BF">
        <w:tc>
          <w:tcPr>
            <w:tcW w:w="2880" w:type="dxa"/>
            <w:tcBorders>
              <w:top w:val="single" w:sz="4" w:space="0" w:color="auto"/>
              <w:left w:val="single" w:sz="4" w:space="0" w:color="auto"/>
              <w:bottom w:val="single" w:sz="4" w:space="0" w:color="auto"/>
              <w:right w:val="single" w:sz="4" w:space="0" w:color="auto"/>
            </w:tcBorders>
          </w:tcPr>
          <w:p w14:paraId="7FB5CA71"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Tālrunis, fakss</w:t>
            </w: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7C245F1D"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654 04338, 654 21941</w:t>
            </w:r>
          </w:p>
        </w:tc>
      </w:tr>
      <w:tr w:rsidR="001153BF" w:rsidRPr="001153BF" w14:paraId="2FCDD8EC" w14:textId="77777777" w:rsidTr="001153BF">
        <w:tc>
          <w:tcPr>
            <w:tcW w:w="2880" w:type="dxa"/>
            <w:tcBorders>
              <w:top w:val="single" w:sz="4" w:space="0" w:color="auto"/>
              <w:left w:val="single" w:sz="4" w:space="0" w:color="auto"/>
              <w:bottom w:val="single" w:sz="4" w:space="0" w:color="auto"/>
              <w:right w:val="single" w:sz="4" w:space="0" w:color="auto"/>
            </w:tcBorders>
          </w:tcPr>
          <w:p w14:paraId="33B6DBC2"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Elektroniskā pasta adrese</w:t>
            </w: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09196F41" w14:textId="77777777" w:rsidR="001153BF" w:rsidRPr="001153BF" w:rsidRDefault="00D72581" w:rsidP="001153BF">
            <w:pPr>
              <w:suppressAutoHyphens/>
              <w:spacing w:after="0" w:line="240" w:lineRule="auto"/>
              <w:rPr>
                <w:rFonts w:ascii="Times New Roman" w:eastAsia="Times New Roman" w:hAnsi="Times New Roman"/>
                <w:sz w:val="23"/>
                <w:szCs w:val="23"/>
                <w:lang w:eastAsia="ar-SA"/>
              </w:rPr>
            </w:pPr>
            <w:hyperlink r:id="rId9" w:history="1">
              <w:r w:rsidR="001153BF" w:rsidRPr="001153BF">
                <w:rPr>
                  <w:rFonts w:ascii="Times New Roman" w:eastAsia="Times New Roman" w:hAnsi="Times New Roman"/>
                  <w:sz w:val="23"/>
                  <w:szCs w:val="23"/>
                  <w:u w:val="single"/>
                  <w:lang w:eastAsia="ar-SA"/>
                </w:rPr>
                <w:t>info@daugavpils.lv</w:t>
              </w:r>
            </w:hyperlink>
          </w:p>
        </w:tc>
      </w:tr>
      <w:tr w:rsidR="001153BF" w:rsidRPr="001153BF" w14:paraId="4E38206B" w14:textId="77777777" w:rsidTr="001153BF">
        <w:tc>
          <w:tcPr>
            <w:tcW w:w="2880" w:type="dxa"/>
            <w:tcBorders>
              <w:top w:val="single" w:sz="4" w:space="0" w:color="auto"/>
              <w:left w:val="single" w:sz="4" w:space="0" w:color="auto"/>
              <w:bottom w:val="single" w:sz="4" w:space="0" w:color="auto"/>
              <w:right w:val="single" w:sz="4" w:space="0" w:color="auto"/>
            </w:tcBorders>
          </w:tcPr>
          <w:p w14:paraId="07079414"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Kontaktpunkts</w:t>
            </w: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48C87B89"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Daugavpils pilsētas domes Centralizēto iepirkumu nodaļa.</w:t>
            </w:r>
          </w:p>
        </w:tc>
      </w:tr>
      <w:tr w:rsidR="001153BF" w:rsidRPr="001153BF" w14:paraId="62B9896E" w14:textId="77777777" w:rsidTr="001153BF">
        <w:tc>
          <w:tcPr>
            <w:tcW w:w="2880" w:type="dxa"/>
            <w:tcBorders>
              <w:top w:val="single" w:sz="4" w:space="0" w:color="auto"/>
              <w:left w:val="single" w:sz="4" w:space="0" w:color="auto"/>
              <w:bottom w:val="single" w:sz="4" w:space="0" w:color="auto"/>
              <w:right w:val="single" w:sz="4" w:space="0" w:color="auto"/>
            </w:tcBorders>
          </w:tcPr>
          <w:p w14:paraId="5A40870E"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Kontaktpunkta adrese</w:t>
            </w: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788A0A49"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Imantas iela 9 - 1B, Daugavpils</w:t>
            </w:r>
          </w:p>
        </w:tc>
      </w:tr>
      <w:tr w:rsidR="001153BF" w:rsidRPr="001153BF" w14:paraId="26ED32D2" w14:textId="77777777" w:rsidTr="001153BF">
        <w:tc>
          <w:tcPr>
            <w:tcW w:w="2880" w:type="dxa"/>
            <w:vMerge w:val="restart"/>
            <w:tcBorders>
              <w:top w:val="single" w:sz="4" w:space="0" w:color="auto"/>
              <w:left w:val="single" w:sz="4" w:space="0" w:color="auto"/>
              <w:right w:val="single" w:sz="4" w:space="0" w:color="auto"/>
            </w:tcBorders>
            <w:vAlign w:val="center"/>
          </w:tcPr>
          <w:p w14:paraId="589CCC2F"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Darba laiks</w:t>
            </w:r>
          </w:p>
        </w:tc>
        <w:tc>
          <w:tcPr>
            <w:tcW w:w="1744" w:type="dxa"/>
            <w:tcBorders>
              <w:top w:val="single" w:sz="4" w:space="0" w:color="auto"/>
              <w:left w:val="single" w:sz="4" w:space="0" w:color="auto"/>
              <w:bottom w:val="single" w:sz="4" w:space="0" w:color="auto"/>
              <w:right w:val="single" w:sz="4" w:space="0" w:color="auto"/>
            </w:tcBorders>
          </w:tcPr>
          <w:p w14:paraId="125200C4"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Pirmdiena</w:t>
            </w:r>
          </w:p>
        </w:tc>
        <w:tc>
          <w:tcPr>
            <w:tcW w:w="3728" w:type="dxa"/>
            <w:tcBorders>
              <w:top w:val="single" w:sz="4" w:space="0" w:color="auto"/>
              <w:left w:val="single" w:sz="4" w:space="0" w:color="auto"/>
              <w:bottom w:val="single" w:sz="4" w:space="0" w:color="auto"/>
              <w:right w:val="single" w:sz="4" w:space="0" w:color="auto"/>
            </w:tcBorders>
          </w:tcPr>
          <w:p w14:paraId="6EF422F0"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08.00  – 12.00, 13.00  – 18.00</w:t>
            </w:r>
          </w:p>
        </w:tc>
      </w:tr>
      <w:tr w:rsidR="001153BF" w:rsidRPr="001153BF" w14:paraId="6500C80E" w14:textId="77777777" w:rsidTr="001153BF">
        <w:tc>
          <w:tcPr>
            <w:tcW w:w="2880" w:type="dxa"/>
            <w:vMerge/>
            <w:tcBorders>
              <w:left w:val="single" w:sz="4" w:space="0" w:color="auto"/>
              <w:right w:val="single" w:sz="4" w:space="0" w:color="auto"/>
            </w:tcBorders>
          </w:tcPr>
          <w:p w14:paraId="74C36FD6"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p>
        </w:tc>
        <w:tc>
          <w:tcPr>
            <w:tcW w:w="1744" w:type="dxa"/>
            <w:tcBorders>
              <w:top w:val="single" w:sz="4" w:space="0" w:color="auto"/>
              <w:left w:val="single" w:sz="4" w:space="0" w:color="auto"/>
              <w:bottom w:val="single" w:sz="4" w:space="0" w:color="auto"/>
              <w:right w:val="single" w:sz="4" w:space="0" w:color="auto"/>
            </w:tcBorders>
          </w:tcPr>
          <w:p w14:paraId="08A664E0"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Otrdiena</w:t>
            </w:r>
          </w:p>
          <w:p w14:paraId="727889DD"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Trešdiena Ceturtdiena</w:t>
            </w:r>
          </w:p>
        </w:tc>
        <w:tc>
          <w:tcPr>
            <w:tcW w:w="3728" w:type="dxa"/>
            <w:tcBorders>
              <w:top w:val="single" w:sz="4" w:space="0" w:color="auto"/>
              <w:left w:val="single" w:sz="4" w:space="0" w:color="auto"/>
              <w:bottom w:val="single" w:sz="4" w:space="0" w:color="auto"/>
              <w:right w:val="single" w:sz="4" w:space="0" w:color="auto"/>
            </w:tcBorders>
            <w:vAlign w:val="center"/>
          </w:tcPr>
          <w:p w14:paraId="154DCEBC"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08.00  – 12.00, 13.00 – 17.00</w:t>
            </w:r>
          </w:p>
        </w:tc>
      </w:tr>
      <w:tr w:rsidR="001153BF" w:rsidRPr="001153BF" w14:paraId="5C18A561" w14:textId="77777777" w:rsidTr="001153BF">
        <w:tc>
          <w:tcPr>
            <w:tcW w:w="2880" w:type="dxa"/>
            <w:vMerge/>
            <w:tcBorders>
              <w:left w:val="single" w:sz="4" w:space="0" w:color="auto"/>
              <w:bottom w:val="single" w:sz="4" w:space="0" w:color="auto"/>
              <w:right w:val="single" w:sz="4" w:space="0" w:color="auto"/>
            </w:tcBorders>
          </w:tcPr>
          <w:p w14:paraId="6A079F0B"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p>
        </w:tc>
        <w:tc>
          <w:tcPr>
            <w:tcW w:w="1744" w:type="dxa"/>
            <w:tcBorders>
              <w:top w:val="single" w:sz="4" w:space="0" w:color="auto"/>
              <w:left w:val="single" w:sz="4" w:space="0" w:color="auto"/>
              <w:bottom w:val="single" w:sz="4" w:space="0" w:color="auto"/>
              <w:right w:val="single" w:sz="4" w:space="0" w:color="auto"/>
            </w:tcBorders>
          </w:tcPr>
          <w:p w14:paraId="416D60A8"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Piektdiena</w:t>
            </w:r>
          </w:p>
        </w:tc>
        <w:tc>
          <w:tcPr>
            <w:tcW w:w="3728" w:type="dxa"/>
            <w:tcBorders>
              <w:top w:val="single" w:sz="4" w:space="0" w:color="auto"/>
              <w:left w:val="single" w:sz="4" w:space="0" w:color="auto"/>
              <w:bottom w:val="single" w:sz="4" w:space="0" w:color="auto"/>
              <w:right w:val="single" w:sz="4" w:space="0" w:color="auto"/>
            </w:tcBorders>
            <w:vAlign w:val="center"/>
          </w:tcPr>
          <w:p w14:paraId="1C21E9F2" w14:textId="77777777" w:rsidR="001153BF" w:rsidRPr="001153BF" w:rsidRDefault="001153BF" w:rsidP="001153BF">
            <w:pPr>
              <w:suppressAutoHyphens/>
              <w:spacing w:after="0" w:line="240" w:lineRule="auto"/>
              <w:rPr>
                <w:rFonts w:ascii="Times New Roman" w:eastAsia="Times New Roman" w:hAnsi="Times New Roman"/>
                <w:sz w:val="23"/>
                <w:szCs w:val="23"/>
                <w:lang w:eastAsia="ar-SA"/>
              </w:rPr>
            </w:pPr>
            <w:r w:rsidRPr="001153BF">
              <w:rPr>
                <w:rFonts w:ascii="Times New Roman" w:eastAsia="Times New Roman" w:hAnsi="Times New Roman"/>
                <w:sz w:val="23"/>
                <w:szCs w:val="23"/>
                <w:lang w:eastAsia="ar-SA"/>
              </w:rPr>
              <w:t>08.00 – 12.00, 13.00 – 16.00</w:t>
            </w:r>
          </w:p>
        </w:tc>
      </w:tr>
      <w:tr w:rsidR="00F158AA" w:rsidRPr="001153BF" w14:paraId="17D18854" w14:textId="77777777" w:rsidTr="001E3A82">
        <w:tc>
          <w:tcPr>
            <w:tcW w:w="8352" w:type="dxa"/>
            <w:gridSpan w:val="3"/>
            <w:tcBorders>
              <w:left w:val="single" w:sz="4" w:space="0" w:color="auto"/>
              <w:bottom w:val="single" w:sz="4" w:space="0" w:color="auto"/>
              <w:right w:val="single" w:sz="4" w:space="0" w:color="auto"/>
            </w:tcBorders>
          </w:tcPr>
          <w:p w14:paraId="4CF616B2" w14:textId="2F5EB39A" w:rsidR="00F158AA" w:rsidRPr="001153BF" w:rsidRDefault="00F158AA" w:rsidP="00406177">
            <w:pPr>
              <w:suppressAutoHyphens/>
              <w:spacing w:after="0" w:line="240" w:lineRule="auto"/>
              <w:rPr>
                <w:rFonts w:ascii="Times New Roman" w:eastAsia="Times New Roman" w:hAnsi="Times New Roman"/>
                <w:sz w:val="23"/>
                <w:szCs w:val="23"/>
                <w:lang w:eastAsia="ar-SA"/>
              </w:rPr>
            </w:pPr>
            <w:r w:rsidRPr="00D9755B">
              <w:rPr>
                <w:rFonts w:ascii="Times New Roman" w:eastAsia="Times New Roman" w:hAnsi="Times New Roman"/>
                <w:sz w:val="24"/>
                <w:szCs w:val="24"/>
              </w:rPr>
              <w:t>Daugavpils pilsētas dome veic konkursa procedūru PAS “Daugavpils siltumtīkli”, reģ.Nr.41503002945, juridiskā adrese: 18. novembra iel</w:t>
            </w:r>
            <w:r w:rsidR="00406177">
              <w:rPr>
                <w:rFonts w:ascii="Times New Roman" w:eastAsia="Times New Roman" w:hAnsi="Times New Roman"/>
                <w:sz w:val="24"/>
                <w:szCs w:val="24"/>
              </w:rPr>
              <w:t>a</w:t>
            </w:r>
            <w:r w:rsidRPr="00D9755B">
              <w:rPr>
                <w:rFonts w:ascii="Times New Roman" w:eastAsia="Times New Roman" w:hAnsi="Times New Roman"/>
                <w:sz w:val="24"/>
                <w:szCs w:val="24"/>
              </w:rPr>
              <w:t xml:space="preserve"> 4, Daugavpil</w:t>
            </w:r>
            <w:r w:rsidR="00406177">
              <w:rPr>
                <w:rFonts w:ascii="Times New Roman" w:eastAsia="Times New Roman" w:hAnsi="Times New Roman"/>
                <w:sz w:val="24"/>
                <w:szCs w:val="24"/>
              </w:rPr>
              <w:t>s</w:t>
            </w:r>
            <w:r w:rsidRPr="00D9755B">
              <w:rPr>
                <w:rFonts w:ascii="Times New Roman" w:eastAsia="Times New Roman" w:hAnsi="Times New Roman"/>
                <w:sz w:val="24"/>
                <w:szCs w:val="24"/>
              </w:rPr>
              <w:t>, LV-5401  vajadzībām</w:t>
            </w:r>
          </w:p>
        </w:tc>
      </w:tr>
    </w:tbl>
    <w:p w14:paraId="7501B88E" w14:textId="195DD5D8" w:rsidR="003E3F50" w:rsidRPr="00EA0C36" w:rsidRDefault="003E3F50" w:rsidP="00F158AA">
      <w:pPr>
        <w:numPr>
          <w:ilvl w:val="1"/>
          <w:numId w:val="1"/>
        </w:numPr>
        <w:tabs>
          <w:tab w:val="clear" w:pos="720"/>
        </w:tabs>
        <w:spacing w:before="120" w:after="120" w:line="240" w:lineRule="auto"/>
        <w:ind w:left="0" w:right="-482" w:firstLine="0"/>
        <w:jc w:val="both"/>
        <w:rPr>
          <w:rFonts w:ascii="Times New Roman" w:eastAsia="Times New Roman" w:hAnsi="Times New Roman"/>
          <w:sz w:val="24"/>
          <w:szCs w:val="24"/>
          <w:lang w:eastAsia="lv-LV"/>
        </w:rPr>
      </w:pPr>
      <w:r w:rsidRPr="00535A5F">
        <w:rPr>
          <w:rFonts w:ascii="Times New Roman" w:eastAsia="Times New Roman" w:hAnsi="Times New Roman"/>
          <w:b/>
          <w:sz w:val="24"/>
          <w:szCs w:val="24"/>
        </w:rPr>
        <w:t>Kontaktpersona:</w:t>
      </w:r>
      <w:r w:rsidR="00EA0C36">
        <w:rPr>
          <w:rFonts w:ascii="Times New Roman" w:eastAsia="Times New Roman" w:hAnsi="Times New Roman"/>
          <w:sz w:val="24"/>
          <w:szCs w:val="24"/>
          <w:lang w:eastAsia="lv-LV"/>
        </w:rPr>
        <w:t xml:space="preserve"> </w:t>
      </w:r>
      <w:r w:rsidRPr="00EA0C36">
        <w:rPr>
          <w:rFonts w:ascii="Times New Roman" w:eastAsia="Times New Roman" w:hAnsi="Times New Roman"/>
          <w:sz w:val="24"/>
          <w:szCs w:val="24"/>
        </w:rPr>
        <w:t xml:space="preserve">Par iepirkuma dokumentāciju un organizatoriska rakstura informāciju – </w:t>
      </w:r>
      <w:r w:rsidR="00D9755B" w:rsidRPr="00EA0C36">
        <w:rPr>
          <w:rFonts w:ascii="Times New Roman" w:eastAsia="Times New Roman" w:hAnsi="Times New Roman"/>
          <w:sz w:val="24"/>
          <w:szCs w:val="24"/>
        </w:rPr>
        <w:t>Jurijs Bārtuls</w:t>
      </w:r>
      <w:r w:rsidRPr="00EA0C36">
        <w:rPr>
          <w:rFonts w:ascii="Times New Roman" w:eastAsia="Times New Roman" w:hAnsi="Times New Roman"/>
          <w:sz w:val="24"/>
          <w:szCs w:val="24"/>
        </w:rPr>
        <w:t xml:space="preserve"> tālr. </w:t>
      </w:r>
      <w:r w:rsidR="00D9755B" w:rsidRPr="00EA0C36">
        <w:rPr>
          <w:rFonts w:ascii="Times New Roman" w:eastAsia="Times New Roman" w:hAnsi="Times New Roman"/>
          <w:sz w:val="24"/>
          <w:szCs w:val="24"/>
        </w:rPr>
        <w:t>654 04</w:t>
      </w:r>
      <w:r w:rsidR="00F77C05" w:rsidRPr="00EA0C36">
        <w:rPr>
          <w:rFonts w:ascii="Times New Roman" w:eastAsia="Times New Roman" w:hAnsi="Times New Roman"/>
          <w:sz w:val="24"/>
          <w:szCs w:val="24"/>
        </w:rPr>
        <w:t xml:space="preserve">367, </w:t>
      </w:r>
      <w:r w:rsidRPr="00EA0C36">
        <w:rPr>
          <w:rFonts w:ascii="Times New Roman" w:eastAsia="Times New Roman" w:hAnsi="Times New Roman"/>
          <w:sz w:val="24"/>
          <w:szCs w:val="24"/>
        </w:rPr>
        <w:t xml:space="preserve">e-pasta adrese: </w:t>
      </w:r>
      <w:hyperlink r:id="rId10" w:history="1">
        <w:r w:rsidR="00F77C05" w:rsidRPr="00EA0C36">
          <w:rPr>
            <w:rStyle w:val="afb"/>
            <w:rFonts w:ascii="Times New Roman" w:hAnsi="Times New Roman"/>
            <w:sz w:val="24"/>
            <w:szCs w:val="24"/>
          </w:rPr>
          <w:t>jurijs.bartuls@daugavpils.lv</w:t>
        </w:r>
      </w:hyperlink>
      <w:hyperlink r:id="rId11" w:history="1"/>
      <w:r w:rsidRPr="00EA0C36">
        <w:rPr>
          <w:rFonts w:ascii="Times New Roman" w:eastAsia="Times New Roman" w:hAnsi="Times New Roman"/>
          <w:sz w:val="24"/>
          <w:szCs w:val="24"/>
        </w:rPr>
        <w:t>.</w:t>
      </w:r>
    </w:p>
    <w:p w14:paraId="75637C45" w14:textId="77777777" w:rsidR="008741A1" w:rsidRPr="00535A5F" w:rsidRDefault="008741A1" w:rsidP="00E259E7">
      <w:pPr>
        <w:numPr>
          <w:ilvl w:val="1"/>
          <w:numId w:val="1"/>
        </w:numPr>
        <w:tabs>
          <w:tab w:val="clear" w:pos="720"/>
        </w:tabs>
        <w:spacing w:after="120" w:line="240" w:lineRule="auto"/>
        <w:ind w:left="0" w:firstLine="0"/>
        <w:jc w:val="both"/>
        <w:rPr>
          <w:rFonts w:ascii="Times New Roman" w:eastAsia="Times New Roman" w:hAnsi="Times New Roman"/>
          <w:sz w:val="24"/>
          <w:szCs w:val="24"/>
        </w:rPr>
      </w:pPr>
      <w:r w:rsidRPr="00535A5F">
        <w:rPr>
          <w:rFonts w:ascii="Times New Roman" w:hAnsi="Times New Roman"/>
          <w:b/>
          <w:sz w:val="24"/>
          <w:szCs w:val="24"/>
        </w:rPr>
        <w:t>Kandidāts</w:t>
      </w:r>
      <w:r w:rsidRPr="00535A5F">
        <w:rPr>
          <w:rFonts w:ascii="Times New Roman" w:hAnsi="Times New Roman"/>
          <w:sz w:val="24"/>
          <w:szCs w:val="24"/>
        </w:rPr>
        <w:t xml:space="preserve">: piegādātājs, kurš ir reģistrēts Elektronisko iepirkumu sistēmā (turpmāk – EIS) un ir iesniedzis </w:t>
      </w:r>
      <w:r w:rsidR="00227580">
        <w:rPr>
          <w:rFonts w:ascii="Times New Roman" w:hAnsi="Times New Roman"/>
          <w:sz w:val="24"/>
          <w:szCs w:val="24"/>
        </w:rPr>
        <w:t>pieteikumu</w:t>
      </w:r>
      <w:r w:rsidRPr="00535A5F">
        <w:rPr>
          <w:rFonts w:ascii="Times New Roman" w:hAnsi="Times New Roman"/>
          <w:sz w:val="24"/>
          <w:szCs w:val="24"/>
        </w:rPr>
        <w:t xml:space="preserve"> EIS e-konkursu apakšsistēmā</w:t>
      </w:r>
      <w:r w:rsidR="00587BE2">
        <w:rPr>
          <w:rFonts w:ascii="Times New Roman" w:hAnsi="Times New Roman"/>
          <w:sz w:val="24"/>
          <w:szCs w:val="24"/>
        </w:rPr>
        <w:t>.</w:t>
      </w:r>
    </w:p>
    <w:p w14:paraId="04A35137" w14:textId="3FE18647" w:rsidR="003E3F50" w:rsidRPr="00EA0C36" w:rsidRDefault="003E3F50" w:rsidP="00E259E7">
      <w:pPr>
        <w:numPr>
          <w:ilvl w:val="1"/>
          <w:numId w:val="1"/>
        </w:numPr>
        <w:tabs>
          <w:tab w:val="clear" w:pos="720"/>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b/>
          <w:sz w:val="24"/>
          <w:szCs w:val="24"/>
        </w:rPr>
        <w:t>Iepirkuma procedūra</w:t>
      </w:r>
      <w:r w:rsidRPr="00535A5F">
        <w:rPr>
          <w:rFonts w:ascii="Times New Roman" w:eastAsia="Times New Roman" w:hAnsi="Times New Roman"/>
          <w:sz w:val="24"/>
          <w:szCs w:val="24"/>
        </w:rPr>
        <w:t xml:space="preserve">: konkursa procedūra ar sarunām </w:t>
      </w:r>
      <w:r w:rsidRPr="00535A5F">
        <w:rPr>
          <w:rFonts w:ascii="Times New Roman" w:eastAsia="Times New Roman" w:hAnsi="Times New Roman"/>
          <w:bCs/>
          <w:sz w:val="24"/>
          <w:szCs w:val="24"/>
        </w:rPr>
        <w:t>„</w:t>
      </w:r>
      <w:r w:rsidR="00206BAD"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eastAsia="Times New Roman" w:hAnsi="Times New Roman"/>
          <w:sz w:val="24"/>
          <w:szCs w:val="24"/>
        </w:rPr>
        <w:t xml:space="preserve">” </w:t>
      </w:r>
      <w:r w:rsidR="007627E4" w:rsidRPr="00535A5F">
        <w:rPr>
          <w:rFonts w:ascii="Times New Roman" w:eastAsia="Times New Roman" w:hAnsi="Times New Roman"/>
          <w:sz w:val="24"/>
          <w:szCs w:val="24"/>
        </w:rPr>
        <w:t>(turpmāk –</w:t>
      </w:r>
      <w:r w:rsidR="00EA0C36">
        <w:rPr>
          <w:rFonts w:ascii="Times New Roman" w:eastAsia="Times New Roman" w:hAnsi="Times New Roman"/>
          <w:sz w:val="24"/>
          <w:szCs w:val="24"/>
        </w:rPr>
        <w:t xml:space="preserve"> </w:t>
      </w:r>
      <w:r w:rsidR="007627E4" w:rsidRPr="00535A5F">
        <w:rPr>
          <w:rFonts w:ascii="Times New Roman" w:eastAsia="Times New Roman" w:hAnsi="Times New Roman"/>
          <w:sz w:val="24"/>
          <w:szCs w:val="24"/>
        </w:rPr>
        <w:t xml:space="preserve">Konkursa procedūra) </w:t>
      </w:r>
      <w:r w:rsidRPr="00535A5F">
        <w:rPr>
          <w:rFonts w:ascii="Times New Roman" w:eastAsia="Times New Roman" w:hAnsi="Times New Roman"/>
          <w:sz w:val="24"/>
          <w:szCs w:val="24"/>
        </w:rPr>
        <w:t xml:space="preserve">saskaņā ar Publisko iepirkumu likuma (turpmāk </w:t>
      </w:r>
      <w:r w:rsidR="00706495" w:rsidRPr="00535A5F">
        <w:rPr>
          <w:rFonts w:ascii="Times New Roman" w:eastAsia="Times New Roman" w:hAnsi="Times New Roman"/>
          <w:sz w:val="24"/>
          <w:szCs w:val="24"/>
        </w:rPr>
        <w:t>–</w:t>
      </w:r>
      <w:r w:rsidRPr="00535A5F">
        <w:rPr>
          <w:rFonts w:ascii="Times New Roman" w:eastAsia="Times New Roman" w:hAnsi="Times New Roman"/>
          <w:sz w:val="24"/>
          <w:szCs w:val="24"/>
        </w:rPr>
        <w:t xml:space="preserve"> PIL) </w:t>
      </w:r>
      <w:r w:rsidRPr="00EA0C36">
        <w:rPr>
          <w:rFonts w:ascii="Times New Roman" w:eastAsia="Times New Roman" w:hAnsi="Times New Roman"/>
          <w:sz w:val="24"/>
          <w:szCs w:val="24"/>
        </w:rPr>
        <w:t xml:space="preserve">8.panta </w:t>
      </w:r>
      <w:r w:rsidR="002C44F0" w:rsidRPr="00EA0C36">
        <w:rPr>
          <w:rFonts w:ascii="Times New Roman" w:eastAsia="Times New Roman" w:hAnsi="Times New Roman"/>
          <w:sz w:val="24"/>
          <w:szCs w:val="24"/>
        </w:rPr>
        <w:t>sesto daļu</w:t>
      </w:r>
      <w:r w:rsidRPr="00EA0C36">
        <w:rPr>
          <w:rFonts w:ascii="Times New Roman" w:eastAsia="Times New Roman" w:hAnsi="Times New Roman"/>
          <w:sz w:val="24"/>
          <w:szCs w:val="24"/>
        </w:rPr>
        <w:t>.</w:t>
      </w:r>
    </w:p>
    <w:p w14:paraId="086F5F0F" w14:textId="77777777" w:rsidR="003E3F50" w:rsidRPr="00535A5F" w:rsidRDefault="003E3F50" w:rsidP="00E259E7">
      <w:pPr>
        <w:numPr>
          <w:ilvl w:val="1"/>
          <w:numId w:val="1"/>
        </w:numPr>
        <w:tabs>
          <w:tab w:val="clear" w:pos="720"/>
        </w:tabs>
        <w:spacing w:after="120" w:line="240" w:lineRule="auto"/>
        <w:ind w:left="0" w:firstLine="0"/>
        <w:jc w:val="both"/>
        <w:rPr>
          <w:rFonts w:ascii="Times New Roman" w:eastAsia="Times New Roman" w:hAnsi="Times New Roman"/>
          <w:b/>
          <w:sz w:val="24"/>
          <w:szCs w:val="24"/>
        </w:rPr>
      </w:pPr>
      <w:r w:rsidRPr="00535A5F">
        <w:rPr>
          <w:rFonts w:ascii="Times New Roman" w:eastAsia="Times New Roman" w:hAnsi="Times New Roman"/>
          <w:b/>
          <w:sz w:val="24"/>
          <w:szCs w:val="24"/>
        </w:rPr>
        <w:t>Konkursa procedūra ar sarunām sastāv no šādiem posmiem:</w:t>
      </w:r>
    </w:p>
    <w:p w14:paraId="339E7F24" w14:textId="1BB83D0B" w:rsidR="003E3F50" w:rsidRPr="00535A5F" w:rsidRDefault="003E3F50" w:rsidP="00E259E7">
      <w:pPr>
        <w:pStyle w:val="afc"/>
        <w:numPr>
          <w:ilvl w:val="2"/>
          <w:numId w:val="1"/>
        </w:numPr>
        <w:tabs>
          <w:tab w:val="clear" w:pos="720"/>
          <w:tab w:val="num" w:pos="0"/>
        </w:tabs>
        <w:spacing w:after="120" w:line="240" w:lineRule="auto"/>
        <w:ind w:left="0" w:firstLine="0"/>
        <w:contextualSpacing w:val="0"/>
        <w:jc w:val="both"/>
        <w:rPr>
          <w:rFonts w:ascii="Times New Roman" w:hAnsi="Times New Roman"/>
          <w:sz w:val="24"/>
          <w:szCs w:val="24"/>
        </w:rPr>
      </w:pPr>
      <w:r w:rsidRPr="00535A5F">
        <w:rPr>
          <w:rFonts w:ascii="Times New Roman" w:hAnsi="Times New Roman"/>
          <w:b/>
          <w:sz w:val="24"/>
          <w:szCs w:val="24"/>
        </w:rPr>
        <w:t>1.posms – Kandidātu atlase.</w:t>
      </w:r>
      <w:r w:rsidRPr="00535A5F">
        <w:rPr>
          <w:rFonts w:ascii="Times New Roman" w:hAnsi="Times New Roman"/>
          <w:sz w:val="24"/>
          <w:szCs w:val="24"/>
        </w:rPr>
        <w:t xml:space="preserve"> Kandidātu</w:t>
      </w:r>
      <w:r w:rsidRPr="00535A5F">
        <w:rPr>
          <w:rFonts w:ascii="Times New Roman" w:eastAsia="Times New Roman" w:hAnsi="Times New Roman"/>
          <w:sz w:val="24"/>
          <w:szCs w:val="24"/>
        </w:rPr>
        <w:t xml:space="preserve"> atlases laikā </w:t>
      </w:r>
      <w:r w:rsidR="004B268E" w:rsidRPr="00535A5F">
        <w:rPr>
          <w:rFonts w:ascii="Times New Roman" w:eastAsia="Times New Roman" w:hAnsi="Times New Roman"/>
          <w:sz w:val="24"/>
          <w:szCs w:val="24"/>
        </w:rPr>
        <w:t>iepirkuma komisija no</w:t>
      </w:r>
      <w:r w:rsidRPr="00535A5F">
        <w:rPr>
          <w:rFonts w:ascii="Times New Roman" w:eastAsia="Times New Roman" w:hAnsi="Times New Roman"/>
          <w:sz w:val="24"/>
          <w:szCs w:val="24"/>
        </w:rPr>
        <w:t xml:space="preserve"> Kandidātiem, kas pieteikušies Kandidātu atlasei, atlasa Kandidātu atlases nolikuma prasībām atbilstošus Kandidātus un uzaicina tos iesniegt sākotnējo piedāvājumu konkursa</w:t>
      </w:r>
      <w:r w:rsidR="00FB2606">
        <w:rPr>
          <w:rFonts w:ascii="Times New Roman" w:eastAsia="Times New Roman" w:hAnsi="Times New Roman"/>
          <w:sz w:val="24"/>
          <w:szCs w:val="24"/>
        </w:rPr>
        <w:t xml:space="preserve"> procedūras</w:t>
      </w:r>
      <w:r w:rsidR="0048245F">
        <w:rPr>
          <w:rFonts w:ascii="Times New Roman" w:eastAsia="Times New Roman" w:hAnsi="Times New Roman"/>
          <w:sz w:val="24"/>
          <w:szCs w:val="24"/>
        </w:rPr>
        <w:t xml:space="preserve"> </w:t>
      </w:r>
      <w:r w:rsidR="00FB2606">
        <w:rPr>
          <w:rFonts w:ascii="Times New Roman" w:eastAsia="Times New Roman" w:hAnsi="Times New Roman"/>
          <w:sz w:val="24"/>
          <w:szCs w:val="24"/>
        </w:rPr>
        <w:t>2.</w:t>
      </w:r>
      <w:r w:rsidRPr="00535A5F">
        <w:rPr>
          <w:rFonts w:ascii="Times New Roman" w:eastAsia="Times New Roman" w:hAnsi="Times New Roman"/>
          <w:sz w:val="24"/>
          <w:szCs w:val="24"/>
        </w:rPr>
        <w:t>posmam.</w:t>
      </w:r>
    </w:p>
    <w:p w14:paraId="628066DC" w14:textId="35C3D6A8" w:rsidR="008D330E" w:rsidRPr="00E259E7" w:rsidRDefault="003E3F50" w:rsidP="00E259E7">
      <w:pPr>
        <w:pStyle w:val="afc"/>
        <w:numPr>
          <w:ilvl w:val="2"/>
          <w:numId w:val="1"/>
        </w:numPr>
        <w:tabs>
          <w:tab w:val="clear" w:pos="720"/>
        </w:tabs>
        <w:spacing w:after="120" w:line="240" w:lineRule="auto"/>
        <w:ind w:left="0" w:firstLine="0"/>
        <w:contextualSpacing w:val="0"/>
        <w:jc w:val="both"/>
        <w:rPr>
          <w:rFonts w:ascii="Times New Roman" w:hAnsi="Times New Roman"/>
          <w:sz w:val="24"/>
          <w:szCs w:val="24"/>
        </w:rPr>
      </w:pPr>
      <w:r w:rsidRPr="00535A5F">
        <w:rPr>
          <w:rFonts w:ascii="Times New Roman" w:hAnsi="Times New Roman"/>
          <w:b/>
          <w:sz w:val="24"/>
          <w:szCs w:val="24"/>
        </w:rPr>
        <w:t>2.posms</w:t>
      </w:r>
      <w:r w:rsidR="0048245F">
        <w:rPr>
          <w:rFonts w:ascii="Times New Roman" w:hAnsi="Times New Roman"/>
          <w:b/>
          <w:sz w:val="24"/>
          <w:szCs w:val="24"/>
        </w:rPr>
        <w:t xml:space="preserve"> </w:t>
      </w:r>
      <w:r w:rsidR="004B268E" w:rsidRPr="00535A5F">
        <w:rPr>
          <w:rFonts w:ascii="Times New Roman" w:hAnsi="Times New Roman"/>
          <w:sz w:val="24"/>
          <w:szCs w:val="24"/>
        </w:rPr>
        <w:t>–</w:t>
      </w:r>
      <w:r w:rsidR="0048245F">
        <w:rPr>
          <w:rFonts w:ascii="Times New Roman" w:hAnsi="Times New Roman"/>
          <w:sz w:val="24"/>
          <w:szCs w:val="24"/>
        </w:rPr>
        <w:t xml:space="preserve"> </w:t>
      </w:r>
      <w:r w:rsidR="004B268E" w:rsidRPr="00535A5F">
        <w:rPr>
          <w:rFonts w:ascii="Times New Roman" w:hAnsi="Times New Roman"/>
          <w:b/>
          <w:sz w:val="24"/>
          <w:szCs w:val="24"/>
        </w:rPr>
        <w:t>Sākotnējo piedāvājumu iesniegšana un sarunas</w:t>
      </w:r>
      <w:r w:rsidR="008D330E" w:rsidRPr="00535A5F">
        <w:rPr>
          <w:rFonts w:ascii="Times New Roman" w:hAnsi="Times New Roman"/>
          <w:b/>
          <w:sz w:val="24"/>
          <w:szCs w:val="24"/>
        </w:rPr>
        <w:t>, galīgo piedāvājumu iesniegšana un izvēle</w:t>
      </w:r>
      <w:r w:rsidR="004B268E" w:rsidRPr="00535A5F">
        <w:rPr>
          <w:rFonts w:ascii="Times New Roman" w:hAnsi="Times New Roman"/>
          <w:b/>
          <w:sz w:val="24"/>
          <w:szCs w:val="24"/>
        </w:rPr>
        <w:t xml:space="preserve">. </w:t>
      </w:r>
      <w:r w:rsidR="004B268E" w:rsidRPr="00535A5F">
        <w:rPr>
          <w:rFonts w:ascii="Times New Roman" w:hAnsi="Times New Roman"/>
          <w:sz w:val="24"/>
          <w:szCs w:val="24"/>
        </w:rPr>
        <w:t>Iepirkuma komisija veic uz</w:t>
      </w:r>
      <w:r w:rsidR="004B268E" w:rsidRPr="00535A5F">
        <w:rPr>
          <w:rFonts w:ascii="Times New Roman" w:eastAsia="Times New Roman" w:hAnsi="Times New Roman"/>
          <w:sz w:val="24"/>
          <w:szCs w:val="24"/>
        </w:rPr>
        <w:t>aicināto Kandidātu iesniegto piedāvājumu vērtēšanu</w:t>
      </w:r>
      <w:r w:rsidR="00FE5490" w:rsidRPr="00535A5F">
        <w:rPr>
          <w:rFonts w:ascii="Times New Roman" w:eastAsia="Times New Roman" w:hAnsi="Times New Roman"/>
          <w:sz w:val="24"/>
          <w:szCs w:val="24"/>
        </w:rPr>
        <w:t xml:space="preserve"> un sarunas</w:t>
      </w:r>
      <w:r w:rsidR="004B268E" w:rsidRPr="00535A5F">
        <w:rPr>
          <w:rFonts w:ascii="Times New Roman" w:eastAsia="Times New Roman" w:hAnsi="Times New Roman"/>
          <w:sz w:val="24"/>
          <w:szCs w:val="24"/>
        </w:rPr>
        <w:t xml:space="preserve"> par sākotnējiem un visiem turpmākajiem piedāvājumiem. </w:t>
      </w:r>
      <w:r w:rsidR="00082D48" w:rsidRPr="00535A5F">
        <w:rPr>
          <w:rFonts w:ascii="Times New Roman" w:eastAsia="Times New Roman" w:hAnsi="Times New Roman"/>
          <w:sz w:val="24"/>
          <w:szCs w:val="24"/>
        </w:rPr>
        <w:t xml:space="preserve">Komisija pārliecinās </w:t>
      </w:r>
      <w:r w:rsidR="00082D48" w:rsidRPr="00535A5F">
        <w:rPr>
          <w:rFonts w:ascii="Times New Roman" w:hAnsi="Times New Roman"/>
          <w:sz w:val="24"/>
          <w:szCs w:val="24"/>
        </w:rPr>
        <w:t xml:space="preserve">vai ir iesniegts piedāvājuma nodrošinājums (atbilstošs </w:t>
      </w:r>
      <w:r w:rsidR="00082D48" w:rsidRPr="00535A5F">
        <w:rPr>
          <w:rFonts w:ascii="Times New Roman" w:hAnsi="Times New Roman"/>
          <w:color w:val="000000"/>
          <w:sz w:val="24"/>
          <w:szCs w:val="24"/>
        </w:rPr>
        <w:t>nolikuma 13. pielikuma prasībām</w:t>
      </w:r>
      <w:r w:rsidR="00082D48" w:rsidRPr="00535A5F">
        <w:rPr>
          <w:rFonts w:ascii="Times New Roman" w:hAnsi="Times New Roman"/>
          <w:sz w:val="24"/>
          <w:szCs w:val="24"/>
        </w:rPr>
        <w:t xml:space="preserve">). </w:t>
      </w:r>
      <w:r w:rsidR="00FE5490" w:rsidRPr="00535A5F">
        <w:rPr>
          <w:rFonts w:ascii="Times New Roman" w:eastAsia="Times New Roman" w:hAnsi="Times New Roman"/>
          <w:sz w:val="24"/>
          <w:szCs w:val="24"/>
        </w:rPr>
        <w:t xml:space="preserve">Pēc sarunām iepirkuma komisija uzaicina </w:t>
      </w:r>
      <w:r w:rsidR="00055608">
        <w:rPr>
          <w:rFonts w:ascii="Times New Roman" w:eastAsia="Times New Roman" w:hAnsi="Times New Roman"/>
          <w:sz w:val="24"/>
          <w:szCs w:val="24"/>
        </w:rPr>
        <w:t>kandidātus</w:t>
      </w:r>
      <w:r w:rsidR="00FE5490" w:rsidRPr="00535A5F">
        <w:rPr>
          <w:rFonts w:ascii="Times New Roman" w:eastAsia="Times New Roman" w:hAnsi="Times New Roman"/>
          <w:sz w:val="24"/>
          <w:szCs w:val="24"/>
        </w:rPr>
        <w:t xml:space="preserve"> iesniegt galīgos piedāvājumus.</w:t>
      </w:r>
      <w:r w:rsidR="008D330E" w:rsidRPr="00535A5F">
        <w:rPr>
          <w:rFonts w:ascii="Times New Roman" w:eastAsia="Times New Roman" w:hAnsi="Times New Roman"/>
          <w:sz w:val="24"/>
          <w:szCs w:val="24"/>
        </w:rPr>
        <w:t xml:space="preserve"> Iepirkuma komisija pārbauda galīgo piedāvājumu atbilstību </w:t>
      </w:r>
      <w:r w:rsidR="00D65129" w:rsidRPr="00535A5F">
        <w:rPr>
          <w:rFonts w:ascii="Times New Roman" w:eastAsia="Times New Roman" w:hAnsi="Times New Roman"/>
          <w:sz w:val="24"/>
          <w:szCs w:val="24"/>
        </w:rPr>
        <w:t xml:space="preserve">Nolikuma </w:t>
      </w:r>
      <w:r w:rsidR="008D330E" w:rsidRPr="00535A5F">
        <w:rPr>
          <w:rFonts w:ascii="Times New Roman" w:eastAsia="Times New Roman" w:hAnsi="Times New Roman"/>
          <w:sz w:val="24"/>
          <w:szCs w:val="24"/>
        </w:rPr>
        <w:t xml:space="preserve">prasībām un saskaņā ar saimnieciski visizdevīgākā piedāvājuma vērtēšanas kritērijiem izraugās </w:t>
      </w:r>
      <w:r w:rsidR="001100B1">
        <w:rPr>
          <w:rFonts w:ascii="Times New Roman" w:eastAsia="Times New Roman" w:hAnsi="Times New Roman"/>
          <w:sz w:val="24"/>
          <w:szCs w:val="24"/>
        </w:rPr>
        <w:t>pretendentu</w:t>
      </w:r>
      <w:r w:rsidR="00CF5C7A">
        <w:rPr>
          <w:rFonts w:ascii="Times New Roman" w:eastAsia="Times New Roman" w:hAnsi="Times New Roman"/>
          <w:sz w:val="24"/>
          <w:szCs w:val="24"/>
        </w:rPr>
        <w:t>, kuram</w:t>
      </w:r>
      <w:r w:rsidR="008D330E" w:rsidRPr="00535A5F">
        <w:rPr>
          <w:rFonts w:ascii="Times New Roman" w:eastAsia="Times New Roman" w:hAnsi="Times New Roman"/>
          <w:sz w:val="24"/>
          <w:szCs w:val="24"/>
        </w:rPr>
        <w:t xml:space="preserve"> tiek piešķirtas iepirkuma līguma slēgšanas tiesības.</w:t>
      </w:r>
      <w:r w:rsidR="0048245F">
        <w:rPr>
          <w:rFonts w:ascii="Times New Roman" w:eastAsia="Times New Roman" w:hAnsi="Times New Roman"/>
          <w:sz w:val="24"/>
          <w:szCs w:val="24"/>
        </w:rPr>
        <w:t xml:space="preserve"> I</w:t>
      </w:r>
      <w:r w:rsidR="004B268E" w:rsidRPr="00535A5F">
        <w:rPr>
          <w:rFonts w:ascii="Times New Roman" w:eastAsia="Times New Roman" w:hAnsi="Times New Roman"/>
          <w:sz w:val="24"/>
          <w:szCs w:val="24"/>
        </w:rPr>
        <w:t>epirkuma komisija var pieņemt lēmumu nerīkot sarunas un piešķirt iepirkuma līguma slēgšanas tiesības, balstoties uz sākotnējiem piedāvājumiem.</w:t>
      </w:r>
    </w:p>
    <w:p w14:paraId="45714942" w14:textId="77777777" w:rsidR="00E259E7" w:rsidRDefault="00E259E7" w:rsidP="00E259E7">
      <w:pPr>
        <w:pStyle w:val="afc"/>
        <w:spacing w:after="120" w:line="240" w:lineRule="auto"/>
        <w:ind w:left="0"/>
        <w:contextualSpacing w:val="0"/>
        <w:jc w:val="both"/>
        <w:rPr>
          <w:rFonts w:ascii="Times New Roman" w:hAnsi="Times New Roman"/>
          <w:sz w:val="24"/>
          <w:szCs w:val="24"/>
        </w:rPr>
      </w:pPr>
    </w:p>
    <w:p w14:paraId="522F2EB3" w14:textId="77777777" w:rsidR="00E259E7" w:rsidRPr="00535A5F" w:rsidRDefault="00E259E7" w:rsidP="00E259E7">
      <w:pPr>
        <w:pStyle w:val="afc"/>
        <w:spacing w:after="120" w:line="240" w:lineRule="auto"/>
        <w:ind w:left="0"/>
        <w:contextualSpacing w:val="0"/>
        <w:jc w:val="both"/>
        <w:rPr>
          <w:rFonts w:ascii="Times New Roman" w:hAnsi="Times New Roman"/>
          <w:sz w:val="24"/>
          <w:szCs w:val="24"/>
        </w:rPr>
      </w:pPr>
    </w:p>
    <w:p w14:paraId="08683A2C" w14:textId="77777777" w:rsidR="00362DCB" w:rsidRPr="00535A5F" w:rsidRDefault="00362DCB" w:rsidP="00F942EE">
      <w:pPr>
        <w:numPr>
          <w:ilvl w:val="1"/>
          <w:numId w:val="1"/>
        </w:numPr>
        <w:tabs>
          <w:tab w:val="clear" w:pos="720"/>
          <w:tab w:val="num" w:pos="0"/>
        </w:tabs>
        <w:spacing w:after="120" w:line="240" w:lineRule="auto"/>
        <w:ind w:left="0" w:firstLine="0"/>
        <w:jc w:val="both"/>
        <w:rPr>
          <w:rFonts w:ascii="Times New Roman" w:eastAsia="Times New Roman" w:hAnsi="Times New Roman"/>
          <w:b/>
          <w:sz w:val="24"/>
          <w:szCs w:val="24"/>
        </w:rPr>
      </w:pPr>
      <w:bookmarkStart w:id="7" w:name="_Toc59334720"/>
      <w:bookmarkStart w:id="8" w:name="_Toc61422123"/>
      <w:bookmarkEnd w:id="3"/>
      <w:bookmarkEnd w:id="4"/>
      <w:r w:rsidRPr="00535A5F">
        <w:rPr>
          <w:rFonts w:ascii="Times New Roman" w:eastAsia="Times New Roman" w:hAnsi="Times New Roman"/>
          <w:b/>
          <w:sz w:val="24"/>
          <w:szCs w:val="24"/>
        </w:rPr>
        <w:t>Informācijas apmaiņas kārtība</w:t>
      </w:r>
    </w:p>
    <w:p w14:paraId="218C6AA6" w14:textId="155C0CA4" w:rsidR="00076252" w:rsidRDefault="004340BE" w:rsidP="00F942EE">
      <w:pPr>
        <w:numPr>
          <w:ilvl w:val="2"/>
          <w:numId w:val="1"/>
        </w:numPr>
        <w:tabs>
          <w:tab w:val="clear" w:pos="720"/>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Informācijas apmaiņa starp iepirkuma komisiju un piegādātājiem un Kandidātiem, no otras puses, notiek rakstveidā – pa pastu, faksu, elektroniski vai elektroniski bez droša elektroniskā paraksta, pieprasījumus adresējot konkursa procedūras ar sarunām „</w:t>
      </w:r>
      <w:r w:rsidR="00206BAD"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eastAsia="Times New Roman" w:hAnsi="Times New Roman"/>
          <w:sz w:val="24"/>
          <w:szCs w:val="24"/>
        </w:rPr>
        <w:t>”, iepirkuma identifikācijas Nr.</w:t>
      </w:r>
      <w:r w:rsidR="00E02B5B">
        <w:rPr>
          <w:rFonts w:ascii="Times New Roman" w:eastAsia="Times New Roman" w:hAnsi="Times New Roman"/>
          <w:sz w:val="24"/>
          <w:szCs w:val="24"/>
        </w:rPr>
        <w:t xml:space="preserve">DPD </w:t>
      </w:r>
      <w:r w:rsidR="00196926">
        <w:rPr>
          <w:rFonts w:ascii="Times New Roman" w:eastAsia="Times New Roman" w:hAnsi="Times New Roman"/>
          <w:sz w:val="24"/>
          <w:szCs w:val="24"/>
        </w:rPr>
        <w:t>2018/87</w:t>
      </w:r>
      <w:r w:rsidRPr="00535A5F">
        <w:rPr>
          <w:rFonts w:ascii="Times New Roman" w:eastAsia="Times New Roman" w:hAnsi="Times New Roman"/>
          <w:sz w:val="24"/>
          <w:szCs w:val="24"/>
        </w:rPr>
        <w:t xml:space="preserve"> iepirkuma komisijai (turpmāk – Iepirkuma komisija). Atbildes uz attiecīgā piegādātāja informācijas pieprasījumu tiek sniegtas, nosūtot rakstisku atbildi </w:t>
      </w:r>
      <w:r w:rsidR="00CE3E50" w:rsidRPr="00535A5F">
        <w:rPr>
          <w:rFonts w:ascii="Times New Roman" w:eastAsia="Times New Roman" w:hAnsi="Times New Roman"/>
          <w:sz w:val="24"/>
          <w:szCs w:val="24"/>
        </w:rPr>
        <w:t xml:space="preserve">uz attiecīgā piegādātāja norādīto faksa numuru vai </w:t>
      </w:r>
      <w:r w:rsidR="002906DC" w:rsidRPr="00535A5F">
        <w:rPr>
          <w:rFonts w:ascii="Times New Roman" w:eastAsia="Times New Roman" w:hAnsi="Times New Roman"/>
          <w:sz w:val="24"/>
          <w:szCs w:val="24"/>
        </w:rPr>
        <w:t>elektroniski bez droša elektroniskā paraksta, papildus nosūtot informāciju uz piegādātāja norādīto pasta adresi vai nosūtot elektroniski uz elektroniskā pasta adresi ar drošu elektronisko parakstu.</w:t>
      </w:r>
    </w:p>
    <w:p w14:paraId="22E432C8" w14:textId="567D9F1E" w:rsidR="00076252" w:rsidRDefault="004340BE" w:rsidP="00F942EE">
      <w:pPr>
        <w:numPr>
          <w:ilvl w:val="2"/>
          <w:numId w:val="1"/>
        </w:numPr>
        <w:tabs>
          <w:tab w:val="clear" w:pos="720"/>
        </w:tabs>
        <w:spacing w:after="120" w:line="240" w:lineRule="auto"/>
        <w:ind w:left="0" w:firstLine="0"/>
        <w:jc w:val="both"/>
        <w:rPr>
          <w:rFonts w:ascii="Times New Roman" w:eastAsia="Times New Roman" w:hAnsi="Times New Roman"/>
          <w:sz w:val="24"/>
          <w:szCs w:val="24"/>
        </w:rPr>
      </w:pPr>
      <w:r w:rsidRPr="00076252">
        <w:rPr>
          <w:rFonts w:ascii="Times New Roman" w:eastAsia="Times New Roman" w:hAnsi="Times New Roman"/>
          <w:sz w:val="24"/>
          <w:szCs w:val="24"/>
        </w:rPr>
        <w:t xml:space="preserve">Konkursa </w:t>
      </w:r>
      <w:r w:rsidR="00DB52AE" w:rsidRPr="00076252">
        <w:rPr>
          <w:rFonts w:ascii="Times New Roman" w:eastAsia="Times New Roman" w:hAnsi="Times New Roman"/>
          <w:sz w:val="24"/>
          <w:szCs w:val="24"/>
        </w:rPr>
        <w:t xml:space="preserve">procedūras </w:t>
      </w:r>
      <w:r w:rsidRPr="00076252">
        <w:rPr>
          <w:rFonts w:ascii="Times New Roman" w:eastAsia="Times New Roman" w:hAnsi="Times New Roman"/>
          <w:sz w:val="24"/>
          <w:szCs w:val="24"/>
        </w:rPr>
        <w:t xml:space="preserve">nolikums (turpmāk – </w:t>
      </w:r>
      <w:smartTag w:uri="schemas-tilde-lv/tildestengine" w:element="veidnes">
        <w:smartTagPr>
          <w:attr w:name="id" w:val="-1"/>
          <w:attr w:name="baseform" w:val="nolikums"/>
          <w:attr w:name="text" w:val="nolikums"/>
        </w:smartTagPr>
        <w:r w:rsidRPr="00076252">
          <w:rPr>
            <w:rFonts w:ascii="Times New Roman" w:eastAsia="Times New Roman" w:hAnsi="Times New Roman"/>
            <w:sz w:val="24"/>
            <w:szCs w:val="24"/>
          </w:rPr>
          <w:t>Nolikums</w:t>
        </w:r>
      </w:smartTag>
      <w:r w:rsidRPr="00076252">
        <w:rPr>
          <w:rFonts w:ascii="Times New Roman" w:eastAsia="Times New Roman" w:hAnsi="Times New Roman"/>
          <w:sz w:val="24"/>
          <w:szCs w:val="24"/>
        </w:rPr>
        <w:t xml:space="preserve">), Nolikuma grozījumi un cita informācija par Konkursa </w:t>
      </w:r>
      <w:r w:rsidR="00DB52AE" w:rsidRPr="00076252">
        <w:rPr>
          <w:rFonts w:ascii="Times New Roman" w:eastAsia="Times New Roman" w:hAnsi="Times New Roman"/>
          <w:sz w:val="24"/>
          <w:szCs w:val="24"/>
        </w:rPr>
        <w:t xml:space="preserve">procedūras </w:t>
      </w:r>
      <w:r w:rsidRPr="00076252">
        <w:rPr>
          <w:rFonts w:ascii="Times New Roman" w:eastAsia="Times New Roman" w:hAnsi="Times New Roman"/>
          <w:sz w:val="24"/>
          <w:szCs w:val="24"/>
        </w:rPr>
        <w:t xml:space="preserve">norisi tiek </w:t>
      </w:r>
      <w:r w:rsidR="00DC14EB" w:rsidRPr="00076252">
        <w:rPr>
          <w:rFonts w:ascii="Times New Roman" w:eastAsia="Times New Roman" w:hAnsi="Times New Roman"/>
          <w:sz w:val="24"/>
          <w:szCs w:val="24"/>
        </w:rPr>
        <w:t xml:space="preserve">publicēta </w:t>
      </w:r>
      <w:r w:rsidR="00DC14EB" w:rsidRPr="00076252">
        <w:rPr>
          <w:rFonts w:ascii="Times New Roman" w:hAnsi="Times New Roman"/>
          <w:sz w:val="24"/>
          <w:szCs w:val="24"/>
        </w:rPr>
        <w:t>Daugavpils pilsētas domes tīmekļvietnē</w:t>
      </w:r>
      <w:r w:rsidR="00A43ED7">
        <w:rPr>
          <w:rFonts w:ascii="Times New Roman" w:hAnsi="Times New Roman"/>
          <w:sz w:val="24"/>
          <w:szCs w:val="24"/>
        </w:rPr>
        <w:t xml:space="preserve"> </w:t>
      </w:r>
      <w:hyperlink r:id="rId12" w:history="1">
        <w:r w:rsidR="00076252" w:rsidRPr="00076252">
          <w:rPr>
            <w:rStyle w:val="afb"/>
            <w:rFonts w:ascii="Times New Roman" w:eastAsia="Times New Roman" w:hAnsi="Times New Roman"/>
            <w:sz w:val="24"/>
            <w:szCs w:val="24"/>
          </w:rPr>
          <w:t>https://www.daugavpils.lv/lv/696</w:t>
        </w:r>
      </w:hyperlink>
      <w:r w:rsidR="0064764E" w:rsidRPr="0064764E">
        <w:rPr>
          <w:rFonts w:ascii="Times New Roman" w:hAnsi="Times New Roman"/>
          <w:sz w:val="24"/>
          <w:szCs w:val="24"/>
        </w:rPr>
        <w:t xml:space="preserve"> </w:t>
      </w:r>
      <w:r w:rsidR="0064764E" w:rsidRPr="00076252">
        <w:rPr>
          <w:rFonts w:ascii="Times New Roman" w:hAnsi="Times New Roman"/>
          <w:sz w:val="24"/>
          <w:szCs w:val="24"/>
        </w:rPr>
        <w:t xml:space="preserve">un </w:t>
      </w:r>
      <w:r w:rsidR="00C11390">
        <w:rPr>
          <w:rFonts w:ascii="Times New Roman" w:hAnsi="Times New Roman"/>
          <w:sz w:val="24"/>
          <w:szCs w:val="24"/>
        </w:rPr>
        <w:t xml:space="preserve">Valsts reģionālās attīstības aģentūras uzturētās elektronisko iepirkumu sistēmas e-konkursu apakšsistēmā – </w:t>
      </w:r>
      <w:hyperlink r:id="rId13" w:history="1">
        <w:r w:rsidR="0064764E" w:rsidRPr="00076252">
          <w:rPr>
            <w:rStyle w:val="afb"/>
            <w:rFonts w:ascii="Times New Roman" w:hAnsi="Times New Roman"/>
            <w:sz w:val="24"/>
            <w:szCs w:val="24"/>
          </w:rPr>
          <w:t>www.eis.gov.lv</w:t>
        </w:r>
      </w:hyperlink>
      <w:r w:rsidR="0064764E" w:rsidRPr="00076252">
        <w:rPr>
          <w:rFonts w:ascii="Times New Roman" w:hAnsi="Times New Roman"/>
          <w:sz w:val="24"/>
          <w:szCs w:val="24"/>
        </w:rPr>
        <w:t xml:space="preserve"> e-</w:t>
      </w:r>
      <w:r w:rsidR="00C11390">
        <w:rPr>
          <w:rFonts w:ascii="Times New Roman" w:hAnsi="Times New Roman"/>
          <w:sz w:val="24"/>
          <w:szCs w:val="24"/>
        </w:rPr>
        <w:t>(turpmāk – EIS)</w:t>
      </w:r>
      <w:r w:rsidR="00076252" w:rsidRPr="00076252">
        <w:rPr>
          <w:rFonts w:ascii="Times New Roman" w:eastAsia="Times New Roman" w:hAnsi="Times New Roman"/>
          <w:sz w:val="24"/>
          <w:szCs w:val="24"/>
        </w:rPr>
        <w:t xml:space="preserve">. </w:t>
      </w:r>
    </w:p>
    <w:p w14:paraId="7BA86297" w14:textId="713D0DF5" w:rsidR="004340BE" w:rsidRPr="00535A5F" w:rsidRDefault="004340BE" w:rsidP="00F942EE">
      <w:pPr>
        <w:numPr>
          <w:ilvl w:val="2"/>
          <w:numId w:val="1"/>
        </w:numPr>
        <w:tabs>
          <w:tab w:val="clear" w:pos="720"/>
          <w:tab w:val="num" w:pos="0"/>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 xml:space="preserve">Ieinteresēto piegādātāju pienākums ir pastāvīgi sekot </w:t>
      </w:r>
      <w:r w:rsidR="00DC14EB" w:rsidRPr="00535A5F">
        <w:rPr>
          <w:rFonts w:ascii="Times New Roman" w:hAnsi="Times New Roman"/>
          <w:sz w:val="24"/>
          <w:szCs w:val="24"/>
        </w:rPr>
        <w:t xml:space="preserve">Daugavpils pilsētas domes </w:t>
      </w:r>
      <w:r w:rsidR="00C11390">
        <w:rPr>
          <w:rFonts w:ascii="Times New Roman" w:hAnsi="Times New Roman"/>
          <w:sz w:val="24"/>
          <w:szCs w:val="24"/>
        </w:rPr>
        <w:t xml:space="preserve">un EIS </w:t>
      </w:r>
      <w:r w:rsidRPr="00535A5F">
        <w:rPr>
          <w:rFonts w:ascii="Times New Roman" w:eastAsia="Times New Roman" w:hAnsi="Times New Roman"/>
          <w:sz w:val="24"/>
          <w:szCs w:val="24"/>
        </w:rPr>
        <w:t xml:space="preserve">mājas </w:t>
      </w:r>
      <w:r w:rsidR="00855A79">
        <w:rPr>
          <w:rFonts w:ascii="Times New Roman" w:eastAsia="Times New Roman" w:hAnsi="Times New Roman"/>
          <w:sz w:val="24"/>
          <w:szCs w:val="24"/>
        </w:rPr>
        <w:t>lapā publicētajai informācijai.</w:t>
      </w:r>
    </w:p>
    <w:p w14:paraId="05DB26FB" w14:textId="77777777" w:rsidR="004340BE" w:rsidRPr="00535A5F" w:rsidRDefault="004340BE" w:rsidP="00082D48">
      <w:pPr>
        <w:spacing w:after="0" w:line="240" w:lineRule="auto"/>
        <w:contextualSpacing/>
        <w:jc w:val="both"/>
        <w:rPr>
          <w:rFonts w:ascii="Times New Roman" w:eastAsia="Times New Roman" w:hAnsi="Times New Roman"/>
          <w:sz w:val="24"/>
          <w:szCs w:val="24"/>
        </w:rPr>
      </w:pPr>
    </w:p>
    <w:p w14:paraId="437322DB" w14:textId="77777777" w:rsidR="00362DCB" w:rsidRPr="00535A5F" w:rsidRDefault="00362DCB" w:rsidP="00F942EE">
      <w:pPr>
        <w:numPr>
          <w:ilvl w:val="1"/>
          <w:numId w:val="1"/>
        </w:numPr>
        <w:spacing w:after="120" w:line="240" w:lineRule="auto"/>
        <w:jc w:val="both"/>
        <w:rPr>
          <w:rFonts w:ascii="Times New Roman" w:eastAsia="Times New Roman" w:hAnsi="Times New Roman"/>
          <w:b/>
          <w:sz w:val="24"/>
          <w:szCs w:val="24"/>
        </w:rPr>
      </w:pPr>
      <w:r w:rsidRPr="00535A5F">
        <w:rPr>
          <w:rFonts w:ascii="Times New Roman" w:eastAsia="Times New Roman" w:hAnsi="Times New Roman"/>
          <w:b/>
          <w:sz w:val="24"/>
          <w:szCs w:val="24"/>
        </w:rPr>
        <w:t>Iepirkuma priekšmets</w:t>
      </w:r>
      <w:bookmarkEnd w:id="7"/>
      <w:bookmarkEnd w:id="8"/>
    </w:p>
    <w:p w14:paraId="330D03D3" w14:textId="77777777" w:rsidR="00362DCB" w:rsidRPr="00535A5F" w:rsidRDefault="008741A1" w:rsidP="00F942EE">
      <w:pPr>
        <w:numPr>
          <w:ilvl w:val="2"/>
          <w:numId w:val="1"/>
        </w:numPr>
        <w:spacing w:after="120" w:line="240" w:lineRule="auto"/>
        <w:ind w:left="0" w:firstLine="0"/>
        <w:jc w:val="both"/>
        <w:rPr>
          <w:rFonts w:ascii="Times New Roman" w:eastAsia="Times New Roman" w:hAnsi="Times New Roman"/>
          <w:b/>
          <w:sz w:val="24"/>
          <w:szCs w:val="24"/>
        </w:rPr>
      </w:pPr>
      <w:r w:rsidRPr="00535A5F">
        <w:rPr>
          <w:rFonts w:ascii="Times New Roman" w:hAnsi="Times New Roman"/>
          <w:color w:val="000000"/>
          <w:sz w:val="24"/>
          <w:szCs w:val="24"/>
        </w:rPr>
        <w:t>Būvprojekta izstrāde un autoruzraudzības darbu veikšana jaunas biomasas katlu mājas ar kopējo uzstādīto jaudu 30MW (ar papildus kondensācijas ekonomaizeru) izbūvei Daugavpilī, kā arī būvdarbu veikšana minētajā objektā. Iepirkuma priekšmets tiek īstenots Eiropas Savienības Kohēzijas fonda līdzfinansētā projekta “</w:t>
      </w:r>
      <w:r w:rsidRPr="00535A5F">
        <w:rPr>
          <w:rFonts w:ascii="Times New Roman" w:hAnsi="Times New Roman"/>
          <w:iCs/>
          <w:sz w:val="24"/>
          <w:szCs w:val="24"/>
        </w:rPr>
        <w:t>Siltumcentrāles Nr.3 siltumavota pārbūve ar iekārtu uz atjaunojamiem energoresursiem uzstādīšanu</w:t>
      </w:r>
      <w:r w:rsidRPr="00535A5F">
        <w:rPr>
          <w:rFonts w:ascii="Times New Roman" w:hAnsi="Times New Roman"/>
          <w:color w:val="000000"/>
          <w:sz w:val="24"/>
          <w:szCs w:val="24"/>
        </w:rPr>
        <w:t xml:space="preserve">” ietvaros. Ņemot vērā </w:t>
      </w:r>
      <w:r w:rsidR="00BA6A28" w:rsidRPr="00535A5F">
        <w:rPr>
          <w:rFonts w:ascii="Times New Roman" w:hAnsi="Times New Roman"/>
          <w:color w:val="000000"/>
          <w:sz w:val="24"/>
          <w:szCs w:val="24"/>
        </w:rPr>
        <w:t>konkursa</w:t>
      </w:r>
      <w:r w:rsidRPr="00535A5F">
        <w:rPr>
          <w:rFonts w:ascii="Times New Roman" w:hAnsi="Times New Roman"/>
          <w:color w:val="000000"/>
          <w:sz w:val="24"/>
          <w:szCs w:val="24"/>
        </w:rPr>
        <w:t xml:space="preserve"> procedūras priekšmeta specifiku, (būvniecības darbi tehniski nav nodalāmi no iekārtu piegādes un montāžas darbiem, kā arī to, ka iekļaujot iepirkuma priekšmetā arī būvprojekta izstrādes un autoruzraudzības pakalpojumus tiek nodrošināta kvalitatīva projekta īstenošana), kā arī plānotās administratīvās izmaksas</w:t>
      </w:r>
      <w:r w:rsidR="00206BAD" w:rsidRPr="00535A5F">
        <w:rPr>
          <w:rFonts w:ascii="Times New Roman" w:hAnsi="Times New Roman"/>
          <w:bCs/>
          <w:sz w:val="24"/>
          <w:szCs w:val="24"/>
        </w:rPr>
        <w:t>,</w:t>
      </w:r>
      <w:r w:rsidR="00D02D32">
        <w:rPr>
          <w:rFonts w:ascii="Times New Roman" w:hAnsi="Times New Roman"/>
          <w:color w:val="000000"/>
          <w:sz w:val="24"/>
          <w:szCs w:val="24"/>
        </w:rPr>
        <w:t xml:space="preserve"> i</w:t>
      </w:r>
      <w:r w:rsidRPr="00535A5F">
        <w:rPr>
          <w:rFonts w:ascii="Times New Roman" w:hAnsi="Times New Roman"/>
          <w:color w:val="000000"/>
          <w:sz w:val="24"/>
          <w:szCs w:val="24"/>
        </w:rPr>
        <w:t>epirkuma priekšmets nav sadalīts daļās.</w:t>
      </w:r>
    </w:p>
    <w:p w14:paraId="15588E72" w14:textId="515CD475" w:rsidR="008741A1" w:rsidRPr="00535A5F" w:rsidRDefault="00A0305D" w:rsidP="00F942EE">
      <w:pPr>
        <w:numPr>
          <w:ilvl w:val="2"/>
          <w:numId w:val="1"/>
        </w:numPr>
        <w:spacing w:after="120" w:line="240" w:lineRule="auto"/>
        <w:jc w:val="both"/>
        <w:rPr>
          <w:rFonts w:ascii="Times New Roman" w:hAnsi="Times New Roman"/>
          <w:sz w:val="24"/>
          <w:szCs w:val="24"/>
        </w:rPr>
      </w:pPr>
      <w:r>
        <w:rPr>
          <w:rFonts w:ascii="Times New Roman" w:hAnsi="Times New Roman"/>
          <w:sz w:val="24"/>
          <w:szCs w:val="24"/>
        </w:rPr>
        <w:t>Tehnisko specifikāciju sk. N</w:t>
      </w:r>
      <w:r w:rsidR="008741A1" w:rsidRPr="00535A5F">
        <w:rPr>
          <w:rFonts w:ascii="Times New Roman" w:hAnsi="Times New Roman"/>
          <w:sz w:val="24"/>
          <w:szCs w:val="24"/>
        </w:rPr>
        <w:t>olikuma 1.pielikumā.</w:t>
      </w:r>
    </w:p>
    <w:p w14:paraId="015D6843" w14:textId="16B98581" w:rsidR="00206BAD" w:rsidRPr="00535A5F" w:rsidRDefault="00206BAD" w:rsidP="00F942EE">
      <w:pPr>
        <w:numPr>
          <w:ilvl w:val="2"/>
          <w:numId w:val="1"/>
        </w:numPr>
        <w:tabs>
          <w:tab w:val="clear" w:pos="720"/>
        </w:tabs>
        <w:spacing w:after="120" w:line="240" w:lineRule="auto"/>
        <w:ind w:left="0" w:firstLine="0"/>
        <w:jc w:val="both"/>
        <w:rPr>
          <w:rFonts w:ascii="Times New Roman" w:eastAsia="Times New Roman" w:hAnsi="Times New Roman"/>
          <w:b/>
          <w:sz w:val="24"/>
          <w:szCs w:val="24"/>
        </w:rPr>
      </w:pPr>
      <w:r w:rsidRPr="00535A5F">
        <w:rPr>
          <w:rFonts w:ascii="Times New Roman" w:hAnsi="Times New Roman"/>
          <w:color w:val="000000"/>
          <w:sz w:val="24"/>
          <w:szCs w:val="24"/>
        </w:rPr>
        <w:t xml:space="preserve">Galvenais iepirkuma priekšmets (CPV kods): </w:t>
      </w:r>
      <w:hyperlink r:id="rId14" w:history="1">
        <w:r w:rsidRPr="00535A5F">
          <w:rPr>
            <w:rFonts w:ascii="Times New Roman" w:hAnsi="Times New Roman"/>
            <w:color w:val="000000"/>
            <w:sz w:val="24"/>
            <w:szCs w:val="24"/>
          </w:rPr>
          <w:t>45220000-5</w:t>
        </w:r>
      </w:hyperlink>
      <w:r w:rsidRPr="00535A5F">
        <w:rPr>
          <w:rFonts w:ascii="Times New Roman" w:hAnsi="Times New Roman"/>
          <w:color w:val="000000"/>
          <w:sz w:val="24"/>
          <w:szCs w:val="24"/>
        </w:rPr>
        <w:t xml:space="preserve"> (Inženiertehniskie un celtniecības darbi)</w:t>
      </w:r>
      <w:r w:rsidR="000028CA" w:rsidRPr="00535A5F">
        <w:rPr>
          <w:rFonts w:ascii="Times New Roman" w:eastAsia="Times New Roman" w:hAnsi="Times New Roman"/>
          <w:sz w:val="24"/>
          <w:szCs w:val="24"/>
        </w:rPr>
        <w:t>.</w:t>
      </w:r>
      <w:r w:rsidRPr="00535A5F">
        <w:rPr>
          <w:rFonts w:ascii="Times New Roman" w:eastAsia="Times New Roman" w:hAnsi="Times New Roman"/>
          <w:sz w:val="24"/>
          <w:szCs w:val="24"/>
        </w:rPr>
        <w:t xml:space="preserve"> P</w:t>
      </w:r>
      <w:r w:rsidRPr="00535A5F">
        <w:rPr>
          <w:rFonts w:ascii="Times New Roman" w:hAnsi="Times New Roman"/>
          <w:color w:val="000000"/>
          <w:sz w:val="24"/>
          <w:szCs w:val="24"/>
        </w:rPr>
        <w:t>apildu iepirkuma priekšmeti (CPV kodi): 45331110-0 (Apkures katlu uzstādīšana), 71220000-6 (Arhitektūras projektēšanas pakalpojumi),</w:t>
      </w:r>
      <w:r w:rsidR="00350A1F">
        <w:rPr>
          <w:rFonts w:ascii="Times New Roman" w:hAnsi="Times New Roman"/>
          <w:color w:val="000000"/>
          <w:sz w:val="24"/>
          <w:szCs w:val="24"/>
        </w:rPr>
        <w:t xml:space="preserve"> </w:t>
      </w:r>
      <w:r w:rsidRPr="00535A5F">
        <w:rPr>
          <w:rFonts w:ascii="Times New Roman" w:hAnsi="Times New Roman"/>
          <w:color w:val="000000"/>
          <w:sz w:val="24"/>
          <w:szCs w:val="24"/>
        </w:rPr>
        <w:t>71000000-8 (Arhitektūras, būvniecības, inženiertehniskie un pārbaudes pakalpojumi).</w:t>
      </w:r>
    </w:p>
    <w:p w14:paraId="6FB01639" w14:textId="77777777" w:rsidR="002C5FCB" w:rsidRPr="00535A5F" w:rsidRDefault="002C5FCB" w:rsidP="00F942EE">
      <w:pPr>
        <w:numPr>
          <w:ilvl w:val="1"/>
          <w:numId w:val="1"/>
        </w:numPr>
        <w:spacing w:after="120" w:line="240" w:lineRule="auto"/>
        <w:jc w:val="both"/>
        <w:rPr>
          <w:rFonts w:ascii="Times New Roman" w:eastAsia="Times New Roman" w:hAnsi="Times New Roman"/>
          <w:b/>
          <w:sz w:val="24"/>
          <w:szCs w:val="24"/>
        </w:rPr>
      </w:pPr>
      <w:r w:rsidRPr="00535A5F">
        <w:rPr>
          <w:rFonts w:ascii="Times New Roman" w:eastAsia="Times New Roman" w:hAnsi="Times New Roman"/>
          <w:b/>
          <w:sz w:val="24"/>
          <w:szCs w:val="24"/>
        </w:rPr>
        <w:t>Objekta apskate</w:t>
      </w:r>
    </w:p>
    <w:p w14:paraId="51516AF0" w14:textId="28819A56" w:rsidR="002C5FCB" w:rsidRPr="00535A5F" w:rsidRDefault="008741A1" w:rsidP="00F942EE">
      <w:pPr>
        <w:pStyle w:val="afc"/>
        <w:numPr>
          <w:ilvl w:val="2"/>
          <w:numId w:val="1"/>
        </w:numPr>
        <w:spacing w:after="120" w:line="240" w:lineRule="auto"/>
        <w:ind w:left="0" w:firstLine="0"/>
        <w:contextualSpacing w:val="0"/>
        <w:jc w:val="both"/>
        <w:rPr>
          <w:rFonts w:ascii="Times New Roman" w:eastAsia="Times New Roman" w:hAnsi="Times New Roman"/>
          <w:sz w:val="24"/>
          <w:szCs w:val="24"/>
        </w:rPr>
      </w:pPr>
      <w:r w:rsidRPr="00535A5F">
        <w:rPr>
          <w:rFonts w:ascii="Times New Roman" w:hAnsi="Times New Roman"/>
          <w:color w:val="000000"/>
          <w:sz w:val="24"/>
          <w:szCs w:val="24"/>
        </w:rPr>
        <w:t xml:space="preserve">Tiks nodrošināta pirms </w:t>
      </w:r>
      <w:r w:rsidR="00BA7393">
        <w:rPr>
          <w:rFonts w:ascii="Times New Roman" w:hAnsi="Times New Roman"/>
          <w:color w:val="000000"/>
          <w:sz w:val="24"/>
          <w:szCs w:val="24"/>
        </w:rPr>
        <w:t>piedāvājumu iesniegšanas 2.posmā</w:t>
      </w:r>
      <w:r w:rsidRPr="00535A5F">
        <w:rPr>
          <w:rFonts w:ascii="Times New Roman" w:hAnsi="Times New Roman"/>
          <w:color w:val="000000"/>
          <w:sz w:val="24"/>
          <w:szCs w:val="24"/>
        </w:rPr>
        <w:t xml:space="preserve"> nolikumā paredzētajā kārtībā</w:t>
      </w:r>
      <w:r w:rsidR="002C5FCB" w:rsidRPr="00535A5F">
        <w:rPr>
          <w:rFonts w:ascii="Times New Roman" w:hAnsi="Times New Roman"/>
          <w:sz w:val="24"/>
          <w:szCs w:val="24"/>
        </w:rPr>
        <w:t>.</w:t>
      </w:r>
    </w:p>
    <w:p w14:paraId="313A8170" w14:textId="77777777" w:rsidR="004B76F5" w:rsidRPr="004B76F5" w:rsidRDefault="00362DCB" w:rsidP="00F942EE">
      <w:pPr>
        <w:pStyle w:val="afc"/>
        <w:numPr>
          <w:ilvl w:val="1"/>
          <w:numId w:val="1"/>
        </w:numPr>
        <w:spacing w:after="120" w:line="240" w:lineRule="auto"/>
        <w:ind w:left="0" w:firstLine="0"/>
        <w:contextualSpacing w:val="0"/>
        <w:jc w:val="both"/>
        <w:rPr>
          <w:rFonts w:ascii="Times New Roman" w:eastAsia="Times New Roman" w:hAnsi="Times New Roman"/>
          <w:sz w:val="24"/>
          <w:szCs w:val="24"/>
        </w:rPr>
      </w:pPr>
      <w:r w:rsidRPr="00535A5F">
        <w:rPr>
          <w:rFonts w:ascii="Times New Roman" w:eastAsia="Times New Roman" w:hAnsi="Times New Roman"/>
          <w:b/>
          <w:sz w:val="24"/>
          <w:szCs w:val="24"/>
        </w:rPr>
        <w:t>Līguma izpildes vieta</w:t>
      </w:r>
      <w:bookmarkStart w:id="9" w:name="_Toc63860912"/>
      <w:bookmarkStart w:id="10" w:name="_Ref90868378"/>
      <w:bookmarkStart w:id="11" w:name="_Toc98233103"/>
      <w:bookmarkStart w:id="12" w:name="_Toc59334724"/>
      <w:bookmarkEnd w:id="5"/>
      <w:bookmarkEnd w:id="6"/>
      <w:r w:rsidR="00350A1F">
        <w:rPr>
          <w:rFonts w:ascii="Times New Roman" w:eastAsia="Times New Roman" w:hAnsi="Times New Roman"/>
          <w:b/>
          <w:sz w:val="24"/>
          <w:szCs w:val="24"/>
        </w:rPr>
        <w:t xml:space="preserve"> – </w:t>
      </w:r>
      <w:r w:rsidR="008741A1" w:rsidRPr="00535A5F">
        <w:rPr>
          <w:rFonts w:ascii="Times New Roman" w:hAnsi="Times New Roman"/>
          <w:sz w:val="24"/>
          <w:szCs w:val="24"/>
        </w:rPr>
        <w:t>Mendeļejeva iela 13A, Daugavpils, LV-5410, Latvija</w:t>
      </w:r>
      <w:r w:rsidR="001D6F10">
        <w:rPr>
          <w:rFonts w:ascii="Times New Roman" w:hAnsi="Times New Roman"/>
          <w:sz w:val="24"/>
          <w:szCs w:val="24"/>
        </w:rPr>
        <w:t>s Republika</w:t>
      </w:r>
      <w:r w:rsidR="0090659E" w:rsidRPr="00535A5F">
        <w:rPr>
          <w:rFonts w:ascii="Times New Roman" w:hAnsi="Times New Roman"/>
          <w:sz w:val="24"/>
          <w:szCs w:val="24"/>
        </w:rPr>
        <w:t>.</w:t>
      </w:r>
    </w:p>
    <w:p w14:paraId="6396A086" w14:textId="2C8471AB" w:rsidR="008741A1" w:rsidRPr="004B76F5" w:rsidRDefault="00362DCB" w:rsidP="00F942EE">
      <w:pPr>
        <w:pStyle w:val="afc"/>
        <w:numPr>
          <w:ilvl w:val="1"/>
          <w:numId w:val="1"/>
        </w:numPr>
        <w:spacing w:after="240" w:line="240" w:lineRule="auto"/>
        <w:ind w:left="0" w:firstLine="0"/>
        <w:contextualSpacing w:val="0"/>
        <w:jc w:val="both"/>
        <w:rPr>
          <w:rFonts w:ascii="Times New Roman" w:eastAsia="Times New Roman" w:hAnsi="Times New Roman"/>
          <w:sz w:val="24"/>
          <w:szCs w:val="24"/>
        </w:rPr>
      </w:pPr>
      <w:r w:rsidRPr="004B76F5">
        <w:rPr>
          <w:rFonts w:ascii="Times New Roman" w:eastAsia="Times New Roman" w:hAnsi="Times New Roman"/>
          <w:b/>
          <w:sz w:val="24"/>
          <w:szCs w:val="24"/>
        </w:rPr>
        <w:t>Līguma darbības termiņš</w:t>
      </w:r>
      <w:r w:rsidR="00045C16" w:rsidRPr="004B76F5">
        <w:rPr>
          <w:rFonts w:ascii="Times New Roman" w:eastAsia="Times New Roman" w:hAnsi="Times New Roman"/>
          <w:b/>
          <w:sz w:val="24"/>
          <w:szCs w:val="24"/>
        </w:rPr>
        <w:t xml:space="preserve"> </w:t>
      </w:r>
      <w:r w:rsidR="00AD5FE6" w:rsidRPr="004B76F5">
        <w:rPr>
          <w:rFonts w:ascii="Times New Roman" w:eastAsia="Times New Roman" w:hAnsi="Times New Roman"/>
          <w:sz w:val="24"/>
          <w:szCs w:val="24"/>
        </w:rPr>
        <w:t>–</w:t>
      </w:r>
      <w:r w:rsidR="00045C16" w:rsidRPr="004B76F5">
        <w:rPr>
          <w:rFonts w:ascii="Times New Roman" w:eastAsia="Times New Roman" w:hAnsi="Times New Roman"/>
          <w:sz w:val="24"/>
          <w:szCs w:val="24"/>
        </w:rPr>
        <w:t xml:space="preserve"> </w:t>
      </w:r>
      <w:r w:rsidR="008741A1" w:rsidRPr="004B76F5">
        <w:rPr>
          <w:rFonts w:ascii="Times New Roman" w:hAnsi="Times New Roman"/>
          <w:sz w:val="24"/>
          <w:szCs w:val="24"/>
        </w:rPr>
        <w:t xml:space="preserve">Iepirkuma līguma darbības </w:t>
      </w:r>
      <w:r w:rsidR="00447205" w:rsidRPr="004B76F5">
        <w:rPr>
          <w:rFonts w:ascii="Times New Roman" w:hAnsi="Times New Roman"/>
          <w:sz w:val="24"/>
          <w:szCs w:val="24"/>
        </w:rPr>
        <w:t>beigu ter</w:t>
      </w:r>
      <w:r w:rsidR="008741A1" w:rsidRPr="004B76F5">
        <w:rPr>
          <w:rFonts w:ascii="Times New Roman" w:hAnsi="Times New Roman"/>
          <w:sz w:val="24"/>
          <w:szCs w:val="24"/>
        </w:rPr>
        <w:t xml:space="preserve">miņš līdz pušu saistību pilnīgai izpildei </w:t>
      </w:r>
      <w:r w:rsidR="00447205" w:rsidRPr="004B76F5">
        <w:rPr>
          <w:rFonts w:ascii="Times New Roman" w:hAnsi="Times New Roman"/>
          <w:sz w:val="24"/>
          <w:szCs w:val="24"/>
        </w:rPr>
        <w:t xml:space="preserve">ir ne vēlāk kā </w:t>
      </w:r>
      <w:r w:rsidR="00447205" w:rsidRPr="004B76F5">
        <w:rPr>
          <w:rFonts w:ascii="Times New Roman" w:hAnsi="Times New Roman"/>
          <w:b/>
          <w:sz w:val="24"/>
          <w:szCs w:val="24"/>
        </w:rPr>
        <w:t>2020.gada 30.aprīlis</w:t>
      </w:r>
      <w:r w:rsidR="008741A1" w:rsidRPr="004B76F5">
        <w:rPr>
          <w:rFonts w:ascii="Times New Roman" w:hAnsi="Times New Roman"/>
          <w:sz w:val="24"/>
          <w:szCs w:val="24"/>
        </w:rPr>
        <w:t xml:space="preserve">. </w:t>
      </w:r>
    </w:p>
    <w:p w14:paraId="26F6DE6F" w14:textId="77777777" w:rsidR="00A802D1" w:rsidRDefault="008741A1" w:rsidP="00F942EE">
      <w:pPr>
        <w:numPr>
          <w:ilvl w:val="1"/>
          <w:numId w:val="1"/>
        </w:numPr>
        <w:tabs>
          <w:tab w:val="clear" w:pos="720"/>
          <w:tab w:val="num" w:pos="0"/>
        </w:tabs>
        <w:suppressAutoHyphens/>
        <w:spacing w:after="120" w:line="240" w:lineRule="auto"/>
        <w:ind w:left="0" w:firstLine="0"/>
        <w:rPr>
          <w:rFonts w:ascii="Times New Roman" w:hAnsi="Times New Roman"/>
          <w:b/>
          <w:caps/>
          <w:sz w:val="24"/>
          <w:szCs w:val="24"/>
        </w:rPr>
      </w:pPr>
      <w:r w:rsidRPr="00535A5F">
        <w:rPr>
          <w:rFonts w:ascii="Times New Roman" w:hAnsi="Times New Roman"/>
          <w:b/>
          <w:sz w:val="24"/>
          <w:szCs w:val="24"/>
        </w:rPr>
        <w:t>Iepirkuma procedūras dokumentu pieejamība</w:t>
      </w:r>
    </w:p>
    <w:p w14:paraId="67C014C0" w14:textId="452C89A7" w:rsidR="008741A1" w:rsidRPr="00A802D1" w:rsidRDefault="008741A1" w:rsidP="00F942EE">
      <w:pPr>
        <w:numPr>
          <w:ilvl w:val="2"/>
          <w:numId w:val="1"/>
        </w:numPr>
        <w:tabs>
          <w:tab w:val="clear" w:pos="720"/>
          <w:tab w:val="num" w:pos="-142"/>
        </w:tabs>
        <w:suppressAutoHyphens/>
        <w:spacing w:after="120" w:line="240" w:lineRule="auto"/>
        <w:ind w:left="0" w:firstLine="0"/>
        <w:jc w:val="both"/>
        <w:rPr>
          <w:rFonts w:ascii="Times New Roman" w:hAnsi="Times New Roman"/>
          <w:b/>
          <w:caps/>
          <w:sz w:val="24"/>
          <w:szCs w:val="24"/>
        </w:rPr>
      </w:pPr>
      <w:r w:rsidRPr="00A802D1">
        <w:rPr>
          <w:rFonts w:ascii="Times New Roman" w:hAnsi="Times New Roman"/>
          <w:bCs/>
          <w:sz w:val="24"/>
          <w:szCs w:val="24"/>
        </w:rPr>
        <w:lastRenderedPageBreak/>
        <w:t xml:space="preserve">Iepirkuma procedūras dokumentācijai ir </w:t>
      </w:r>
      <w:r w:rsidRPr="00A802D1">
        <w:rPr>
          <w:rFonts w:ascii="Times New Roman" w:hAnsi="Times New Roman"/>
          <w:bCs/>
          <w:color w:val="000000"/>
          <w:sz w:val="24"/>
          <w:szCs w:val="24"/>
        </w:rPr>
        <w:t xml:space="preserve">nodrošināta </w:t>
      </w:r>
      <w:r w:rsidRPr="00A802D1">
        <w:rPr>
          <w:rFonts w:ascii="Times New Roman" w:hAnsi="Times New Roman"/>
          <w:b/>
          <w:bCs/>
          <w:color w:val="000000"/>
          <w:sz w:val="24"/>
          <w:szCs w:val="24"/>
        </w:rPr>
        <w:t>tieša un brīva elektroniskā pieeja</w:t>
      </w:r>
      <w:r w:rsidR="00D02D32">
        <w:rPr>
          <w:rFonts w:ascii="Times New Roman" w:hAnsi="Times New Roman"/>
          <w:b/>
          <w:bCs/>
          <w:color w:val="000000"/>
          <w:sz w:val="24"/>
          <w:szCs w:val="24"/>
        </w:rPr>
        <w:t xml:space="preserve"> </w:t>
      </w:r>
      <w:r w:rsidR="00535A5F" w:rsidRPr="00A802D1">
        <w:rPr>
          <w:rFonts w:ascii="Times New Roman" w:hAnsi="Times New Roman"/>
          <w:bCs/>
          <w:color w:val="000000"/>
          <w:sz w:val="24"/>
          <w:szCs w:val="24"/>
        </w:rPr>
        <w:t xml:space="preserve">Pasūtītāja </w:t>
      </w:r>
      <w:r w:rsidR="00DC14EB" w:rsidRPr="00A802D1">
        <w:rPr>
          <w:rFonts w:ascii="Times New Roman" w:hAnsi="Times New Roman"/>
          <w:sz w:val="24"/>
          <w:szCs w:val="24"/>
        </w:rPr>
        <w:t>tīmekļvietnē</w:t>
      </w:r>
      <w:r w:rsidR="00D02D32">
        <w:rPr>
          <w:rFonts w:ascii="Times New Roman" w:hAnsi="Times New Roman"/>
          <w:sz w:val="24"/>
          <w:szCs w:val="24"/>
        </w:rPr>
        <w:t xml:space="preserve">: </w:t>
      </w:r>
      <w:hyperlink r:id="rId15" w:history="1">
        <w:r w:rsidR="00A802D1" w:rsidRPr="00A802D1">
          <w:rPr>
            <w:rStyle w:val="afb"/>
            <w:rFonts w:ascii="Times New Roman" w:hAnsi="Times New Roman"/>
            <w:sz w:val="24"/>
            <w:szCs w:val="24"/>
          </w:rPr>
          <w:t>https://www.daugavpils.lv/lv/696</w:t>
        </w:r>
      </w:hyperlink>
      <w:r w:rsidR="00D02D32">
        <w:rPr>
          <w:rStyle w:val="afb"/>
          <w:rFonts w:ascii="Times New Roman" w:hAnsi="Times New Roman"/>
          <w:sz w:val="24"/>
          <w:szCs w:val="24"/>
        </w:rPr>
        <w:t xml:space="preserve"> </w:t>
      </w:r>
      <w:r w:rsidRPr="00A802D1">
        <w:rPr>
          <w:rFonts w:ascii="Times New Roman" w:hAnsi="Times New Roman"/>
          <w:sz w:val="24"/>
          <w:szCs w:val="24"/>
        </w:rPr>
        <w:t>un</w:t>
      </w:r>
      <w:r w:rsidR="00D00E5D">
        <w:rPr>
          <w:rFonts w:ascii="Times New Roman" w:hAnsi="Times New Roman"/>
          <w:sz w:val="24"/>
          <w:szCs w:val="24"/>
        </w:rPr>
        <w:t xml:space="preserve"> </w:t>
      </w:r>
      <w:r w:rsidRPr="00A802D1">
        <w:rPr>
          <w:rFonts w:ascii="Times New Roman" w:hAnsi="Times New Roman"/>
          <w:sz w:val="24"/>
          <w:szCs w:val="24"/>
        </w:rPr>
        <w:t xml:space="preserve">EIS </w:t>
      </w:r>
      <w:hyperlink r:id="rId16" w:history="1">
        <w:r w:rsidRPr="00A802D1">
          <w:rPr>
            <w:rStyle w:val="afb"/>
            <w:rFonts w:ascii="Times New Roman" w:hAnsi="Times New Roman"/>
            <w:sz w:val="24"/>
            <w:szCs w:val="24"/>
          </w:rPr>
          <w:t>www.eis.gov.lv</w:t>
        </w:r>
      </w:hyperlink>
      <w:r w:rsidRPr="00A802D1">
        <w:rPr>
          <w:rFonts w:ascii="Times New Roman" w:hAnsi="Times New Roman"/>
          <w:sz w:val="24"/>
          <w:szCs w:val="24"/>
        </w:rPr>
        <w:t xml:space="preserve"> e-konkursu apakšsistēmā šī</w:t>
      </w:r>
      <w:r w:rsidR="00BB78E9" w:rsidRPr="00A802D1">
        <w:rPr>
          <w:rFonts w:ascii="Times New Roman" w:hAnsi="Times New Roman"/>
          <w:sz w:val="24"/>
          <w:szCs w:val="24"/>
        </w:rPr>
        <w:t>s</w:t>
      </w:r>
      <w:r w:rsidRPr="00A802D1">
        <w:rPr>
          <w:rFonts w:ascii="Times New Roman" w:hAnsi="Times New Roman"/>
          <w:sz w:val="24"/>
          <w:szCs w:val="24"/>
        </w:rPr>
        <w:t xml:space="preserve"> konkursa </w:t>
      </w:r>
      <w:r w:rsidR="00BB78E9" w:rsidRPr="00A802D1">
        <w:rPr>
          <w:rFonts w:ascii="Times New Roman" w:hAnsi="Times New Roman"/>
          <w:sz w:val="24"/>
          <w:szCs w:val="24"/>
        </w:rPr>
        <w:t xml:space="preserve">procedūras </w:t>
      </w:r>
      <w:r w:rsidRPr="00A802D1">
        <w:rPr>
          <w:rFonts w:ascii="Times New Roman" w:hAnsi="Times New Roman"/>
          <w:sz w:val="24"/>
          <w:szCs w:val="24"/>
        </w:rPr>
        <w:t>sadaļā.</w:t>
      </w:r>
    </w:p>
    <w:p w14:paraId="4EE8EE14" w14:textId="77777777" w:rsidR="008741A1" w:rsidRPr="00535A5F" w:rsidRDefault="008741A1" w:rsidP="00F942EE">
      <w:pPr>
        <w:numPr>
          <w:ilvl w:val="2"/>
          <w:numId w:val="1"/>
        </w:numPr>
        <w:tabs>
          <w:tab w:val="clear" w:pos="720"/>
          <w:tab w:val="num" w:pos="0"/>
        </w:tabs>
        <w:suppressAutoHyphens/>
        <w:spacing w:after="120" w:line="240" w:lineRule="auto"/>
        <w:ind w:left="0" w:firstLine="0"/>
        <w:jc w:val="both"/>
        <w:rPr>
          <w:rFonts w:ascii="Times New Roman" w:hAnsi="Times New Roman"/>
          <w:sz w:val="24"/>
          <w:szCs w:val="24"/>
        </w:rPr>
      </w:pPr>
      <w:r w:rsidRPr="00535A5F">
        <w:rPr>
          <w:rFonts w:ascii="Times New Roman" w:hAnsi="Times New Roman"/>
          <w:sz w:val="24"/>
          <w:szCs w:val="24"/>
        </w:rPr>
        <w:t>Ieinteresētais piegādātājs EIS e-konkursu apakšsistēmā šī</w:t>
      </w:r>
      <w:r w:rsidR="00BB78E9">
        <w:rPr>
          <w:rFonts w:ascii="Times New Roman" w:hAnsi="Times New Roman"/>
          <w:sz w:val="24"/>
          <w:szCs w:val="24"/>
        </w:rPr>
        <w:t>s</w:t>
      </w:r>
      <w:r w:rsidRPr="00535A5F">
        <w:rPr>
          <w:rFonts w:ascii="Times New Roman" w:hAnsi="Times New Roman"/>
          <w:sz w:val="24"/>
          <w:szCs w:val="24"/>
        </w:rPr>
        <w:t xml:space="preserve"> konkursa </w:t>
      </w:r>
      <w:r w:rsidR="00BB78E9">
        <w:rPr>
          <w:rFonts w:ascii="Times New Roman" w:hAnsi="Times New Roman"/>
          <w:sz w:val="24"/>
          <w:szCs w:val="24"/>
        </w:rPr>
        <w:t xml:space="preserve">procedūras </w:t>
      </w:r>
      <w:r w:rsidRPr="00535A5F">
        <w:rPr>
          <w:rFonts w:ascii="Times New Roman" w:hAnsi="Times New Roman"/>
          <w:sz w:val="24"/>
          <w:szCs w:val="24"/>
        </w:rPr>
        <w:t>sadaļā var reģistrēties kā nolikuma saņēmējs, ja tas ir reģistrēts EIS kā piegādātājs.</w:t>
      </w:r>
      <w:r w:rsidRPr="00535A5F">
        <w:rPr>
          <w:rFonts w:ascii="Times New Roman" w:hAnsi="Times New Roman"/>
          <w:sz w:val="24"/>
          <w:szCs w:val="24"/>
          <w:vertAlign w:val="superscript"/>
        </w:rPr>
        <w:footnoteReference w:id="1"/>
      </w:r>
    </w:p>
    <w:p w14:paraId="5902576C" w14:textId="77777777" w:rsidR="008741A1" w:rsidRPr="00535A5F" w:rsidRDefault="008741A1" w:rsidP="00F942EE">
      <w:pPr>
        <w:numPr>
          <w:ilvl w:val="2"/>
          <w:numId w:val="1"/>
        </w:numPr>
        <w:tabs>
          <w:tab w:val="clear" w:pos="720"/>
          <w:tab w:val="num" w:pos="0"/>
        </w:tabs>
        <w:suppressAutoHyphens/>
        <w:spacing w:after="120" w:line="240" w:lineRule="auto"/>
        <w:ind w:left="0" w:firstLine="0"/>
        <w:jc w:val="both"/>
        <w:rPr>
          <w:rFonts w:ascii="Times New Roman" w:hAnsi="Times New Roman"/>
          <w:sz w:val="24"/>
          <w:szCs w:val="24"/>
        </w:rPr>
      </w:pPr>
      <w:r w:rsidRPr="00535A5F">
        <w:rPr>
          <w:rFonts w:ascii="Times New Roman" w:hAnsi="Times New Roman"/>
          <w:sz w:val="24"/>
          <w:szCs w:val="24"/>
        </w:rPr>
        <w:t xml:space="preserve">Pasūtītājs nodrošina iespēju ieinteresētajiem piegādātājiem iepazīties ar iepirkuma procedūras dokumentāciju uz vietas nolikuma </w:t>
      </w:r>
      <w:r w:rsidR="00966356" w:rsidRPr="00535A5F">
        <w:rPr>
          <w:rFonts w:ascii="Times New Roman" w:hAnsi="Times New Roman"/>
          <w:sz w:val="24"/>
          <w:szCs w:val="24"/>
        </w:rPr>
        <w:t>1.2.</w:t>
      </w:r>
      <w:r w:rsidRPr="00535A5F">
        <w:rPr>
          <w:rFonts w:ascii="Times New Roman" w:hAnsi="Times New Roman"/>
          <w:sz w:val="24"/>
          <w:szCs w:val="24"/>
        </w:rPr>
        <w:t xml:space="preserve">punktā minētajā adresē, iepriekš sazinoties ar nolikuma </w:t>
      </w:r>
      <w:r w:rsidR="00966356" w:rsidRPr="00535A5F">
        <w:rPr>
          <w:rFonts w:ascii="Times New Roman" w:hAnsi="Times New Roman"/>
          <w:sz w:val="24"/>
          <w:szCs w:val="24"/>
        </w:rPr>
        <w:t>1.3.</w:t>
      </w:r>
      <w:r w:rsidRPr="00535A5F">
        <w:rPr>
          <w:rFonts w:ascii="Times New Roman" w:hAnsi="Times New Roman"/>
          <w:sz w:val="24"/>
          <w:szCs w:val="24"/>
        </w:rPr>
        <w:t xml:space="preserve"> punktā minēto kontaktpersonu.</w:t>
      </w:r>
    </w:p>
    <w:p w14:paraId="49E0A220" w14:textId="77777777" w:rsidR="008741A1" w:rsidRPr="00535A5F" w:rsidRDefault="008741A1" w:rsidP="00F942EE">
      <w:pPr>
        <w:numPr>
          <w:ilvl w:val="2"/>
          <w:numId w:val="1"/>
        </w:numPr>
        <w:tabs>
          <w:tab w:val="clear" w:pos="720"/>
          <w:tab w:val="num" w:pos="0"/>
        </w:tabs>
        <w:suppressAutoHyphens/>
        <w:spacing w:after="120" w:line="240" w:lineRule="auto"/>
        <w:ind w:left="0" w:firstLine="0"/>
        <w:jc w:val="both"/>
        <w:rPr>
          <w:rFonts w:ascii="Times New Roman" w:hAnsi="Times New Roman"/>
          <w:sz w:val="24"/>
          <w:szCs w:val="24"/>
        </w:rPr>
      </w:pPr>
      <w:r w:rsidRPr="00535A5F">
        <w:rPr>
          <w:rFonts w:ascii="Times New Roman" w:hAnsi="Times New Roman"/>
          <w:bCs/>
          <w:sz w:val="24"/>
          <w:szCs w:val="24"/>
        </w:rPr>
        <w:t>Pasūtītājs nodrošina iepirkuma procedūras dokumentācijas izsniegšanu drukātā veidā 3 (</w:t>
      </w:r>
      <w:r w:rsidRPr="00535A5F">
        <w:rPr>
          <w:rFonts w:ascii="Times New Roman" w:hAnsi="Times New Roman"/>
          <w:bCs/>
          <w:i/>
          <w:sz w:val="24"/>
          <w:szCs w:val="24"/>
        </w:rPr>
        <w:t>trīs</w:t>
      </w:r>
      <w:r w:rsidRPr="00535A5F">
        <w:rPr>
          <w:rFonts w:ascii="Times New Roman" w:hAnsi="Times New Roman"/>
          <w:bCs/>
          <w:sz w:val="24"/>
          <w:szCs w:val="24"/>
        </w:rPr>
        <w:t>) darbdienu laikā no ieinteresētā piegādātāja pieprasījuma, ievērojot nosacījumu, ka dokumentu pieprasījums iesniegts laikus pirms piedāvājuma iesniegšanas termiņa.</w:t>
      </w:r>
    </w:p>
    <w:p w14:paraId="49B881F0" w14:textId="77777777" w:rsidR="008741A1" w:rsidRPr="00535A5F" w:rsidRDefault="008741A1" w:rsidP="00082D48">
      <w:pPr>
        <w:tabs>
          <w:tab w:val="num" w:pos="0"/>
        </w:tabs>
        <w:spacing w:after="0" w:line="240" w:lineRule="auto"/>
        <w:jc w:val="both"/>
        <w:rPr>
          <w:rFonts w:ascii="Times New Roman" w:hAnsi="Times New Roman"/>
          <w:sz w:val="24"/>
          <w:szCs w:val="24"/>
        </w:rPr>
      </w:pPr>
    </w:p>
    <w:p w14:paraId="465DA5A2" w14:textId="77777777" w:rsidR="008741A1" w:rsidRPr="00535A5F" w:rsidRDefault="008741A1" w:rsidP="002E1C44">
      <w:pPr>
        <w:numPr>
          <w:ilvl w:val="1"/>
          <w:numId w:val="1"/>
        </w:numPr>
        <w:suppressAutoHyphens/>
        <w:spacing w:after="120" w:line="240" w:lineRule="auto"/>
        <w:rPr>
          <w:rFonts w:ascii="Times New Roman" w:hAnsi="Times New Roman"/>
          <w:b/>
          <w:caps/>
          <w:sz w:val="24"/>
          <w:szCs w:val="24"/>
        </w:rPr>
      </w:pPr>
      <w:r w:rsidRPr="00535A5F">
        <w:rPr>
          <w:rFonts w:ascii="Times New Roman" w:hAnsi="Times New Roman"/>
          <w:b/>
          <w:caps/>
          <w:sz w:val="24"/>
          <w:szCs w:val="24"/>
        </w:rPr>
        <w:t>P</w:t>
      </w:r>
      <w:r w:rsidRPr="00535A5F">
        <w:rPr>
          <w:rFonts w:ascii="Times New Roman" w:hAnsi="Times New Roman"/>
          <w:b/>
          <w:sz w:val="24"/>
          <w:szCs w:val="24"/>
        </w:rPr>
        <w:t>apildu informācijas pieprasīšanas kārtība</w:t>
      </w:r>
    </w:p>
    <w:p w14:paraId="11A822B4" w14:textId="77777777" w:rsidR="00960CAB" w:rsidRDefault="008741A1" w:rsidP="002E1C44">
      <w:pPr>
        <w:numPr>
          <w:ilvl w:val="2"/>
          <w:numId w:val="1"/>
        </w:numPr>
        <w:tabs>
          <w:tab w:val="clear" w:pos="720"/>
          <w:tab w:val="num" w:pos="0"/>
        </w:tabs>
        <w:suppressAutoHyphens/>
        <w:spacing w:after="120" w:line="240" w:lineRule="auto"/>
        <w:ind w:left="0" w:firstLine="0"/>
        <w:jc w:val="both"/>
        <w:rPr>
          <w:rFonts w:ascii="Times New Roman" w:hAnsi="Times New Roman"/>
          <w:sz w:val="24"/>
          <w:szCs w:val="24"/>
        </w:rPr>
      </w:pPr>
      <w:r w:rsidRPr="00535A5F">
        <w:rPr>
          <w:rFonts w:ascii="Times New Roman" w:hAnsi="Times New Roman"/>
          <w:sz w:val="24"/>
          <w:szCs w:val="24"/>
        </w:rPr>
        <w:t xml:space="preserve">Papildu informāciju ieinteresētais piegādātājs var pieprasīt latviešu valodā, nosūtot pieprasījumu pa pastu, faksu vai e-pastu (kas norādīti nolikuma </w:t>
      </w:r>
      <w:r w:rsidR="00966356" w:rsidRPr="00535A5F">
        <w:rPr>
          <w:rFonts w:ascii="Times New Roman" w:hAnsi="Times New Roman"/>
          <w:sz w:val="24"/>
          <w:szCs w:val="24"/>
        </w:rPr>
        <w:t>1.</w:t>
      </w:r>
      <w:r w:rsidRPr="00535A5F">
        <w:rPr>
          <w:rFonts w:ascii="Times New Roman" w:hAnsi="Times New Roman"/>
          <w:sz w:val="24"/>
          <w:szCs w:val="24"/>
        </w:rPr>
        <w:t xml:space="preserve">2.punktā), pieprasījumā ietverot arī iepirkuma procedūras nosaukumu un identifikācijas numuru. </w:t>
      </w:r>
    </w:p>
    <w:p w14:paraId="65354040" w14:textId="77777777" w:rsidR="00ED64CF" w:rsidRDefault="008741A1" w:rsidP="00ED64CF">
      <w:pPr>
        <w:numPr>
          <w:ilvl w:val="2"/>
          <w:numId w:val="1"/>
        </w:numPr>
        <w:tabs>
          <w:tab w:val="clear" w:pos="720"/>
          <w:tab w:val="num" w:pos="0"/>
        </w:tabs>
        <w:suppressAutoHyphens/>
        <w:spacing w:after="120" w:line="240" w:lineRule="auto"/>
        <w:ind w:left="0" w:firstLine="0"/>
        <w:jc w:val="both"/>
        <w:rPr>
          <w:rFonts w:ascii="Times New Roman" w:hAnsi="Times New Roman"/>
          <w:sz w:val="24"/>
          <w:szCs w:val="24"/>
        </w:rPr>
      </w:pPr>
      <w:r w:rsidRPr="00960CAB">
        <w:rPr>
          <w:rFonts w:ascii="Times New Roman" w:hAnsi="Times New Roman"/>
          <w:sz w:val="24"/>
          <w:szCs w:val="24"/>
        </w:rPr>
        <w:t>Jebkura papildu informācija, kas tiks sniegta saistībā ar šo iepirkum</w:t>
      </w:r>
      <w:r w:rsidR="0091438D" w:rsidRPr="00960CAB">
        <w:rPr>
          <w:rFonts w:ascii="Times New Roman" w:hAnsi="Times New Roman"/>
          <w:sz w:val="24"/>
          <w:szCs w:val="24"/>
        </w:rPr>
        <w:t>a procedūr</w:t>
      </w:r>
      <w:r w:rsidRPr="00960CAB">
        <w:rPr>
          <w:rFonts w:ascii="Times New Roman" w:hAnsi="Times New Roman"/>
          <w:sz w:val="24"/>
          <w:szCs w:val="24"/>
        </w:rPr>
        <w:t xml:space="preserve">u, tiks publicēta Pasūtītāja </w:t>
      </w:r>
      <w:r w:rsidR="00535A5F" w:rsidRPr="00960CAB">
        <w:rPr>
          <w:rFonts w:ascii="Times New Roman" w:hAnsi="Times New Roman"/>
          <w:sz w:val="24"/>
          <w:szCs w:val="24"/>
        </w:rPr>
        <w:t xml:space="preserve">tīmekļvietnē </w:t>
      </w:r>
      <w:hyperlink r:id="rId17" w:history="1">
        <w:r w:rsidR="00960CAB" w:rsidRPr="006F27DE">
          <w:rPr>
            <w:rStyle w:val="afb"/>
            <w:rFonts w:ascii="Times New Roman" w:hAnsi="Times New Roman"/>
            <w:sz w:val="24"/>
            <w:szCs w:val="24"/>
          </w:rPr>
          <w:t>https://www.daugavpils.lv/lv/696</w:t>
        </w:r>
      </w:hyperlink>
      <w:r w:rsidR="00A15DF8" w:rsidRPr="00A15DF8">
        <w:rPr>
          <w:rStyle w:val="afb"/>
          <w:rFonts w:ascii="Times New Roman" w:hAnsi="Times New Roman"/>
          <w:sz w:val="24"/>
          <w:szCs w:val="24"/>
          <w:u w:val="none"/>
        </w:rPr>
        <w:t xml:space="preserve"> </w:t>
      </w:r>
      <w:r w:rsidRPr="00960CAB">
        <w:rPr>
          <w:rFonts w:ascii="Times New Roman" w:hAnsi="Times New Roman"/>
          <w:sz w:val="24"/>
          <w:szCs w:val="24"/>
        </w:rPr>
        <w:t xml:space="preserve">pie nolikuma un EIS </w:t>
      </w:r>
      <w:hyperlink r:id="rId18" w:history="1">
        <w:r w:rsidRPr="00960CAB">
          <w:rPr>
            <w:rStyle w:val="afb"/>
            <w:rFonts w:ascii="Times New Roman" w:hAnsi="Times New Roman"/>
            <w:sz w:val="24"/>
            <w:szCs w:val="24"/>
          </w:rPr>
          <w:t>www.eis.gov.lv</w:t>
        </w:r>
      </w:hyperlink>
      <w:r w:rsidRPr="00960CAB">
        <w:rPr>
          <w:rFonts w:ascii="Times New Roman" w:hAnsi="Times New Roman"/>
          <w:sz w:val="24"/>
          <w:szCs w:val="24"/>
        </w:rPr>
        <w:t xml:space="preserve"> e-konkursu apakšsistēmā</w:t>
      </w:r>
      <w:r w:rsidR="009A1383">
        <w:rPr>
          <w:rFonts w:ascii="Times New Roman" w:hAnsi="Times New Roman"/>
          <w:sz w:val="24"/>
          <w:szCs w:val="24"/>
        </w:rPr>
        <w:t>, attiecīgā</w:t>
      </w:r>
      <w:r w:rsidRPr="00960CAB">
        <w:rPr>
          <w:rFonts w:ascii="Times New Roman" w:hAnsi="Times New Roman"/>
          <w:sz w:val="24"/>
          <w:szCs w:val="24"/>
        </w:rPr>
        <w:t xml:space="preserve"> šī</w:t>
      </w:r>
      <w:r w:rsidR="00BB78E9" w:rsidRPr="00960CAB">
        <w:rPr>
          <w:rFonts w:ascii="Times New Roman" w:hAnsi="Times New Roman"/>
          <w:sz w:val="24"/>
          <w:szCs w:val="24"/>
        </w:rPr>
        <w:t>s</w:t>
      </w:r>
      <w:r w:rsidRPr="00960CAB">
        <w:rPr>
          <w:rFonts w:ascii="Times New Roman" w:hAnsi="Times New Roman"/>
          <w:sz w:val="24"/>
          <w:szCs w:val="24"/>
        </w:rPr>
        <w:t xml:space="preserve"> konkursa </w:t>
      </w:r>
      <w:r w:rsidR="00BB78E9" w:rsidRPr="00960CAB">
        <w:rPr>
          <w:rFonts w:ascii="Times New Roman" w:hAnsi="Times New Roman"/>
          <w:sz w:val="24"/>
          <w:szCs w:val="24"/>
        </w:rPr>
        <w:t xml:space="preserve">procedūras </w:t>
      </w:r>
      <w:r w:rsidRPr="00960CAB">
        <w:rPr>
          <w:rFonts w:ascii="Times New Roman" w:hAnsi="Times New Roman"/>
          <w:sz w:val="24"/>
          <w:szCs w:val="24"/>
        </w:rPr>
        <w:t xml:space="preserve">sadaļā. Ieinteresētajam piegādātājam ir pienākums sekot līdzi publicētajai informācijai. </w:t>
      </w:r>
      <w:r w:rsidR="003710B2" w:rsidRPr="00960CAB">
        <w:rPr>
          <w:rFonts w:ascii="Times New Roman" w:hAnsi="Times New Roman"/>
          <w:sz w:val="24"/>
          <w:szCs w:val="24"/>
        </w:rPr>
        <w:t xml:space="preserve">Pasūtītājs vai </w:t>
      </w:r>
      <w:r w:rsidRPr="00960CAB">
        <w:rPr>
          <w:rFonts w:ascii="Times New Roman" w:hAnsi="Times New Roman"/>
          <w:sz w:val="24"/>
          <w:szCs w:val="24"/>
        </w:rPr>
        <w:t>Komisija nav atbildīga par to, ja kād</w:t>
      </w:r>
      <w:r w:rsidR="003710B2" w:rsidRPr="00960CAB">
        <w:rPr>
          <w:rFonts w:ascii="Times New Roman" w:hAnsi="Times New Roman"/>
          <w:sz w:val="24"/>
          <w:szCs w:val="24"/>
        </w:rPr>
        <w:t>s</w:t>
      </w:r>
      <w:r w:rsidRPr="00960CAB">
        <w:rPr>
          <w:rFonts w:ascii="Times New Roman" w:hAnsi="Times New Roman"/>
          <w:sz w:val="24"/>
          <w:szCs w:val="24"/>
        </w:rPr>
        <w:t xml:space="preserve"> ieinteresēt</w:t>
      </w:r>
      <w:r w:rsidR="003710B2" w:rsidRPr="00960CAB">
        <w:rPr>
          <w:rFonts w:ascii="Times New Roman" w:hAnsi="Times New Roman"/>
          <w:sz w:val="24"/>
          <w:szCs w:val="24"/>
        </w:rPr>
        <w:t>ais</w:t>
      </w:r>
      <w:r w:rsidRPr="00960CAB">
        <w:rPr>
          <w:rFonts w:ascii="Times New Roman" w:hAnsi="Times New Roman"/>
          <w:sz w:val="24"/>
          <w:szCs w:val="24"/>
        </w:rPr>
        <w:t xml:space="preserve"> p</w:t>
      </w:r>
      <w:r w:rsidR="003710B2" w:rsidRPr="00960CAB">
        <w:rPr>
          <w:rFonts w:ascii="Times New Roman" w:hAnsi="Times New Roman"/>
          <w:sz w:val="24"/>
          <w:szCs w:val="24"/>
        </w:rPr>
        <w:t>iegādātājs</w:t>
      </w:r>
      <w:r w:rsidRPr="00960CAB">
        <w:rPr>
          <w:rFonts w:ascii="Times New Roman" w:hAnsi="Times New Roman"/>
          <w:sz w:val="24"/>
          <w:szCs w:val="24"/>
        </w:rPr>
        <w:t xml:space="preserve"> nav iepazinies ar informāciju, kurai ir nodrošināta brīva un tieša elektroniskā pieeja.</w:t>
      </w:r>
    </w:p>
    <w:p w14:paraId="38590307" w14:textId="02B355D7" w:rsidR="008741A1" w:rsidRPr="00ED64CF" w:rsidRDefault="00ED64CF" w:rsidP="00ED64CF">
      <w:pPr>
        <w:numPr>
          <w:ilvl w:val="2"/>
          <w:numId w:val="1"/>
        </w:numPr>
        <w:tabs>
          <w:tab w:val="clear" w:pos="720"/>
          <w:tab w:val="num" w:pos="0"/>
        </w:tabs>
        <w:suppressAutoHyphens/>
        <w:spacing w:after="120" w:line="240" w:lineRule="auto"/>
        <w:ind w:left="0" w:firstLine="0"/>
        <w:jc w:val="both"/>
        <w:rPr>
          <w:rFonts w:ascii="Times New Roman" w:hAnsi="Times New Roman"/>
          <w:sz w:val="24"/>
          <w:szCs w:val="24"/>
        </w:rPr>
      </w:pPr>
      <w:r w:rsidRPr="00ED64CF">
        <w:rPr>
          <w:rFonts w:ascii="Times New Roman" w:eastAsia="Times New Roman" w:hAnsi="Times New Roman"/>
          <w:sz w:val="24"/>
          <w:szCs w:val="24"/>
        </w:rPr>
        <w:t>Ja ieinteresētais piegādātājs laikus pieprasa papildu informāciju par iepirkuma procedūras dokumentos iekļautajām prasībām, Iepirkuma komisija to sniedz 5 (piecu) darbdienu laikā, bet ne vēlāk kā 6 (sešas) dienas pirms pieteikumu iesniegšanas termiņa beigā</w:t>
      </w:r>
      <w:r>
        <w:rPr>
          <w:rFonts w:ascii="Times New Roman" w:eastAsia="Times New Roman" w:hAnsi="Times New Roman"/>
          <w:sz w:val="24"/>
          <w:szCs w:val="24"/>
        </w:rPr>
        <w:t>m.</w:t>
      </w:r>
    </w:p>
    <w:p w14:paraId="49D5FA16" w14:textId="67FBB61E" w:rsidR="008741A1" w:rsidRPr="00535A5F" w:rsidRDefault="00ED64CF" w:rsidP="002E1C44">
      <w:pPr>
        <w:numPr>
          <w:ilvl w:val="2"/>
          <w:numId w:val="1"/>
        </w:numPr>
        <w:tabs>
          <w:tab w:val="clear" w:pos="720"/>
          <w:tab w:val="num" w:pos="0"/>
        </w:tabs>
        <w:suppressAutoHyphens/>
        <w:spacing w:after="120" w:line="240" w:lineRule="auto"/>
        <w:ind w:left="0" w:firstLine="0"/>
        <w:jc w:val="both"/>
        <w:rPr>
          <w:rFonts w:ascii="Times New Roman" w:hAnsi="Times New Roman"/>
          <w:sz w:val="24"/>
          <w:szCs w:val="24"/>
        </w:rPr>
      </w:pPr>
      <w:r>
        <w:rPr>
          <w:rFonts w:ascii="Times New Roman" w:eastAsia="Times New Roman" w:hAnsi="Times New Roman"/>
          <w:sz w:val="24"/>
          <w:szCs w:val="24"/>
        </w:rPr>
        <w:t>Atbilde</w:t>
      </w:r>
      <w:r w:rsidRPr="00ED64CF">
        <w:rPr>
          <w:rFonts w:ascii="Times New Roman" w:eastAsia="Times New Roman" w:hAnsi="Times New Roman"/>
          <w:sz w:val="24"/>
          <w:szCs w:val="24"/>
        </w:rPr>
        <w:t xml:space="preserve"> uz </w:t>
      </w:r>
      <w:r>
        <w:rPr>
          <w:rFonts w:ascii="Times New Roman" w:eastAsia="Times New Roman" w:hAnsi="Times New Roman"/>
          <w:sz w:val="24"/>
          <w:szCs w:val="24"/>
        </w:rPr>
        <w:t xml:space="preserve">jautājumiem </w:t>
      </w:r>
      <w:r w:rsidR="008741A1" w:rsidRPr="00535A5F">
        <w:rPr>
          <w:rFonts w:ascii="Times New Roman" w:hAnsi="Times New Roman"/>
          <w:sz w:val="24"/>
          <w:szCs w:val="24"/>
        </w:rPr>
        <w:t xml:space="preserve">tiks nosūtīta piegādātājam, kas uzdevis jautājumu, kā arī vienlaikus ievietota Pasūtītāja </w:t>
      </w:r>
      <w:r w:rsidRPr="00ED64CF">
        <w:rPr>
          <w:rFonts w:ascii="Times New Roman" w:hAnsi="Times New Roman"/>
          <w:sz w:val="24"/>
          <w:szCs w:val="24"/>
        </w:rPr>
        <w:t xml:space="preserve">tīmekļvietnē </w:t>
      </w:r>
      <w:hyperlink r:id="rId19" w:history="1">
        <w:r w:rsidRPr="00ED64CF">
          <w:rPr>
            <w:rStyle w:val="afb"/>
            <w:rFonts w:ascii="Times New Roman" w:hAnsi="Times New Roman"/>
            <w:sz w:val="24"/>
            <w:szCs w:val="24"/>
          </w:rPr>
          <w:t>https://www.daugavpils.lv/lv/696</w:t>
        </w:r>
      </w:hyperlink>
      <w:r w:rsidRPr="00ED64CF">
        <w:rPr>
          <w:rStyle w:val="afb"/>
          <w:rFonts w:ascii="Times New Roman" w:hAnsi="Times New Roman"/>
          <w:sz w:val="24"/>
          <w:szCs w:val="24"/>
          <w:u w:val="none"/>
        </w:rPr>
        <w:t xml:space="preserve"> </w:t>
      </w:r>
      <w:r w:rsidRPr="00ED64CF">
        <w:rPr>
          <w:rFonts w:ascii="Times New Roman" w:hAnsi="Times New Roman"/>
          <w:sz w:val="24"/>
          <w:szCs w:val="24"/>
        </w:rPr>
        <w:t xml:space="preserve">pie nolikuma un EIS </w:t>
      </w:r>
      <w:hyperlink r:id="rId20" w:history="1">
        <w:r w:rsidRPr="00ED64CF">
          <w:rPr>
            <w:rStyle w:val="afb"/>
            <w:rFonts w:ascii="Times New Roman" w:hAnsi="Times New Roman"/>
            <w:sz w:val="24"/>
            <w:szCs w:val="24"/>
          </w:rPr>
          <w:t>www.eis.gov.lv</w:t>
        </w:r>
      </w:hyperlink>
      <w:r w:rsidRPr="00ED64CF">
        <w:rPr>
          <w:rFonts w:ascii="Times New Roman" w:hAnsi="Times New Roman"/>
          <w:sz w:val="24"/>
          <w:szCs w:val="24"/>
        </w:rPr>
        <w:t xml:space="preserve"> e-konkursu apakšsistēmā</w:t>
      </w:r>
      <w:r>
        <w:rPr>
          <w:rFonts w:ascii="Times New Roman" w:hAnsi="Times New Roman"/>
          <w:sz w:val="24"/>
          <w:szCs w:val="24"/>
        </w:rPr>
        <w:t>, attiecīgā</w:t>
      </w:r>
      <w:r w:rsidRPr="00ED64CF">
        <w:rPr>
          <w:rFonts w:ascii="Times New Roman" w:hAnsi="Times New Roman"/>
          <w:sz w:val="24"/>
          <w:szCs w:val="24"/>
        </w:rPr>
        <w:t xml:space="preserve"> šīs Konkursa procedūras sadaļā</w:t>
      </w:r>
      <w:r w:rsidR="008741A1" w:rsidRPr="00535A5F">
        <w:rPr>
          <w:rFonts w:ascii="Times New Roman" w:hAnsi="Times New Roman"/>
          <w:sz w:val="24"/>
          <w:szCs w:val="24"/>
        </w:rPr>
        <w:t>.</w:t>
      </w:r>
    </w:p>
    <w:p w14:paraId="30E7EFF7" w14:textId="5083D8E3" w:rsidR="008741A1" w:rsidRPr="00535A5F" w:rsidRDefault="00F6578D" w:rsidP="002E1C44">
      <w:pPr>
        <w:numPr>
          <w:ilvl w:val="1"/>
          <w:numId w:val="1"/>
        </w:numPr>
        <w:tabs>
          <w:tab w:val="clear" w:pos="720"/>
          <w:tab w:val="num" w:pos="0"/>
        </w:tabs>
        <w:suppressAutoHyphens/>
        <w:spacing w:after="120" w:line="240" w:lineRule="auto"/>
        <w:ind w:left="0" w:firstLine="0"/>
        <w:jc w:val="both"/>
        <w:rPr>
          <w:rFonts w:ascii="Times New Roman" w:hAnsi="Times New Roman"/>
          <w:b/>
          <w:sz w:val="24"/>
          <w:szCs w:val="24"/>
        </w:rPr>
      </w:pPr>
      <w:r>
        <w:rPr>
          <w:rFonts w:ascii="Times New Roman" w:hAnsi="Times New Roman"/>
          <w:b/>
          <w:sz w:val="24"/>
          <w:szCs w:val="24"/>
        </w:rPr>
        <w:t>Pieteikuma</w:t>
      </w:r>
      <w:r w:rsidR="008741A1" w:rsidRPr="00535A5F">
        <w:rPr>
          <w:rFonts w:ascii="Times New Roman" w:hAnsi="Times New Roman"/>
          <w:b/>
          <w:sz w:val="24"/>
          <w:szCs w:val="24"/>
        </w:rPr>
        <w:t xml:space="preserve"> iesniegšanas un atvēršanas vieta, datums, laiks un kārtība</w:t>
      </w:r>
    </w:p>
    <w:p w14:paraId="4CEDA5A1" w14:textId="0FCD9042" w:rsidR="008741A1" w:rsidRPr="00535A5F" w:rsidRDefault="00F6578D" w:rsidP="002E1C44">
      <w:pPr>
        <w:numPr>
          <w:ilvl w:val="2"/>
          <w:numId w:val="1"/>
        </w:numPr>
        <w:tabs>
          <w:tab w:val="clear" w:pos="720"/>
          <w:tab w:val="num" w:pos="0"/>
        </w:tabs>
        <w:suppressAutoHyphens/>
        <w:spacing w:after="120" w:line="240" w:lineRule="auto"/>
        <w:ind w:left="0" w:firstLine="0"/>
        <w:jc w:val="both"/>
        <w:rPr>
          <w:rFonts w:ascii="Times New Roman" w:hAnsi="Times New Roman"/>
          <w:b/>
          <w:sz w:val="24"/>
          <w:szCs w:val="24"/>
        </w:rPr>
      </w:pPr>
      <w:r>
        <w:rPr>
          <w:rFonts w:ascii="Times New Roman" w:hAnsi="Times New Roman"/>
          <w:sz w:val="24"/>
          <w:szCs w:val="24"/>
        </w:rPr>
        <w:t>Pieteikumi</w:t>
      </w:r>
      <w:r w:rsidR="005E7E9A">
        <w:rPr>
          <w:rFonts w:ascii="Times New Roman" w:hAnsi="Times New Roman"/>
          <w:sz w:val="24"/>
          <w:szCs w:val="24"/>
        </w:rPr>
        <w:t xml:space="preserve"> kandidātu atlasei</w:t>
      </w:r>
      <w:r w:rsidR="008741A1" w:rsidRPr="00535A5F">
        <w:rPr>
          <w:rFonts w:ascii="Times New Roman" w:hAnsi="Times New Roman"/>
          <w:sz w:val="24"/>
          <w:szCs w:val="24"/>
        </w:rPr>
        <w:t xml:space="preserve"> jāiesniedz līdz</w:t>
      </w:r>
      <w:r w:rsidR="008741A1" w:rsidRPr="00535A5F">
        <w:rPr>
          <w:rFonts w:ascii="Times New Roman" w:hAnsi="Times New Roman"/>
          <w:b/>
          <w:sz w:val="24"/>
          <w:szCs w:val="24"/>
        </w:rPr>
        <w:t xml:space="preserve"> 201</w:t>
      </w:r>
      <w:r w:rsidR="00966356" w:rsidRPr="00535A5F">
        <w:rPr>
          <w:rFonts w:ascii="Times New Roman" w:hAnsi="Times New Roman"/>
          <w:b/>
          <w:sz w:val="24"/>
          <w:szCs w:val="24"/>
        </w:rPr>
        <w:t>8</w:t>
      </w:r>
      <w:r w:rsidR="008741A1" w:rsidRPr="00535A5F">
        <w:rPr>
          <w:rFonts w:ascii="Times New Roman" w:hAnsi="Times New Roman"/>
          <w:b/>
          <w:sz w:val="24"/>
          <w:szCs w:val="24"/>
        </w:rPr>
        <w:t xml:space="preserve">.gada </w:t>
      </w:r>
      <w:r w:rsidR="00FC3629">
        <w:rPr>
          <w:rFonts w:ascii="Times New Roman" w:hAnsi="Times New Roman"/>
          <w:b/>
          <w:sz w:val="24"/>
          <w:szCs w:val="24"/>
        </w:rPr>
        <w:t>3</w:t>
      </w:r>
      <w:r>
        <w:rPr>
          <w:rFonts w:ascii="Times New Roman" w:hAnsi="Times New Roman"/>
          <w:b/>
          <w:sz w:val="24"/>
          <w:szCs w:val="24"/>
        </w:rPr>
        <w:t>.</w:t>
      </w:r>
      <w:r w:rsidR="007E776B">
        <w:rPr>
          <w:rFonts w:ascii="Times New Roman" w:hAnsi="Times New Roman"/>
          <w:b/>
          <w:sz w:val="24"/>
          <w:szCs w:val="24"/>
        </w:rPr>
        <w:t>augustam</w:t>
      </w:r>
      <w:r w:rsidR="008741A1" w:rsidRPr="00535A5F">
        <w:rPr>
          <w:rFonts w:ascii="Times New Roman" w:hAnsi="Times New Roman"/>
          <w:b/>
          <w:sz w:val="24"/>
          <w:szCs w:val="24"/>
        </w:rPr>
        <w:t>, plkst.</w:t>
      </w:r>
      <w:r>
        <w:rPr>
          <w:rFonts w:ascii="Times New Roman" w:hAnsi="Times New Roman"/>
          <w:b/>
          <w:sz w:val="24"/>
          <w:szCs w:val="24"/>
        </w:rPr>
        <w:t>10</w:t>
      </w:r>
      <w:r w:rsidR="008741A1" w:rsidRPr="00535A5F">
        <w:rPr>
          <w:rFonts w:ascii="Times New Roman" w:hAnsi="Times New Roman"/>
          <w:b/>
          <w:sz w:val="24"/>
          <w:szCs w:val="24"/>
        </w:rPr>
        <w:t>.00</w:t>
      </w:r>
      <w:r w:rsidR="008741A1" w:rsidRPr="00535A5F">
        <w:rPr>
          <w:rFonts w:ascii="Times New Roman" w:hAnsi="Times New Roman"/>
          <w:sz w:val="24"/>
          <w:szCs w:val="24"/>
        </w:rPr>
        <w:t>, EIS e-konkursu apakšsistēmā.</w:t>
      </w:r>
    </w:p>
    <w:p w14:paraId="53F7F597" w14:textId="7DE1CF1A" w:rsidR="008741A1" w:rsidRPr="00535A5F" w:rsidRDefault="008741A1" w:rsidP="002E1C44">
      <w:pPr>
        <w:pStyle w:val="afc"/>
        <w:numPr>
          <w:ilvl w:val="2"/>
          <w:numId w:val="1"/>
        </w:numPr>
        <w:tabs>
          <w:tab w:val="clear" w:pos="720"/>
          <w:tab w:val="num" w:pos="0"/>
        </w:tabs>
        <w:spacing w:after="120" w:line="240" w:lineRule="auto"/>
        <w:ind w:left="0" w:firstLine="0"/>
        <w:contextualSpacing w:val="0"/>
        <w:jc w:val="both"/>
        <w:rPr>
          <w:rFonts w:ascii="Times New Roman" w:hAnsi="Times New Roman"/>
          <w:sz w:val="24"/>
          <w:szCs w:val="24"/>
        </w:rPr>
      </w:pPr>
      <w:r w:rsidRPr="00535A5F">
        <w:rPr>
          <w:rFonts w:ascii="Times New Roman" w:eastAsia="MS Mincho" w:hAnsi="Times New Roman"/>
          <w:b/>
          <w:sz w:val="24"/>
          <w:szCs w:val="24"/>
          <w:u w:val="single"/>
        </w:rPr>
        <w:t>Ārpus EIS e-konkursu ap</w:t>
      </w:r>
      <w:r w:rsidR="00F6578D">
        <w:rPr>
          <w:rFonts w:ascii="Times New Roman" w:eastAsia="MS Mincho" w:hAnsi="Times New Roman"/>
          <w:b/>
          <w:sz w:val="24"/>
          <w:szCs w:val="24"/>
          <w:u w:val="single"/>
        </w:rPr>
        <w:t>akšsistēmas iesniegtie pieteiku</w:t>
      </w:r>
      <w:r w:rsidRPr="00535A5F">
        <w:rPr>
          <w:rFonts w:ascii="Times New Roman" w:eastAsia="MS Mincho" w:hAnsi="Times New Roman"/>
          <w:b/>
          <w:sz w:val="24"/>
          <w:szCs w:val="24"/>
          <w:u w:val="single"/>
        </w:rPr>
        <w:t>mi tiks atzīti par neatbilstošiem nolikuma prasībām.</w:t>
      </w:r>
    </w:p>
    <w:p w14:paraId="6A959578" w14:textId="6E237889" w:rsidR="008741A1" w:rsidRPr="00535A5F" w:rsidRDefault="00966356" w:rsidP="002E1C44">
      <w:pPr>
        <w:numPr>
          <w:ilvl w:val="2"/>
          <w:numId w:val="1"/>
        </w:numPr>
        <w:tabs>
          <w:tab w:val="clear" w:pos="720"/>
          <w:tab w:val="num" w:pos="0"/>
        </w:tabs>
        <w:suppressAutoHyphens/>
        <w:spacing w:after="120" w:line="240" w:lineRule="auto"/>
        <w:ind w:left="0" w:firstLine="0"/>
        <w:jc w:val="both"/>
        <w:rPr>
          <w:rFonts w:ascii="Times New Roman" w:hAnsi="Times New Roman"/>
          <w:b/>
          <w:sz w:val="24"/>
          <w:szCs w:val="24"/>
        </w:rPr>
      </w:pPr>
      <w:r w:rsidRPr="00535A5F">
        <w:rPr>
          <w:rFonts w:ascii="Times New Roman" w:hAnsi="Times New Roman"/>
          <w:sz w:val="24"/>
          <w:szCs w:val="24"/>
        </w:rPr>
        <w:t>Kandidātu</w:t>
      </w:r>
      <w:r w:rsidR="008741A1" w:rsidRPr="00535A5F">
        <w:rPr>
          <w:rFonts w:ascii="Times New Roman" w:hAnsi="Times New Roman"/>
          <w:sz w:val="24"/>
          <w:szCs w:val="24"/>
        </w:rPr>
        <w:t xml:space="preserve"> </w:t>
      </w:r>
      <w:r w:rsidR="00F6578D">
        <w:rPr>
          <w:rFonts w:ascii="Times New Roman" w:hAnsi="Times New Roman"/>
          <w:sz w:val="24"/>
          <w:szCs w:val="24"/>
        </w:rPr>
        <w:t>pieteikumi</w:t>
      </w:r>
      <w:r w:rsidR="008741A1" w:rsidRPr="00535A5F">
        <w:rPr>
          <w:rFonts w:ascii="Times New Roman" w:hAnsi="Times New Roman"/>
          <w:sz w:val="24"/>
          <w:szCs w:val="24"/>
        </w:rPr>
        <w:t>, kas saņemti ārpus EIS e-konkursu apakšsistēmas, netiek atvērti un neatvērti tiek nosūtīti atpakaļ iesniedzējam.</w:t>
      </w:r>
    </w:p>
    <w:p w14:paraId="079400DA" w14:textId="6B4A5E17" w:rsidR="008741A1" w:rsidRPr="00535A5F" w:rsidRDefault="00F6578D" w:rsidP="002E1C44">
      <w:pPr>
        <w:numPr>
          <w:ilvl w:val="2"/>
          <w:numId w:val="1"/>
        </w:numPr>
        <w:tabs>
          <w:tab w:val="clear" w:pos="720"/>
          <w:tab w:val="num" w:pos="0"/>
        </w:tabs>
        <w:suppressAutoHyphens/>
        <w:spacing w:after="120" w:line="240" w:lineRule="auto"/>
        <w:ind w:left="0" w:firstLine="0"/>
        <w:jc w:val="both"/>
        <w:rPr>
          <w:rFonts w:ascii="Times New Roman" w:hAnsi="Times New Roman"/>
          <w:b/>
          <w:sz w:val="24"/>
          <w:szCs w:val="24"/>
        </w:rPr>
      </w:pPr>
      <w:r>
        <w:rPr>
          <w:rFonts w:ascii="Times New Roman" w:hAnsi="Times New Roman"/>
          <w:sz w:val="24"/>
          <w:szCs w:val="24"/>
        </w:rPr>
        <w:t>Pieteikumi</w:t>
      </w:r>
      <w:r w:rsidR="008741A1" w:rsidRPr="00535A5F">
        <w:rPr>
          <w:rFonts w:ascii="Times New Roman" w:hAnsi="Times New Roman"/>
          <w:sz w:val="24"/>
          <w:szCs w:val="24"/>
        </w:rPr>
        <w:t xml:space="preserve"> atvēršana sākas tūlīt pēc </w:t>
      </w:r>
      <w:r>
        <w:rPr>
          <w:rFonts w:ascii="Times New Roman" w:hAnsi="Times New Roman"/>
          <w:sz w:val="24"/>
          <w:szCs w:val="24"/>
        </w:rPr>
        <w:t>pieteikumu</w:t>
      </w:r>
      <w:r w:rsidR="008741A1" w:rsidRPr="00535A5F">
        <w:rPr>
          <w:rFonts w:ascii="Times New Roman" w:hAnsi="Times New Roman"/>
          <w:sz w:val="24"/>
          <w:szCs w:val="24"/>
        </w:rPr>
        <w:t xml:space="preserve"> iesniegšanas termiņa beigām </w:t>
      </w:r>
      <w:r w:rsidR="008741A1" w:rsidRPr="00535A5F">
        <w:rPr>
          <w:rFonts w:ascii="Times New Roman" w:hAnsi="Times New Roman"/>
          <w:b/>
          <w:sz w:val="24"/>
          <w:szCs w:val="24"/>
        </w:rPr>
        <w:t>201</w:t>
      </w:r>
      <w:r w:rsidR="00966356" w:rsidRPr="00535A5F">
        <w:rPr>
          <w:rFonts w:ascii="Times New Roman" w:hAnsi="Times New Roman"/>
          <w:b/>
          <w:sz w:val="24"/>
          <w:szCs w:val="24"/>
        </w:rPr>
        <w:t>8</w:t>
      </w:r>
      <w:r w:rsidR="008741A1" w:rsidRPr="00535A5F">
        <w:rPr>
          <w:rFonts w:ascii="Times New Roman" w:hAnsi="Times New Roman"/>
          <w:b/>
          <w:sz w:val="24"/>
          <w:szCs w:val="24"/>
        </w:rPr>
        <w:t xml:space="preserve">.gada </w:t>
      </w:r>
      <w:r w:rsidR="00FC3629">
        <w:rPr>
          <w:rFonts w:ascii="Times New Roman" w:hAnsi="Times New Roman"/>
          <w:b/>
          <w:sz w:val="24"/>
          <w:szCs w:val="24"/>
        </w:rPr>
        <w:t>3</w:t>
      </w:r>
      <w:r>
        <w:rPr>
          <w:rFonts w:ascii="Times New Roman" w:hAnsi="Times New Roman"/>
          <w:b/>
          <w:sz w:val="24"/>
          <w:szCs w:val="24"/>
        </w:rPr>
        <w:t>.</w:t>
      </w:r>
      <w:r w:rsidR="007E776B">
        <w:rPr>
          <w:rFonts w:ascii="Times New Roman" w:hAnsi="Times New Roman"/>
          <w:b/>
          <w:sz w:val="24"/>
          <w:szCs w:val="24"/>
        </w:rPr>
        <w:t>augustā</w:t>
      </w:r>
      <w:r w:rsidR="008741A1" w:rsidRPr="00535A5F">
        <w:rPr>
          <w:rFonts w:ascii="Times New Roman" w:hAnsi="Times New Roman"/>
          <w:b/>
          <w:sz w:val="24"/>
          <w:szCs w:val="24"/>
        </w:rPr>
        <w:t>, plkst.</w:t>
      </w:r>
      <w:r>
        <w:rPr>
          <w:rFonts w:ascii="Times New Roman" w:hAnsi="Times New Roman"/>
          <w:b/>
          <w:sz w:val="24"/>
          <w:szCs w:val="24"/>
        </w:rPr>
        <w:t>10</w:t>
      </w:r>
      <w:r w:rsidR="008741A1" w:rsidRPr="00535A5F">
        <w:rPr>
          <w:rFonts w:ascii="Times New Roman" w:hAnsi="Times New Roman"/>
          <w:b/>
          <w:sz w:val="24"/>
          <w:szCs w:val="24"/>
        </w:rPr>
        <w:t>.00</w:t>
      </w:r>
      <w:r w:rsidR="008741A1" w:rsidRPr="00535A5F">
        <w:rPr>
          <w:rFonts w:ascii="Times New Roman" w:hAnsi="Times New Roman"/>
          <w:sz w:val="24"/>
          <w:szCs w:val="24"/>
        </w:rPr>
        <w:t xml:space="preserve">, EIS e-konkursu apakšsistēmā. </w:t>
      </w:r>
    </w:p>
    <w:p w14:paraId="53F16005" w14:textId="46FF99F1" w:rsidR="00F47365" w:rsidRPr="00535A5F" w:rsidRDefault="00C30EE5" w:rsidP="002E1C44">
      <w:pPr>
        <w:numPr>
          <w:ilvl w:val="2"/>
          <w:numId w:val="1"/>
        </w:numPr>
        <w:tabs>
          <w:tab w:val="clear" w:pos="720"/>
          <w:tab w:val="num" w:pos="0"/>
        </w:tabs>
        <w:suppressAutoHyphens/>
        <w:spacing w:after="120" w:line="240" w:lineRule="auto"/>
        <w:ind w:left="0" w:firstLine="0"/>
        <w:jc w:val="both"/>
        <w:rPr>
          <w:rFonts w:ascii="Times New Roman" w:hAnsi="Times New Roman"/>
          <w:b/>
          <w:sz w:val="24"/>
          <w:szCs w:val="24"/>
        </w:rPr>
      </w:pPr>
      <w:r>
        <w:rPr>
          <w:rFonts w:ascii="Times New Roman" w:hAnsi="Times New Roman"/>
          <w:sz w:val="24"/>
          <w:szCs w:val="24"/>
          <w:u w:val="single"/>
        </w:rPr>
        <w:t>Iesniegto pieteikumu</w:t>
      </w:r>
      <w:r w:rsidR="008741A1" w:rsidRPr="00535A5F">
        <w:rPr>
          <w:rFonts w:ascii="Times New Roman" w:hAnsi="Times New Roman"/>
          <w:sz w:val="24"/>
          <w:szCs w:val="24"/>
          <w:u w:val="single"/>
        </w:rPr>
        <w:t xml:space="preserve"> atvēršanas procesam var sekot līdzi tiešsaistes režīmā EIS e-konkursu apakšsistēmā.</w:t>
      </w:r>
    </w:p>
    <w:p w14:paraId="6DFD7BD3" w14:textId="77777777" w:rsidR="00F47365" w:rsidRPr="00535A5F" w:rsidRDefault="00F47365" w:rsidP="00082D48">
      <w:pPr>
        <w:suppressAutoHyphens/>
        <w:spacing w:after="0" w:line="240" w:lineRule="auto"/>
        <w:jc w:val="both"/>
        <w:rPr>
          <w:rFonts w:ascii="Times New Roman" w:hAnsi="Times New Roman"/>
          <w:b/>
          <w:sz w:val="24"/>
          <w:szCs w:val="24"/>
        </w:rPr>
      </w:pPr>
    </w:p>
    <w:p w14:paraId="6CB10E90" w14:textId="71527540" w:rsidR="00A2790A" w:rsidRPr="00A2790A" w:rsidRDefault="00A2790A" w:rsidP="002E1C44">
      <w:pPr>
        <w:numPr>
          <w:ilvl w:val="1"/>
          <w:numId w:val="1"/>
        </w:numPr>
        <w:tabs>
          <w:tab w:val="num" w:pos="0"/>
        </w:tabs>
        <w:suppressAutoHyphens/>
        <w:spacing w:after="120" w:line="240" w:lineRule="auto"/>
        <w:ind w:left="0" w:firstLine="0"/>
        <w:jc w:val="both"/>
        <w:rPr>
          <w:rFonts w:ascii="Times New Roman" w:hAnsi="Times New Roman"/>
          <w:b/>
          <w:sz w:val="24"/>
          <w:szCs w:val="24"/>
        </w:rPr>
      </w:pPr>
      <w:r w:rsidRPr="00A2790A">
        <w:rPr>
          <w:rFonts w:ascii="Times New Roman" w:hAnsi="Times New Roman"/>
          <w:b/>
          <w:color w:val="000000"/>
          <w:sz w:val="24"/>
          <w:szCs w:val="24"/>
        </w:rPr>
        <w:t>Prasības pieteikum</w:t>
      </w:r>
      <w:r w:rsidR="005C20D6">
        <w:rPr>
          <w:rFonts w:ascii="Times New Roman" w:hAnsi="Times New Roman"/>
          <w:b/>
          <w:color w:val="000000"/>
          <w:sz w:val="24"/>
          <w:szCs w:val="24"/>
        </w:rPr>
        <w:t>a</w:t>
      </w:r>
      <w:r w:rsidRPr="00A2790A">
        <w:rPr>
          <w:rFonts w:ascii="Times New Roman" w:hAnsi="Times New Roman"/>
          <w:b/>
          <w:color w:val="000000"/>
          <w:sz w:val="24"/>
          <w:szCs w:val="24"/>
        </w:rPr>
        <w:t xml:space="preserve"> noformēšanai un iesniegšanai.</w:t>
      </w:r>
    </w:p>
    <w:p w14:paraId="5F889F46" w14:textId="77777777" w:rsidR="00A2790A" w:rsidRPr="00A2790A" w:rsidRDefault="00A2790A" w:rsidP="002E1C44">
      <w:pPr>
        <w:numPr>
          <w:ilvl w:val="2"/>
          <w:numId w:val="1"/>
        </w:numPr>
        <w:tabs>
          <w:tab w:val="num" w:pos="0"/>
        </w:tabs>
        <w:suppressAutoHyphens/>
        <w:spacing w:after="120" w:line="240" w:lineRule="auto"/>
        <w:ind w:left="0" w:firstLine="0"/>
        <w:jc w:val="both"/>
        <w:rPr>
          <w:rFonts w:ascii="Times New Roman" w:hAnsi="Times New Roman"/>
          <w:b/>
          <w:sz w:val="24"/>
          <w:szCs w:val="24"/>
        </w:rPr>
      </w:pPr>
      <w:r w:rsidRPr="00A2790A">
        <w:rPr>
          <w:rFonts w:ascii="Times New Roman" w:hAnsi="Times New Roman"/>
          <w:sz w:val="24"/>
          <w:szCs w:val="24"/>
        </w:rPr>
        <w:t>Pieteikums jāiesniedz elektroniski EIS e-konkursu apakšsistēmā, vienā no zemāk minētajiem formātiem. Katra iesniedzamā dokumenta formāts var atšķirties, bet ir jāievēro šādi iespējamie veidi:</w:t>
      </w:r>
    </w:p>
    <w:p w14:paraId="17532F1A" w14:textId="77777777" w:rsidR="00A2790A" w:rsidRPr="00A2790A" w:rsidRDefault="00A2790A" w:rsidP="002E1C44">
      <w:pPr>
        <w:numPr>
          <w:ilvl w:val="3"/>
          <w:numId w:val="1"/>
        </w:numPr>
        <w:tabs>
          <w:tab w:val="num" w:pos="0"/>
          <w:tab w:val="num" w:pos="851"/>
        </w:tabs>
        <w:suppressAutoHyphens/>
        <w:spacing w:after="120" w:line="240" w:lineRule="auto"/>
        <w:ind w:left="0" w:firstLine="0"/>
        <w:jc w:val="both"/>
        <w:rPr>
          <w:rFonts w:ascii="Times New Roman" w:hAnsi="Times New Roman"/>
          <w:b/>
          <w:sz w:val="24"/>
          <w:szCs w:val="24"/>
        </w:rPr>
      </w:pPr>
      <w:r w:rsidRPr="00A2790A">
        <w:rPr>
          <w:rFonts w:ascii="Times New Roman" w:hAnsi="Times New Roman"/>
          <w:sz w:val="24"/>
          <w:szCs w:val="24"/>
        </w:rPr>
        <w:t>izmantojot EIS e-konkursu apakšsistēmas piedāvātos rīkus, aizpildot minētās sistēmas e-konkursu apakšsistēmā šīs konkursa procedūras sadaļā ievietotās formas;</w:t>
      </w:r>
    </w:p>
    <w:p w14:paraId="6D42B6C9" w14:textId="77777777" w:rsidR="00A2790A" w:rsidRPr="00A2790A" w:rsidRDefault="00A2790A" w:rsidP="002E1C44">
      <w:pPr>
        <w:numPr>
          <w:ilvl w:val="3"/>
          <w:numId w:val="1"/>
        </w:numPr>
        <w:tabs>
          <w:tab w:val="num" w:pos="0"/>
          <w:tab w:val="num" w:pos="851"/>
        </w:tabs>
        <w:suppressAutoHyphens/>
        <w:spacing w:after="120" w:line="240" w:lineRule="auto"/>
        <w:ind w:left="0" w:firstLine="0"/>
        <w:jc w:val="both"/>
        <w:rPr>
          <w:rFonts w:ascii="Times New Roman" w:hAnsi="Times New Roman"/>
          <w:b/>
          <w:sz w:val="24"/>
          <w:szCs w:val="24"/>
        </w:rPr>
      </w:pPr>
      <w:r w:rsidRPr="00A2790A">
        <w:rPr>
          <w:rFonts w:ascii="Times New Roman" w:hAnsi="Times New Roman"/>
          <w:sz w:val="24"/>
          <w:szCs w:val="24"/>
        </w:rPr>
        <w:t>elektroniski aizpildāmos dokumentus, sagatavojot ārpus EIS e-konkursu apakšsistēmas un augšupielādējot sistēmas attiecīgajās vietnēs aizpildītas PDF formas, t.sk. ar formā integrētajiem failiem (šādā gadījumā kandidāts ir atbildīgs par aizpildāmo formu atbilstību dokumentācijas prasībām un formu paraugiem, kā arī dokumenta atvēršanas un nolasīšanas iespējām).</w:t>
      </w:r>
    </w:p>
    <w:p w14:paraId="336B1BA8" w14:textId="77777777" w:rsidR="00A2790A" w:rsidRPr="00A2790A" w:rsidRDefault="00A2790A" w:rsidP="002E1C44">
      <w:pPr>
        <w:numPr>
          <w:ilvl w:val="2"/>
          <w:numId w:val="1"/>
        </w:numPr>
        <w:tabs>
          <w:tab w:val="num" w:pos="0"/>
          <w:tab w:val="num" w:pos="851"/>
        </w:tabs>
        <w:suppressAutoHyphens/>
        <w:spacing w:after="120" w:line="240" w:lineRule="auto"/>
        <w:ind w:left="0" w:firstLine="0"/>
        <w:jc w:val="both"/>
        <w:rPr>
          <w:rFonts w:ascii="Times New Roman" w:hAnsi="Times New Roman"/>
          <w:b/>
          <w:sz w:val="24"/>
          <w:szCs w:val="24"/>
        </w:rPr>
      </w:pPr>
      <w:r w:rsidRPr="00A2790A">
        <w:rPr>
          <w:rFonts w:ascii="Times New Roman" w:hAnsi="Times New Roman"/>
          <w:sz w:val="24"/>
          <w:szCs w:val="24"/>
        </w:rPr>
        <w:t>Sagatavojot pieteikumu, Kandidāts ievēro, ka:</w:t>
      </w:r>
    </w:p>
    <w:p w14:paraId="2F10BF65" w14:textId="77777777" w:rsidR="00A2790A" w:rsidRPr="00A2790A" w:rsidRDefault="00A2790A" w:rsidP="002E1C44">
      <w:pPr>
        <w:numPr>
          <w:ilvl w:val="3"/>
          <w:numId w:val="1"/>
        </w:numPr>
        <w:tabs>
          <w:tab w:val="num" w:pos="0"/>
          <w:tab w:val="num" w:pos="851"/>
        </w:tabs>
        <w:suppressAutoHyphens/>
        <w:spacing w:after="120" w:line="240" w:lineRule="auto"/>
        <w:ind w:left="0" w:firstLine="0"/>
        <w:jc w:val="both"/>
        <w:rPr>
          <w:rFonts w:ascii="Times New Roman" w:hAnsi="Times New Roman"/>
          <w:b/>
          <w:sz w:val="24"/>
          <w:szCs w:val="24"/>
        </w:rPr>
      </w:pPr>
      <w:r w:rsidRPr="00A2790A">
        <w:rPr>
          <w:rFonts w:ascii="Times New Roman" w:hAnsi="Times New Roman"/>
          <w:sz w:val="24"/>
          <w:szCs w:val="24"/>
        </w:rPr>
        <w:t>Pieteikuma veidlapa jāaizpilda tikai elektroniski, atsevišķā elektroniskā dokumentā ar Microsoft Office 2010 (vai jaunākas programmatūras versijas) rīkiem lasāmā formātā;</w:t>
      </w:r>
    </w:p>
    <w:p w14:paraId="308B447C" w14:textId="42CB36ED" w:rsidR="00A2790A" w:rsidRPr="00A2790A" w:rsidRDefault="00A2790A" w:rsidP="002E1C44">
      <w:pPr>
        <w:numPr>
          <w:ilvl w:val="3"/>
          <w:numId w:val="1"/>
        </w:numPr>
        <w:tabs>
          <w:tab w:val="num" w:pos="0"/>
          <w:tab w:val="num" w:pos="851"/>
        </w:tabs>
        <w:suppressAutoHyphens/>
        <w:spacing w:after="120" w:line="240" w:lineRule="auto"/>
        <w:ind w:left="0" w:firstLine="0"/>
        <w:jc w:val="both"/>
        <w:rPr>
          <w:rFonts w:ascii="Times New Roman" w:hAnsi="Times New Roman"/>
          <w:b/>
          <w:sz w:val="24"/>
          <w:szCs w:val="24"/>
        </w:rPr>
      </w:pPr>
      <w:r w:rsidRPr="00A2790A">
        <w:rPr>
          <w:rFonts w:ascii="Times New Roman" w:hAnsi="Times New Roman"/>
          <w:sz w:val="24"/>
          <w:szCs w:val="24"/>
        </w:rPr>
        <w:t xml:space="preserve">Iesniedzot pieteikumu, Kandidāts pēc izvēles Kandidāta pieteikumu (sk. </w:t>
      </w:r>
      <w:r w:rsidR="00F91EE1" w:rsidRPr="00F91EE1">
        <w:rPr>
          <w:rFonts w:ascii="Times New Roman" w:hAnsi="Times New Roman"/>
          <w:sz w:val="24"/>
          <w:szCs w:val="24"/>
        </w:rPr>
        <w:t>2</w:t>
      </w:r>
      <w:r w:rsidRPr="00F91EE1">
        <w:rPr>
          <w:rFonts w:ascii="Times New Roman" w:hAnsi="Times New Roman"/>
          <w:sz w:val="24"/>
          <w:szCs w:val="24"/>
        </w:rPr>
        <w:t>.pielikumā</w:t>
      </w:r>
      <w:r w:rsidRPr="00A2790A">
        <w:rPr>
          <w:rFonts w:ascii="Times New Roman" w:hAnsi="Times New Roman"/>
          <w:sz w:val="24"/>
          <w:szCs w:val="24"/>
        </w:rPr>
        <w:t xml:space="preserve"> ietvertās datnes) paraksta ar drošu elektronisko parakstu un laika zīmogu vai ar EIS piedāvāto elektronisko parakstu. Pieteikumu paraksta Kandidāta pārstāvis ar pārstāvības tiesībām vai tā pilnvarota persona. Ja pieteikumu paraksta pilnvarota persona, jāpievieno personas ar pārstāvības tiesībām izdota pilnvara (skenēts dokumenta oriģināls PDF formātā). Pilnvarā precīzi jānorāda pilnvarotajai personai piešķirto tiesību un saistību apjoms</w:t>
      </w:r>
      <w:r w:rsidR="00F20325">
        <w:rPr>
          <w:rFonts w:ascii="Times New Roman" w:hAnsi="Times New Roman"/>
          <w:sz w:val="24"/>
          <w:szCs w:val="24"/>
        </w:rPr>
        <w:t>.</w:t>
      </w:r>
    </w:p>
    <w:p w14:paraId="69CF04C3" w14:textId="77777777" w:rsidR="00A2790A" w:rsidRPr="00A2790A" w:rsidRDefault="00A2790A" w:rsidP="002E1C44">
      <w:pPr>
        <w:numPr>
          <w:ilvl w:val="2"/>
          <w:numId w:val="1"/>
        </w:numPr>
        <w:tabs>
          <w:tab w:val="num" w:pos="0"/>
          <w:tab w:val="num" w:pos="851"/>
        </w:tabs>
        <w:suppressAutoHyphens/>
        <w:spacing w:after="120" w:line="240" w:lineRule="auto"/>
        <w:ind w:left="0" w:firstLine="0"/>
        <w:jc w:val="both"/>
        <w:rPr>
          <w:rFonts w:ascii="Times New Roman" w:hAnsi="Times New Roman"/>
          <w:b/>
          <w:sz w:val="24"/>
          <w:szCs w:val="24"/>
        </w:rPr>
      </w:pPr>
      <w:r w:rsidRPr="00A2790A">
        <w:rPr>
          <w:rFonts w:ascii="Times New Roman" w:hAnsi="Times New Roman"/>
          <w:sz w:val="24"/>
          <w:szCs w:val="24"/>
        </w:rPr>
        <w:t>Ja Kandidāts iesniedzis kāda dokumenta kopiju, to apliecina atbilstoši Ministru kabineta 28.09.2010. noteikumu Nr. 916 ”Dokumentu izstrādāšanas un noformēšanas kārtība” noteiktajai kārtībai. Ja dokumenta kopija nav apliecināta atbilstoši šajā apakšpunktā minēto normatīvo aktu prasībām, Iepirkuma komisija, ja tai rodas šaubas par iesniegtā dokumenta kopijas autentiskumu, Publisko iepirkumu likuma 41.panta piektās daļas kārtībā var pieprasīt, lai Kandidāts uzrāda dokumenta oriģinālu vai iesniedz apliecinātu dokumenta kopiju.</w:t>
      </w:r>
    </w:p>
    <w:p w14:paraId="45F6A420" w14:textId="77777777" w:rsidR="00A2790A" w:rsidRPr="00A2790A" w:rsidRDefault="00A2790A" w:rsidP="002E1C44">
      <w:pPr>
        <w:numPr>
          <w:ilvl w:val="2"/>
          <w:numId w:val="1"/>
        </w:numPr>
        <w:tabs>
          <w:tab w:val="num" w:pos="0"/>
        </w:tabs>
        <w:suppressAutoHyphens/>
        <w:spacing w:after="120" w:line="240" w:lineRule="auto"/>
        <w:ind w:left="0" w:firstLine="0"/>
        <w:jc w:val="both"/>
        <w:rPr>
          <w:rFonts w:ascii="Times New Roman" w:hAnsi="Times New Roman"/>
          <w:b/>
          <w:sz w:val="24"/>
          <w:szCs w:val="24"/>
        </w:rPr>
      </w:pPr>
      <w:r w:rsidRPr="00A2790A">
        <w:rPr>
          <w:rFonts w:ascii="Times New Roman" w:hAnsi="Times New Roman"/>
          <w:sz w:val="24"/>
          <w:szCs w:val="24"/>
        </w:rPr>
        <w:t>Iesniedzot pieteikumu, Kandidāts pilnībā atzīst visus nolikumā (t.sk. tā pielikumos un formās, kuras ir ievietotas EIS e-konkursu apakšsistēmas šīs konkursa procedūras sadaļā) ietvertos nosacījumus.</w:t>
      </w:r>
    </w:p>
    <w:p w14:paraId="2203400F" w14:textId="77777777" w:rsidR="00A2790A" w:rsidRPr="00A2790A" w:rsidRDefault="00A2790A" w:rsidP="002E1C44">
      <w:pPr>
        <w:numPr>
          <w:ilvl w:val="2"/>
          <w:numId w:val="1"/>
        </w:numPr>
        <w:tabs>
          <w:tab w:val="num" w:pos="0"/>
        </w:tabs>
        <w:suppressAutoHyphens/>
        <w:spacing w:after="120" w:line="240" w:lineRule="auto"/>
        <w:ind w:left="0" w:firstLine="0"/>
        <w:jc w:val="both"/>
        <w:rPr>
          <w:rFonts w:ascii="Times New Roman" w:hAnsi="Times New Roman"/>
          <w:b/>
          <w:sz w:val="24"/>
          <w:szCs w:val="24"/>
        </w:rPr>
      </w:pPr>
      <w:r w:rsidRPr="00A2790A">
        <w:rPr>
          <w:rFonts w:ascii="Times New Roman" w:hAnsi="Times New Roman"/>
          <w:sz w:val="24"/>
          <w:szCs w:val="24"/>
        </w:rPr>
        <w:t>Pieteikums jāsagatavo tā, lai nekādā veidā netiktu apdraudēta EIS e-konkursu apakšsistēmas darbība un nebūtu ierobežota piekļuve pieteikumā ietvertajai informācijai, tostarp pieteikums nedrīkst saturēt datorvīrusus un citas kaitīgas programmatūras vai to ģeneratorus.</w:t>
      </w:r>
    </w:p>
    <w:p w14:paraId="71BD5085" w14:textId="33D9D319" w:rsidR="00A2790A" w:rsidRPr="00A2790A" w:rsidRDefault="00A2790A" w:rsidP="002E1C44">
      <w:pPr>
        <w:numPr>
          <w:ilvl w:val="2"/>
          <w:numId w:val="1"/>
        </w:numPr>
        <w:tabs>
          <w:tab w:val="num" w:pos="0"/>
        </w:tabs>
        <w:suppressAutoHyphens/>
        <w:spacing w:after="120" w:line="240" w:lineRule="auto"/>
        <w:ind w:left="0" w:firstLine="0"/>
        <w:jc w:val="both"/>
        <w:rPr>
          <w:rFonts w:ascii="Times New Roman" w:hAnsi="Times New Roman"/>
          <w:b/>
          <w:sz w:val="24"/>
          <w:szCs w:val="24"/>
        </w:rPr>
      </w:pPr>
      <w:r w:rsidRPr="00A2790A">
        <w:rPr>
          <w:rFonts w:ascii="Times New Roman" w:hAnsi="Times New Roman"/>
          <w:sz w:val="24"/>
          <w:szCs w:val="24"/>
        </w:rPr>
        <w:t>Ja</w:t>
      </w:r>
      <w:r w:rsidR="004B76F5">
        <w:rPr>
          <w:rFonts w:ascii="Times New Roman" w:hAnsi="Times New Roman"/>
          <w:sz w:val="24"/>
          <w:szCs w:val="24"/>
        </w:rPr>
        <w:t xml:space="preserve"> pieteikums saturēs kādu no 1.15</w:t>
      </w:r>
      <w:r w:rsidRPr="00A2790A">
        <w:rPr>
          <w:rFonts w:ascii="Times New Roman" w:hAnsi="Times New Roman"/>
          <w:sz w:val="24"/>
          <w:szCs w:val="24"/>
        </w:rPr>
        <w:t>.5. punktā minētajiem riskiem, tas netiks izskatīts.</w:t>
      </w:r>
    </w:p>
    <w:p w14:paraId="06C6ECB1" w14:textId="33D05C12" w:rsidR="00A2790A" w:rsidRPr="00A2790A" w:rsidRDefault="00A2790A" w:rsidP="002E1C44">
      <w:pPr>
        <w:numPr>
          <w:ilvl w:val="2"/>
          <w:numId w:val="1"/>
        </w:numPr>
        <w:tabs>
          <w:tab w:val="num" w:pos="0"/>
        </w:tabs>
        <w:suppressAutoHyphens/>
        <w:spacing w:after="120" w:line="240" w:lineRule="auto"/>
        <w:ind w:left="0" w:firstLine="0"/>
        <w:jc w:val="both"/>
        <w:rPr>
          <w:rFonts w:ascii="Times New Roman" w:hAnsi="Times New Roman"/>
          <w:b/>
          <w:sz w:val="24"/>
          <w:szCs w:val="24"/>
        </w:rPr>
      </w:pPr>
      <w:r w:rsidRPr="00A2790A">
        <w:rPr>
          <w:rFonts w:ascii="Times New Roman" w:hAnsi="Times New Roman"/>
          <w:sz w:val="24"/>
          <w:szCs w:val="24"/>
        </w:rPr>
        <w:t xml:space="preserve">Kandidātam pieteikums jāiesniedz latviešu valodā. Ja kāds no </w:t>
      </w:r>
      <w:r w:rsidR="0079730C">
        <w:rPr>
          <w:rFonts w:ascii="Times New Roman" w:hAnsi="Times New Roman"/>
          <w:sz w:val="24"/>
          <w:szCs w:val="24"/>
        </w:rPr>
        <w:t>pieteikum</w:t>
      </w:r>
      <w:r w:rsidRPr="00A2790A">
        <w:rPr>
          <w:rFonts w:ascii="Times New Roman" w:hAnsi="Times New Roman"/>
          <w:sz w:val="24"/>
          <w:szCs w:val="24"/>
        </w:rPr>
        <w:t>a dokumentiem tiks iesniegts citā valodā, tad tam jāpievieno Kandidāta apstiprināts tulkojums latviešu valodā</w:t>
      </w:r>
      <w:r w:rsidRPr="00A2790A">
        <w:rPr>
          <w:rFonts w:ascii="Times New Roman" w:eastAsia="Helvetica" w:hAnsi="Times New Roman"/>
          <w:color w:val="000000"/>
          <w:sz w:val="24"/>
          <w:szCs w:val="24"/>
        </w:rPr>
        <w:t xml:space="preserve"> saskaņā ar Ministru kabineta 2000. gada 22. augusta noteikumiem Nr. 291 </w:t>
      </w:r>
      <w:r w:rsidRPr="00A2790A">
        <w:rPr>
          <w:rFonts w:ascii="Times New Roman" w:hAnsi="Times New Roman"/>
          <w:sz w:val="24"/>
          <w:szCs w:val="24"/>
        </w:rPr>
        <w:t>”</w:t>
      </w:r>
      <w:r w:rsidRPr="00A2790A">
        <w:rPr>
          <w:rFonts w:ascii="Times New Roman" w:eastAsia="Helvetica" w:hAnsi="Times New Roman"/>
          <w:color w:val="000000"/>
          <w:sz w:val="24"/>
          <w:szCs w:val="24"/>
        </w:rPr>
        <w:t>Kārtība, kādā apliecināmi dokumentu tulkojumi valsts valodā”</w:t>
      </w:r>
      <w:r w:rsidRPr="00A2790A">
        <w:rPr>
          <w:rFonts w:ascii="Times New Roman" w:hAnsi="Times New Roman"/>
          <w:sz w:val="24"/>
          <w:szCs w:val="24"/>
        </w:rPr>
        <w:t xml:space="preserve">. </w:t>
      </w:r>
    </w:p>
    <w:p w14:paraId="1872E4D8" w14:textId="77777777" w:rsidR="00A2790A" w:rsidRPr="00A2790A" w:rsidRDefault="00A2790A" w:rsidP="002E1C44">
      <w:pPr>
        <w:numPr>
          <w:ilvl w:val="2"/>
          <w:numId w:val="1"/>
        </w:numPr>
        <w:tabs>
          <w:tab w:val="num" w:pos="0"/>
          <w:tab w:val="left" w:pos="851"/>
        </w:tabs>
        <w:suppressAutoHyphens/>
        <w:spacing w:after="120" w:line="240" w:lineRule="auto"/>
        <w:ind w:left="0" w:firstLine="0"/>
        <w:jc w:val="both"/>
        <w:rPr>
          <w:rFonts w:ascii="Times New Roman" w:hAnsi="Times New Roman"/>
          <w:b/>
          <w:sz w:val="24"/>
          <w:szCs w:val="24"/>
        </w:rPr>
      </w:pPr>
      <w:r w:rsidRPr="00A2790A">
        <w:rPr>
          <w:rFonts w:ascii="Times New Roman" w:hAnsi="Times New Roman"/>
          <w:sz w:val="24"/>
          <w:szCs w:val="24"/>
        </w:rPr>
        <w:t>Kandidāts pirms pieteikumu iesniegšanas termiņa beigām var grozīt vai atsaukt iesniegto pieteikumu, attiecīgi to noformējot ”Grozījumi” vai ”Atsaukums”.</w:t>
      </w:r>
    </w:p>
    <w:p w14:paraId="2408C535" w14:textId="77777777" w:rsidR="00AD5463" w:rsidRPr="00535A5F" w:rsidRDefault="00F47365" w:rsidP="002E1C44">
      <w:pPr>
        <w:numPr>
          <w:ilvl w:val="1"/>
          <w:numId w:val="1"/>
        </w:numPr>
        <w:tabs>
          <w:tab w:val="clear" w:pos="720"/>
          <w:tab w:val="num" w:pos="0"/>
        </w:tabs>
        <w:suppressAutoHyphens/>
        <w:spacing w:after="120" w:line="240" w:lineRule="auto"/>
        <w:ind w:left="0" w:firstLine="0"/>
        <w:jc w:val="both"/>
        <w:rPr>
          <w:rFonts w:ascii="Times New Roman" w:hAnsi="Times New Roman"/>
          <w:b/>
          <w:sz w:val="24"/>
          <w:szCs w:val="24"/>
        </w:rPr>
      </w:pPr>
      <w:r w:rsidRPr="00535A5F">
        <w:rPr>
          <w:rFonts w:ascii="Times New Roman" w:hAnsi="Times New Roman"/>
          <w:b/>
          <w:sz w:val="24"/>
          <w:szCs w:val="24"/>
        </w:rPr>
        <w:t xml:space="preserve">Konkursa </w:t>
      </w:r>
      <w:r w:rsidR="0017358F">
        <w:rPr>
          <w:rFonts w:ascii="Times New Roman" w:hAnsi="Times New Roman"/>
          <w:b/>
          <w:sz w:val="24"/>
          <w:szCs w:val="24"/>
        </w:rPr>
        <w:t xml:space="preserve">procedūras </w:t>
      </w:r>
      <w:r w:rsidRPr="00535A5F">
        <w:rPr>
          <w:rFonts w:ascii="Times New Roman" w:hAnsi="Times New Roman"/>
          <w:b/>
          <w:sz w:val="24"/>
          <w:szCs w:val="24"/>
        </w:rPr>
        <w:t>pieteikums:</w:t>
      </w:r>
    </w:p>
    <w:p w14:paraId="7F824217" w14:textId="77777777" w:rsidR="00AD5463" w:rsidRPr="00535A5F" w:rsidRDefault="00F47365" w:rsidP="002E1C44">
      <w:pPr>
        <w:numPr>
          <w:ilvl w:val="2"/>
          <w:numId w:val="1"/>
        </w:numPr>
        <w:tabs>
          <w:tab w:val="clear" w:pos="720"/>
          <w:tab w:val="num" w:pos="0"/>
        </w:tabs>
        <w:suppressAutoHyphens/>
        <w:spacing w:after="120" w:line="240" w:lineRule="auto"/>
        <w:ind w:left="0" w:firstLine="0"/>
        <w:jc w:val="both"/>
        <w:rPr>
          <w:rFonts w:ascii="Times New Roman" w:hAnsi="Times New Roman"/>
          <w:b/>
          <w:sz w:val="24"/>
          <w:szCs w:val="24"/>
        </w:rPr>
      </w:pPr>
      <w:r w:rsidRPr="00535A5F">
        <w:rPr>
          <w:rFonts w:ascii="Times New Roman" w:hAnsi="Times New Roman"/>
          <w:sz w:val="24"/>
          <w:szCs w:val="24"/>
        </w:rPr>
        <w:lastRenderedPageBreak/>
        <w:t xml:space="preserve">Vispārējie nosacījumi </w:t>
      </w:r>
      <w:r w:rsidR="00AA120F" w:rsidRPr="00535A5F">
        <w:rPr>
          <w:rFonts w:ascii="Times New Roman" w:hAnsi="Times New Roman"/>
          <w:sz w:val="24"/>
          <w:szCs w:val="24"/>
        </w:rPr>
        <w:t>Kandidāta</w:t>
      </w:r>
      <w:r w:rsidRPr="00535A5F">
        <w:rPr>
          <w:rFonts w:ascii="Times New Roman" w:hAnsi="Times New Roman"/>
          <w:sz w:val="24"/>
          <w:szCs w:val="24"/>
        </w:rPr>
        <w:t xml:space="preserve"> dalībai konkurs</w:t>
      </w:r>
      <w:r w:rsidR="0042743E">
        <w:rPr>
          <w:rFonts w:ascii="Times New Roman" w:hAnsi="Times New Roman"/>
          <w:sz w:val="24"/>
          <w:szCs w:val="24"/>
        </w:rPr>
        <w:t>a procedūr</w:t>
      </w:r>
      <w:r w:rsidRPr="00535A5F">
        <w:rPr>
          <w:rFonts w:ascii="Times New Roman" w:hAnsi="Times New Roman"/>
          <w:sz w:val="24"/>
          <w:szCs w:val="24"/>
        </w:rPr>
        <w:t xml:space="preserve">ā (tostarp iesniedzamie dokumenti) ir pieejami EIS </w:t>
      </w:r>
      <w:hyperlink r:id="rId21" w:history="1">
        <w:r w:rsidRPr="00535A5F">
          <w:rPr>
            <w:rStyle w:val="afb"/>
            <w:rFonts w:ascii="Times New Roman" w:hAnsi="Times New Roman"/>
            <w:sz w:val="24"/>
            <w:szCs w:val="24"/>
          </w:rPr>
          <w:t>www.eis.gov.lv</w:t>
        </w:r>
      </w:hyperlink>
      <w:r w:rsidRPr="00535A5F">
        <w:rPr>
          <w:rFonts w:ascii="Times New Roman" w:hAnsi="Times New Roman"/>
          <w:sz w:val="24"/>
          <w:szCs w:val="24"/>
        </w:rPr>
        <w:t xml:space="preserve"> e-konkursu apakšsistēmā šī</w:t>
      </w:r>
      <w:r w:rsidR="0042743E">
        <w:rPr>
          <w:rFonts w:ascii="Times New Roman" w:hAnsi="Times New Roman"/>
          <w:sz w:val="24"/>
          <w:szCs w:val="24"/>
        </w:rPr>
        <w:t>s</w:t>
      </w:r>
      <w:r w:rsidRPr="00535A5F">
        <w:rPr>
          <w:rFonts w:ascii="Times New Roman" w:hAnsi="Times New Roman"/>
          <w:sz w:val="24"/>
          <w:szCs w:val="24"/>
        </w:rPr>
        <w:t xml:space="preserve"> konkursa </w:t>
      </w:r>
      <w:r w:rsidR="0042743E">
        <w:rPr>
          <w:rFonts w:ascii="Times New Roman" w:hAnsi="Times New Roman"/>
          <w:sz w:val="24"/>
          <w:szCs w:val="24"/>
        </w:rPr>
        <w:t xml:space="preserve">procedūras </w:t>
      </w:r>
      <w:r w:rsidRPr="00535A5F">
        <w:rPr>
          <w:rFonts w:ascii="Times New Roman" w:hAnsi="Times New Roman"/>
          <w:sz w:val="24"/>
          <w:szCs w:val="24"/>
        </w:rPr>
        <w:t>sadaļā.</w:t>
      </w:r>
    </w:p>
    <w:p w14:paraId="432E6344" w14:textId="77777777" w:rsidR="00AD5463" w:rsidRPr="00535A5F" w:rsidRDefault="00F47365" w:rsidP="002E1C44">
      <w:pPr>
        <w:numPr>
          <w:ilvl w:val="2"/>
          <w:numId w:val="1"/>
        </w:numPr>
        <w:tabs>
          <w:tab w:val="clear" w:pos="720"/>
          <w:tab w:val="num" w:pos="0"/>
        </w:tabs>
        <w:suppressAutoHyphens/>
        <w:spacing w:after="120" w:line="240" w:lineRule="auto"/>
        <w:ind w:left="0" w:firstLine="0"/>
        <w:jc w:val="both"/>
        <w:rPr>
          <w:rFonts w:ascii="Times New Roman" w:hAnsi="Times New Roman"/>
          <w:b/>
          <w:sz w:val="24"/>
          <w:szCs w:val="24"/>
        </w:rPr>
      </w:pPr>
      <w:r w:rsidRPr="00535A5F">
        <w:rPr>
          <w:rFonts w:ascii="Times New Roman" w:hAnsi="Times New Roman"/>
          <w:sz w:val="24"/>
          <w:szCs w:val="24"/>
        </w:rPr>
        <w:t xml:space="preserve">Lai apliecinātu savu dalību iepirkuma procedūrā, </w:t>
      </w:r>
      <w:r w:rsidR="00AA120F" w:rsidRPr="00535A5F">
        <w:rPr>
          <w:rFonts w:ascii="Times New Roman" w:hAnsi="Times New Roman"/>
          <w:sz w:val="24"/>
          <w:szCs w:val="24"/>
        </w:rPr>
        <w:t>Kandidātam</w:t>
      </w:r>
      <w:r w:rsidRPr="00535A5F">
        <w:rPr>
          <w:rFonts w:ascii="Times New Roman" w:hAnsi="Times New Roman"/>
          <w:sz w:val="24"/>
          <w:szCs w:val="24"/>
        </w:rPr>
        <w:t xml:space="preserve"> jāiesniedz konkursa </w:t>
      </w:r>
      <w:r w:rsidR="0042743E">
        <w:rPr>
          <w:rFonts w:ascii="Times New Roman" w:hAnsi="Times New Roman"/>
          <w:sz w:val="24"/>
          <w:szCs w:val="24"/>
        </w:rPr>
        <w:t xml:space="preserve">procedūras </w:t>
      </w:r>
      <w:r w:rsidRPr="00535A5F">
        <w:rPr>
          <w:rFonts w:ascii="Times New Roman" w:hAnsi="Times New Roman"/>
          <w:b/>
          <w:sz w:val="24"/>
          <w:szCs w:val="24"/>
        </w:rPr>
        <w:t>pieteikums</w:t>
      </w:r>
      <w:r w:rsidRPr="00535A5F">
        <w:rPr>
          <w:rFonts w:ascii="Times New Roman" w:hAnsi="Times New Roman"/>
          <w:sz w:val="24"/>
          <w:szCs w:val="24"/>
        </w:rPr>
        <w:t xml:space="preserve"> saskaņā ar EIS e-konkursu apakšsistēmā </w:t>
      </w:r>
      <w:r w:rsidR="0042743E">
        <w:rPr>
          <w:rFonts w:ascii="Times New Roman" w:hAnsi="Times New Roman"/>
          <w:sz w:val="24"/>
          <w:szCs w:val="24"/>
        </w:rPr>
        <w:t xml:space="preserve">šīs </w:t>
      </w:r>
      <w:r w:rsidRPr="00535A5F">
        <w:rPr>
          <w:rFonts w:ascii="Times New Roman" w:hAnsi="Times New Roman"/>
          <w:sz w:val="24"/>
          <w:szCs w:val="24"/>
        </w:rPr>
        <w:t xml:space="preserve">konkursa </w:t>
      </w:r>
      <w:r w:rsidR="0042743E">
        <w:rPr>
          <w:rFonts w:ascii="Times New Roman" w:hAnsi="Times New Roman"/>
          <w:sz w:val="24"/>
          <w:szCs w:val="24"/>
        </w:rPr>
        <w:t xml:space="preserve">procedūras </w:t>
      </w:r>
      <w:r w:rsidRPr="00535A5F">
        <w:rPr>
          <w:rFonts w:ascii="Times New Roman" w:hAnsi="Times New Roman"/>
          <w:sz w:val="24"/>
          <w:szCs w:val="24"/>
        </w:rPr>
        <w:t>sadaļā publicēto veidlapu.</w:t>
      </w:r>
    </w:p>
    <w:p w14:paraId="65A30BBB" w14:textId="77777777" w:rsidR="00AD5463" w:rsidRPr="00535A5F" w:rsidRDefault="00F47365" w:rsidP="002E1C44">
      <w:pPr>
        <w:numPr>
          <w:ilvl w:val="2"/>
          <w:numId w:val="1"/>
        </w:numPr>
        <w:tabs>
          <w:tab w:val="clear" w:pos="720"/>
          <w:tab w:val="num" w:pos="0"/>
        </w:tabs>
        <w:suppressAutoHyphens/>
        <w:spacing w:after="120" w:line="240" w:lineRule="auto"/>
        <w:ind w:left="0" w:firstLine="0"/>
        <w:jc w:val="both"/>
        <w:rPr>
          <w:rFonts w:ascii="Times New Roman" w:hAnsi="Times New Roman"/>
          <w:b/>
          <w:sz w:val="24"/>
          <w:szCs w:val="24"/>
        </w:rPr>
      </w:pPr>
      <w:r w:rsidRPr="00535A5F">
        <w:rPr>
          <w:rFonts w:ascii="Times New Roman" w:hAnsi="Times New Roman"/>
          <w:sz w:val="24"/>
          <w:szCs w:val="24"/>
        </w:rPr>
        <w:t>Pieteikumā, atbilstoši Iepirkumu uzraudzības biroja sniegtajam skaidrojumam (</w:t>
      </w:r>
      <w:hyperlink r:id="rId22" w:history="1">
        <w:r w:rsidRPr="00535A5F">
          <w:rPr>
            <w:rStyle w:val="afb"/>
            <w:rFonts w:ascii="Times New Roman" w:hAnsi="Times New Roman"/>
            <w:sz w:val="24"/>
            <w:szCs w:val="24"/>
          </w:rPr>
          <w:t>https://www.iub.gov.lv/sites/default/files/upload/skaidrojums_mazajie_videjie_uzn.pdf</w:t>
        </w:r>
      </w:hyperlink>
      <w:r w:rsidRPr="00535A5F">
        <w:rPr>
          <w:rFonts w:ascii="Times New Roman" w:hAnsi="Times New Roman"/>
          <w:sz w:val="24"/>
          <w:szCs w:val="24"/>
        </w:rPr>
        <w:t xml:space="preserve">) un Eiropas Komisijas 2003.gada 6.maija Ieteikumam par mazo un vidējo uzņēmumu definīciju (OV L124, 20.5.2003.)) jānorāda, kādam statusam atbilst </w:t>
      </w:r>
      <w:r w:rsidR="00055608">
        <w:rPr>
          <w:rFonts w:ascii="Times New Roman" w:hAnsi="Times New Roman"/>
          <w:sz w:val="24"/>
          <w:szCs w:val="24"/>
        </w:rPr>
        <w:t>kandidāts</w:t>
      </w:r>
      <w:r w:rsidRPr="00535A5F">
        <w:rPr>
          <w:rFonts w:ascii="Times New Roman" w:hAnsi="Times New Roman"/>
          <w:sz w:val="24"/>
          <w:szCs w:val="24"/>
        </w:rPr>
        <w:t xml:space="preserve"> – mazajam vai vidējam uzņēmumam.</w:t>
      </w:r>
    </w:p>
    <w:p w14:paraId="3B05F195" w14:textId="77777777" w:rsidR="00AD5463" w:rsidRPr="00535A5F" w:rsidRDefault="00F47365" w:rsidP="002E1C44">
      <w:pPr>
        <w:numPr>
          <w:ilvl w:val="2"/>
          <w:numId w:val="1"/>
        </w:numPr>
        <w:tabs>
          <w:tab w:val="clear" w:pos="720"/>
          <w:tab w:val="num" w:pos="0"/>
        </w:tabs>
        <w:suppressAutoHyphens/>
        <w:spacing w:after="120" w:line="240" w:lineRule="auto"/>
        <w:ind w:left="0" w:firstLine="0"/>
        <w:jc w:val="both"/>
        <w:rPr>
          <w:rFonts w:ascii="Times New Roman" w:hAnsi="Times New Roman"/>
          <w:b/>
          <w:sz w:val="24"/>
          <w:szCs w:val="24"/>
        </w:rPr>
      </w:pPr>
      <w:r w:rsidRPr="00535A5F">
        <w:rPr>
          <w:rFonts w:ascii="Times New Roman" w:hAnsi="Times New Roman"/>
          <w:sz w:val="24"/>
          <w:szCs w:val="24"/>
        </w:rPr>
        <w:t xml:space="preserve">Ja </w:t>
      </w:r>
      <w:r w:rsidR="002517FD" w:rsidRPr="00535A5F">
        <w:rPr>
          <w:rFonts w:ascii="Times New Roman" w:hAnsi="Times New Roman"/>
          <w:sz w:val="24"/>
          <w:szCs w:val="24"/>
        </w:rPr>
        <w:t>Kandidāts</w:t>
      </w:r>
      <w:r w:rsidRPr="00535A5F">
        <w:rPr>
          <w:rFonts w:ascii="Times New Roman" w:hAnsi="Times New Roman"/>
          <w:sz w:val="24"/>
          <w:szCs w:val="24"/>
        </w:rPr>
        <w:t xml:space="preserve"> ir piegādātāju apvienība un sabiedrības līgumā nav atrunātas pārstāvības tiesības, pieteikums jāparaksta katrai personai, kas iekļauta piegādātāju apvienībā, pārstāvim ar pārstāvības tiesībām.</w:t>
      </w:r>
    </w:p>
    <w:p w14:paraId="6E11A323" w14:textId="77777777" w:rsidR="00AD5463" w:rsidRPr="00535A5F" w:rsidRDefault="00F47365" w:rsidP="002E1C44">
      <w:pPr>
        <w:numPr>
          <w:ilvl w:val="2"/>
          <w:numId w:val="1"/>
        </w:numPr>
        <w:tabs>
          <w:tab w:val="clear" w:pos="720"/>
          <w:tab w:val="num" w:pos="0"/>
        </w:tabs>
        <w:suppressAutoHyphens/>
        <w:spacing w:after="120" w:line="240" w:lineRule="auto"/>
        <w:ind w:left="0" w:firstLine="0"/>
        <w:jc w:val="both"/>
        <w:rPr>
          <w:rFonts w:ascii="Times New Roman" w:hAnsi="Times New Roman"/>
          <w:b/>
          <w:sz w:val="24"/>
          <w:szCs w:val="24"/>
        </w:rPr>
      </w:pPr>
      <w:r w:rsidRPr="00535A5F">
        <w:rPr>
          <w:rFonts w:ascii="Times New Roman" w:hAnsi="Times New Roman"/>
          <w:sz w:val="24"/>
          <w:szCs w:val="24"/>
        </w:rPr>
        <w:t xml:space="preserve">Iepirkuma komisija pieprasa informāciju no Uzņēmuma reģistra, lai gūtu pārliecību par </w:t>
      </w:r>
      <w:r w:rsidR="002517FD" w:rsidRPr="00535A5F">
        <w:rPr>
          <w:rFonts w:ascii="Times New Roman" w:hAnsi="Times New Roman"/>
          <w:sz w:val="24"/>
          <w:szCs w:val="24"/>
        </w:rPr>
        <w:t>Kandidāta</w:t>
      </w:r>
      <w:r w:rsidRPr="00535A5F">
        <w:rPr>
          <w:rFonts w:ascii="Times New Roman" w:hAnsi="Times New Roman"/>
          <w:sz w:val="24"/>
          <w:szCs w:val="24"/>
        </w:rPr>
        <w:t xml:space="preserve"> (tai skaitā piegādātāju apvienības dalībnieku, personālsabiedrības biedru, piesaistīto apakšuzņēmēju un uzņēmēju, uz kuru iespējām </w:t>
      </w:r>
      <w:r w:rsidR="002517FD" w:rsidRPr="00535A5F">
        <w:rPr>
          <w:rFonts w:ascii="Times New Roman" w:hAnsi="Times New Roman"/>
          <w:sz w:val="24"/>
          <w:szCs w:val="24"/>
        </w:rPr>
        <w:t>Kandidāts</w:t>
      </w:r>
      <w:r w:rsidRPr="00535A5F">
        <w:rPr>
          <w:rFonts w:ascii="Times New Roman" w:hAnsi="Times New Roman"/>
          <w:sz w:val="24"/>
          <w:szCs w:val="24"/>
        </w:rPr>
        <w:t xml:space="preserve"> balstās līguma izpildē) pārstāvības tiesībām un pārstāvības apjomu.</w:t>
      </w:r>
    </w:p>
    <w:p w14:paraId="35AC76E4" w14:textId="4173E5C5" w:rsidR="00F47365" w:rsidRPr="00535A5F" w:rsidRDefault="00F47365" w:rsidP="002E1C44">
      <w:pPr>
        <w:numPr>
          <w:ilvl w:val="2"/>
          <w:numId w:val="1"/>
        </w:numPr>
        <w:tabs>
          <w:tab w:val="clear" w:pos="720"/>
          <w:tab w:val="num" w:pos="0"/>
        </w:tabs>
        <w:suppressAutoHyphens/>
        <w:spacing w:after="120" w:line="240" w:lineRule="auto"/>
        <w:ind w:left="0" w:firstLine="0"/>
        <w:jc w:val="both"/>
        <w:rPr>
          <w:rFonts w:ascii="Times New Roman" w:hAnsi="Times New Roman"/>
          <w:b/>
          <w:sz w:val="24"/>
          <w:szCs w:val="24"/>
        </w:rPr>
      </w:pPr>
      <w:r w:rsidRPr="00535A5F">
        <w:rPr>
          <w:rFonts w:ascii="Times New Roman" w:hAnsi="Times New Roman"/>
          <w:b/>
          <w:sz w:val="24"/>
          <w:szCs w:val="24"/>
        </w:rPr>
        <w:t>Ja pieteikumu nav parakstījusi persona ar pārstā</w:t>
      </w:r>
      <w:r w:rsidR="00A2790A">
        <w:rPr>
          <w:rFonts w:ascii="Times New Roman" w:hAnsi="Times New Roman"/>
          <w:b/>
          <w:sz w:val="24"/>
          <w:szCs w:val="24"/>
        </w:rPr>
        <w:t xml:space="preserve">vības tiesībām, tad pieteikums </w:t>
      </w:r>
      <w:r w:rsidRPr="00535A5F">
        <w:rPr>
          <w:rFonts w:ascii="Times New Roman" w:hAnsi="Times New Roman"/>
          <w:b/>
          <w:sz w:val="24"/>
          <w:szCs w:val="24"/>
        </w:rPr>
        <w:t>tiek noraidīts.</w:t>
      </w:r>
    </w:p>
    <w:p w14:paraId="3459E85D" w14:textId="77777777" w:rsidR="00323910" w:rsidRPr="00535A5F" w:rsidRDefault="00323910" w:rsidP="00082D48">
      <w:pPr>
        <w:tabs>
          <w:tab w:val="num" w:pos="0"/>
        </w:tabs>
        <w:spacing w:after="0" w:line="240" w:lineRule="auto"/>
        <w:jc w:val="both"/>
        <w:rPr>
          <w:rFonts w:ascii="Times New Roman" w:eastAsia="Times New Roman" w:hAnsi="Times New Roman"/>
          <w:sz w:val="24"/>
          <w:szCs w:val="24"/>
        </w:rPr>
      </w:pPr>
    </w:p>
    <w:p w14:paraId="783401F6" w14:textId="77777777" w:rsidR="00362DCB" w:rsidRPr="00535A5F" w:rsidRDefault="00362DCB" w:rsidP="002E1C44">
      <w:pPr>
        <w:numPr>
          <w:ilvl w:val="1"/>
          <w:numId w:val="1"/>
        </w:numPr>
        <w:tabs>
          <w:tab w:val="clear" w:pos="720"/>
          <w:tab w:val="num" w:pos="0"/>
        </w:tabs>
        <w:spacing w:after="120" w:line="240" w:lineRule="auto"/>
        <w:ind w:left="0" w:firstLine="0"/>
        <w:jc w:val="both"/>
        <w:rPr>
          <w:rFonts w:ascii="Times New Roman" w:eastAsia="Times New Roman" w:hAnsi="Times New Roman"/>
          <w:b/>
          <w:sz w:val="24"/>
          <w:szCs w:val="24"/>
        </w:rPr>
      </w:pPr>
      <w:bookmarkStart w:id="13" w:name="_Toc61422132"/>
      <w:bookmarkEnd w:id="9"/>
      <w:bookmarkEnd w:id="10"/>
      <w:bookmarkEnd w:id="11"/>
      <w:bookmarkEnd w:id="12"/>
      <w:r w:rsidRPr="00535A5F">
        <w:rPr>
          <w:rFonts w:ascii="Times New Roman" w:eastAsia="Times New Roman" w:hAnsi="Times New Roman"/>
          <w:b/>
          <w:sz w:val="24"/>
          <w:szCs w:val="24"/>
        </w:rPr>
        <w:t>Cita informācija</w:t>
      </w:r>
      <w:bookmarkEnd w:id="13"/>
    </w:p>
    <w:p w14:paraId="7E3C33D3" w14:textId="77777777" w:rsidR="00362DCB" w:rsidRPr="00535A5F" w:rsidRDefault="006A528D" w:rsidP="002E1C44">
      <w:pPr>
        <w:numPr>
          <w:ilvl w:val="2"/>
          <w:numId w:val="1"/>
        </w:numPr>
        <w:tabs>
          <w:tab w:val="clear" w:pos="720"/>
          <w:tab w:val="num" w:pos="0"/>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Kandidāta</w:t>
      </w:r>
      <w:r w:rsidR="00362DCB" w:rsidRPr="00535A5F">
        <w:rPr>
          <w:rFonts w:ascii="Times New Roman" w:eastAsia="Times New Roman" w:hAnsi="Times New Roman"/>
          <w:sz w:val="24"/>
          <w:szCs w:val="24"/>
        </w:rPr>
        <w:t xml:space="preserve"> iesniegtais </w:t>
      </w:r>
      <w:r w:rsidRPr="00535A5F">
        <w:rPr>
          <w:rFonts w:ascii="Times New Roman" w:eastAsia="Times New Roman" w:hAnsi="Times New Roman"/>
          <w:sz w:val="24"/>
          <w:szCs w:val="24"/>
        </w:rPr>
        <w:t>pieteikums</w:t>
      </w:r>
      <w:r w:rsidR="00362DCB" w:rsidRPr="00535A5F">
        <w:rPr>
          <w:rFonts w:ascii="Times New Roman" w:eastAsia="Times New Roman" w:hAnsi="Times New Roman"/>
          <w:sz w:val="24"/>
          <w:szCs w:val="24"/>
        </w:rPr>
        <w:t xml:space="preserve"> nozīmē pilnīgu Konkursa </w:t>
      </w:r>
      <w:r w:rsidR="0010615A">
        <w:rPr>
          <w:rFonts w:ascii="Times New Roman" w:eastAsia="Times New Roman" w:hAnsi="Times New Roman"/>
          <w:sz w:val="24"/>
          <w:szCs w:val="24"/>
        </w:rPr>
        <w:t xml:space="preserve">procedūras </w:t>
      </w:r>
      <w:r w:rsidR="00362DCB" w:rsidRPr="00535A5F">
        <w:rPr>
          <w:rFonts w:ascii="Times New Roman" w:eastAsia="Times New Roman" w:hAnsi="Times New Roman"/>
          <w:sz w:val="24"/>
          <w:szCs w:val="24"/>
        </w:rPr>
        <w:t>Nolikuma noteikumu pieņemšanu un atbildību par to izpildi.</w:t>
      </w:r>
    </w:p>
    <w:p w14:paraId="669D106C" w14:textId="77777777" w:rsidR="00362DCB" w:rsidRPr="00535A5F" w:rsidRDefault="006A528D" w:rsidP="002E1C44">
      <w:pPr>
        <w:numPr>
          <w:ilvl w:val="2"/>
          <w:numId w:val="1"/>
        </w:numPr>
        <w:tabs>
          <w:tab w:val="clear" w:pos="720"/>
          <w:tab w:val="num" w:pos="0"/>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Kandidātam</w:t>
      </w:r>
      <w:r w:rsidR="00362DCB" w:rsidRPr="00535A5F">
        <w:rPr>
          <w:rFonts w:ascii="Times New Roman" w:eastAsia="Times New Roman" w:hAnsi="Times New Roman"/>
          <w:sz w:val="24"/>
          <w:szCs w:val="24"/>
        </w:rPr>
        <w:t xml:space="preserve"> ir pilnībā jāsedz </w:t>
      </w:r>
      <w:r w:rsidRPr="00535A5F">
        <w:rPr>
          <w:rFonts w:ascii="Times New Roman" w:eastAsia="Times New Roman" w:hAnsi="Times New Roman"/>
          <w:sz w:val="24"/>
          <w:szCs w:val="24"/>
        </w:rPr>
        <w:t>pieteikuma</w:t>
      </w:r>
      <w:r w:rsidR="00362DCB" w:rsidRPr="00535A5F">
        <w:rPr>
          <w:rFonts w:ascii="Times New Roman" w:eastAsia="Times New Roman" w:hAnsi="Times New Roman"/>
          <w:sz w:val="24"/>
          <w:szCs w:val="24"/>
        </w:rPr>
        <w:t xml:space="preserve"> sagatavošanas un iesniegšanas izmaksas. Pasūtītājs neuzņemas nekādas saistības par šīm izmaksām neatkarīgi no Konkursa </w:t>
      </w:r>
      <w:r w:rsidR="0010615A">
        <w:rPr>
          <w:rFonts w:ascii="Times New Roman" w:eastAsia="Times New Roman" w:hAnsi="Times New Roman"/>
          <w:sz w:val="24"/>
          <w:szCs w:val="24"/>
        </w:rPr>
        <w:t xml:space="preserve">procedūras </w:t>
      </w:r>
      <w:r w:rsidR="00362DCB" w:rsidRPr="00535A5F">
        <w:rPr>
          <w:rFonts w:ascii="Times New Roman" w:eastAsia="Times New Roman" w:hAnsi="Times New Roman"/>
          <w:sz w:val="24"/>
          <w:szCs w:val="24"/>
        </w:rPr>
        <w:t>rezultāta.</w:t>
      </w:r>
    </w:p>
    <w:p w14:paraId="328BF94B" w14:textId="77777777" w:rsidR="00362DCB" w:rsidRPr="00535A5F" w:rsidRDefault="00362DCB" w:rsidP="002E1C44">
      <w:pPr>
        <w:numPr>
          <w:ilvl w:val="2"/>
          <w:numId w:val="1"/>
        </w:numPr>
        <w:tabs>
          <w:tab w:val="clear" w:pos="720"/>
          <w:tab w:val="num" w:pos="0"/>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Visi nolikuma pielikumi ir tā neatņemamas sastāvdaļas.</w:t>
      </w:r>
    </w:p>
    <w:p w14:paraId="3EE787F7" w14:textId="77777777" w:rsidR="00362DCB" w:rsidRPr="00535A5F" w:rsidRDefault="00362DCB" w:rsidP="002E1C44">
      <w:pPr>
        <w:numPr>
          <w:ilvl w:val="2"/>
          <w:numId w:val="1"/>
        </w:numPr>
        <w:tabs>
          <w:tab w:val="clear" w:pos="720"/>
          <w:tab w:val="num" w:pos="0"/>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Iepirkuma procedūras, līguma izpildes, informācijas apmaiņas darba valoda ir latviešu valoda.</w:t>
      </w:r>
    </w:p>
    <w:p w14:paraId="4594AFFE" w14:textId="77777777" w:rsidR="00B7670D" w:rsidRDefault="00762833" w:rsidP="00B7670D">
      <w:pPr>
        <w:numPr>
          <w:ilvl w:val="0"/>
          <w:numId w:val="1"/>
        </w:numPr>
        <w:tabs>
          <w:tab w:val="clear" w:pos="720"/>
          <w:tab w:val="left" w:pos="284"/>
        </w:tabs>
        <w:spacing w:after="0" w:line="240" w:lineRule="auto"/>
        <w:ind w:left="0" w:firstLine="0"/>
        <w:contextualSpacing/>
        <w:jc w:val="center"/>
        <w:rPr>
          <w:rFonts w:ascii="Times New Roman" w:eastAsia="Arial Unicode MS" w:hAnsi="Times New Roman"/>
          <w:b/>
          <w:color w:val="000000"/>
          <w:sz w:val="24"/>
          <w:szCs w:val="24"/>
          <w:lang w:eastAsia="lv-LV"/>
        </w:rPr>
      </w:pPr>
      <w:bookmarkStart w:id="14" w:name="_Toc59334731"/>
      <w:r w:rsidRPr="00535A5F">
        <w:rPr>
          <w:rFonts w:ascii="Times New Roman" w:eastAsia="Arial Unicode MS" w:hAnsi="Times New Roman"/>
          <w:b/>
          <w:color w:val="000000"/>
          <w:sz w:val="24"/>
          <w:szCs w:val="24"/>
          <w:lang w:eastAsia="lv-LV"/>
        </w:rPr>
        <w:t xml:space="preserve">NOSACĪJUMI KANDIDĀTA DALĪBAI </w:t>
      </w:r>
    </w:p>
    <w:p w14:paraId="3EE0ECE1" w14:textId="5517519F" w:rsidR="00762833" w:rsidRPr="00B7670D" w:rsidRDefault="004C29EC" w:rsidP="00B7670D">
      <w:pPr>
        <w:spacing w:after="120" w:line="240" w:lineRule="auto"/>
        <w:jc w:val="center"/>
        <w:rPr>
          <w:rFonts w:ascii="Times New Roman" w:eastAsia="Arial Unicode MS" w:hAnsi="Times New Roman"/>
          <w:b/>
          <w:color w:val="000000"/>
          <w:sz w:val="24"/>
          <w:szCs w:val="24"/>
          <w:lang w:eastAsia="lv-LV"/>
        </w:rPr>
      </w:pPr>
      <w:r w:rsidRPr="00B7670D">
        <w:rPr>
          <w:rFonts w:ascii="Times New Roman" w:eastAsia="Arial Unicode MS" w:hAnsi="Times New Roman"/>
          <w:b/>
          <w:color w:val="000000"/>
          <w:sz w:val="24"/>
          <w:szCs w:val="24"/>
          <w:lang w:eastAsia="lv-LV"/>
        </w:rPr>
        <w:t>KONKURSA PROCEDŪRĀ AR SARUNĀM</w:t>
      </w:r>
    </w:p>
    <w:p w14:paraId="55EC4170" w14:textId="77777777" w:rsidR="004B6909" w:rsidRPr="00535A5F" w:rsidRDefault="004B6909" w:rsidP="002E1C44">
      <w:pPr>
        <w:numPr>
          <w:ilvl w:val="1"/>
          <w:numId w:val="1"/>
        </w:numPr>
        <w:tabs>
          <w:tab w:val="clear" w:pos="720"/>
          <w:tab w:val="num" w:pos="0"/>
        </w:tabs>
        <w:suppressAutoHyphens/>
        <w:spacing w:after="120" w:line="240" w:lineRule="auto"/>
        <w:ind w:left="0" w:firstLine="0"/>
        <w:jc w:val="both"/>
        <w:rPr>
          <w:rFonts w:ascii="Times New Roman" w:hAnsi="Times New Roman"/>
          <w:sz w:val="24"/>
          <w:szCs w:val="24"/>
        </w:rPr>
      </w:pPr>
      <w:r w:rsidRPr="00535A5F">
        <w:rPr>
          <w:rFonts w:ascii="Times New Roman" w:hAnsi="Times New Roman"/>
          <w:bCs/>
          <w:sz w:val="24"/>
          <w:szCs w:val="24"/>
        </w:rPr>
        <w:t xml:space="preserve">Kvalifikācijas prasības </w:t>
      </w:r>
      <w:r w:rsidRPr="00535A5F">
        <w:rPr>
          <w:rFonts w:ascii="Times New Roman" w:hAnsi="Times New Roman"/>
          <w:sz w:val="24"/>
          <w:szCs w:val="24"/>
        </w:rPr>
        <w:t>attiecībā uz Kandidātu un iesniedzamie dokumenti (visas Kandidātam izvirzītās kvalifikācijas prasības (tostarp iesniedzamie dokumenti) ir pieejamas EIS e-konkursu apakšsistēmā šī</w:t>
      </w:r>
      <w:r w:rsidR="00EB1AC7">
        <w:rPr>
          <w:rFonts w:ascii="Times New Roman" w:hAnsi="Times New Roman"/>
          <w:sz w:val="24"/>
          <w:szCs w:val="24"/>
        </w:rPr>
        <w:t>s</w:t>
      </w:r>
      <w:r w:rsidRPr="00535A5F">
        <w:rPr>
          <w:rFonts w:ascii="Times New Roman" w:hAnsi="Times New Roman"/>
          <w:sz w:val="24"/>
          <w:szCs w:val="24"/>
        </w:rPr>
        <w:t xml:space="preserve"> konkursa </w:t>
      </w:r>
      <w:r w:rsidR="00EB1AC7">
        <w:rPr>
          <w:rFonts w:ascii="Times New Roman" w:hAnsi="Times New Roman"/>
          <w:sz w:val="24"/>
          <w:szCs w:val="24"/>
        </w:rPr>
        <w:t xml:space="preserve">procedūras </w:t>
      </w:r>
      <w:r w:rsidRPr="00535A5F">
        <w:rPr>
          <w:rFonts w:ascii="Times New Roman" w:hAnsi="Times New Roman"/>
          <w:sz w:val="24"/>
          <w:szCs w:val="24"/>
        </w:rPr>
        <w:t>sadaļā).</w:t>
      </w:r>
    </w:p>
    <w:p w14:paraId="1CBC8F35" w14:textId="77777777" w:rsidR="006F4053" w:rsidRDefault="00762833" w:rsidP="006F4053">
      <w:pPr>
        <w:numPr>
          <w:ilvl w:val="1"/>
          <w:numId w:val="1"/>
        </w:numPr>
        <w:tabs>
          <w:tab w:val="clear" w:pos="720"/>
          <w:tab w:val="left" w:pos="426"/>
        </w:tabs>
        <w:spacing w:after="120" w:line="240" w:lineRule="auto"/>
        <w:ind w:left="0" w:firstLine="0"/>
        <w:jc w:val="both"/>
        <w:rPr>
          <w:rFonts w:ascii="Times New Roman" w:eastAsia="Arial Unicode MS" w:hAnsi="Times New Roman"/>
          <w:color w:val="000000"/>
          <w:sz w:val="24"/>
          <w:szCs w:val="24"/>
          <w:lang w:eastAsia="lv-LV"/>
        </w:rPr>
      </w:pPr>
      <w:r w:rsidRPr="00535A5F">
        <w:rPr>
          <w:rFonts w:ascii="Times New Roman" w:eastAsia="Arial Unicode MS" w:hAnsi="Times New Roman"/>
          <w:color w:val="000000"/>
          <w:sz w:val="24"/>
          <w:szCs w:val="24"/>
          <w:lang w:eastAsia="lv-LV"/>
        </w:rPr>
        <w:t>Kandidātu kvalifikācijas prasības ir obligātas visiem Kandidātiem, kas vēlas iegūt tiesības veikt Iepirkuma priekšmeta izpildi, slēgt iepirkuma līgumu.</w:t>
      </w:r>
    </w:p>
    <w:p w14:paraId="3E80B7CA" w14:textId="27D88D30" w:rsidR="00762833" w:rsidRPr="006F4053" w:rsidRDefault="00762833" w:rsidP="006F4053">
      <w:pPr>
        <w:numPr>
          <w:ilvl w:val="1"/>
          <w:numId w:val="1"/>
        </w:numPr>
        <w:tabs>
          <w:tab w:val="clear" w:pos="720"/>
          <w:tab w:val="left" w:pos="426"/>
        </w:tabs>
        <w:spacing w:after="120" w:line="240" w:lineRule="auto"/>
        <w:ind w:left="0" w:firstLine="0"/>
        <w:jc w:val="both"/>
        <w:rPr>
          <w:rFonts w:ascii="Times New Roman" w:eastAsia="Arial Unicode MS" w:hAnsi="Times New Roman"/>
          <w:color w:val="000000"/>
          <w:sz w:val="24"/>
          <w:szCs w:val="24"/>
          <w:lang w:eastAsia="lv-LV"/>
        </w:rPr>
      </w:pPr>
      <w:r w:rsidRPr="006F4053">
        <w:rPr>
          <w:rFonts w:ascii="Times New Roman" w:eastAsia="Arial Unicode MS" w:hAnsi="Times New Roman"/>
          <w:color w:val="000000"/>
          <w:sz w:val="24"/>
          <w:szCs w:val="24"/>
          <w:lang w:eastAsia="lv-LV"/>
        </w:rPr>
        <w:t>Kandidāts tiek izslēgts no dalības iepirkuma procedūrā, ja uz to attiecas Publisko iepirkumu likuma 42.panta pirmajā daļā noteiktie izslēgšanas apstākļi</w:t>
      </w:r>
      <w:r w:rsidR="006F4053" w:rsidRPr="006F4053">
        <w:rPr>
          <w:rFonts w:ascii="Times New Roman" w:eastAsia="Arial Unicode MS" w:hAnsi="Times New Roman"/>
          <w:color w:val="000000"/>
          <w:sz w:val="24"/>
          <w:szCs w:val="24"/>
          <w:lang w:eastAsia="lv-LV"/>
        </w:rPr>
        <w:t xml:space="preserve"> </w:t>
      </w:r>
      <w:hyperlink r:id="rId23" w:history="1">
        <w:r w:rsidR="006F4053" w:rsidRPr="00D221C8">
          <w:rPr>
            <w:rStyle w:val="afb"/>
            <w:rFonts w:ascii="Times New Roman" w:eastAsia="Arial Unicode MS" w:hAnsi="Times New Roman"/>
            <w:sz w:val="24"/>
            <w:szCs w:val="24"/>
            <w:lang w:eastAsia="lv-LV"/>
          </w:rPr>
          <w:t>https://likumi.lv/doc.php?id=287760</w:t>
        </w:r>
      </w:hyperlink>
      <w:r w:rsidRPr="006F4053">
        <w:rPr>
          <w:rFonts w:ascii="Times New Roman" w:eastAsia="Arial Unicode MS" w:hAnsi="Times New Roman"/>
          <w:color w:val="000000"/>
          <w:sz w:val="24"/>
          <w:szCs w:val="24"/>
          <w:lang w:eastAsia="lv-LV"/>
        </w:rPr>
        <w:t>. Iepirkuma komisija neizslēdz Kandidātu no dalības iepirkuma procedūrā Publisko iepirkumu likuma 42.panta trešajā un ceturtajā daļā noteiktajos gadījumos</w:t>
      </w:r>
      <w:r w:rsidRPr="006F4053">
        <w:rPr>
          <w:rFonts w:ascii="Times New Roman" w:eastAsia="Arial Unicode MS" w:hAnsi="Times New Roman"/>
          <w:sz w:val="24"/>
          <w:szCs w:val="24"/>
          <w:lang w:eastAsia="lv-LV"/>
        </w:rPr>
        <w:t>.</w:t>
      </w:r>
      <w:r w:rsidR="00D02D32" w:rsidRPr="006F4053">
        <w:rPr>
          <w:rFonts w:ascii="Times New Roman" w:eastAsia="Arial Unicode MS" w:hAnsi="Times New Roman"/>
          <w:sz w:val="24"/>
          <w:szCs w:val="24"/>
          <w:lang w:eastAsia="lv-LV"/>
        </w:rPr>
        <w:t xml:space="preserve"> </w:t>
      </w:r>
      <w:r w:rsidR="004515CF" w:rsidRPr="006F4053">
        <w:rPr>
          <w:rFonts w:ascii="Times New Roman" w:hAnsi="Times New Roman"/>
          <w:sz w:val="24"/>
          <w:szCs w:val="24"/>
        </w:rPr>
        <w:t xml:space="preserve">Pasūtītājs pārbaudi par Publisko iepirkumu likuma 42.panta pirmajā daļā noteikto kandidātu izslēgšanas gadījumiem veic </w:t>
      </w:r>
      <w:r w:rsidR="00A223B2" w:rsidRPr="006F4053">
        <w:rPr>
          <w:rFonts w:ascii="Times New Roman" w:hAnsi="Times New Roman"/>
          <w:sz w:val="24"/>
          <w:szCs w:val="24"/>
        </w:rPr>
        <w:t xml:space="preserve">attiecībā uz katru kandidātu, kas atbilst citām paziņojumā par līgumu un kandidātu atlases nolikumā noteiktajām prasībām un būtu </w:t>
      </w:r>
      <w:r w:rsidR="00A223B2" w:rsidRPr="006F4053">
        <w:rPr>
          <w:rFonts w:ascii="Times New Roman" w:hAnsi="Times New Roman"/>
          <w:sz w:val="24"/>
          <w:szCs w:val="24"/>
        </w:rPr>
        <w:lastRenderedPageBreak/>
        <w:t xml:space="preserve">uzaicināms iesniegt piedāvājumu. Pasūtītājs pārbaudi par </w:t>
      </w:r>
      <w:r w:rsidR="003C339A" w:rsidRPr="006F4053">
        <w:rPr>
          <w:rFonts w:ascii="Times New Roman" w:hAnsi="Times New Roman"/>
          <w:sz w:val="24"/>
          <w:szCs w:val="24"/>
        </w:rPr>
        <w:t>Publisko iepirkumu likuma 42.</w:t>
      </w:r>
      <w:r w:rsidR="00A223B2" w:rsidRPr="006F4053">
        <w:rPr>
          <w:rFonts w:ascii="Times New Roman" w:hAnsi="Times New Roman"/>
          <w:sz w:val="24"/>
          <w:szCs w:val="24"/>
        </w:rPr>
        <w:t xml:space="preserve">panta pirmās daļas 2. vai 10. punktā minētā kandidātu un </w:t>
      </w:r>
      <w:r w:rsidR="00055608" w:rsidRPr="006F4053">
        <w:rPr>
          <w:rFonts w:ascii="Times New Roman" w:hAnsi="Times New Roman"/>
          <w:sz w:val="24"/>
          <w:szCs w:val="24"/>
        </w:rPr>
        <w:t>kandidāt</w:t>
      </w:r>
      <w:r w:rsidR="00A223B2" w:rsidRPr="006F4053">
        <w:rPr>
          <w:rFonts w:ascii="Times New Roman" w:hAnsi="Times New Roman"/>
          <w:sz w:val="24"/>
          <w:szCs w:val="24"/>
        </w:rPr>
        <w:t xml:space="preserve">u izslēgšanas gadījuma esību veic attiecībā uz katru </w:t>
      </w:r>
      <w:r w:rsidR="00055608" w:rsidRPr="006F4053">
        <w:rPr>
          <w:rFonts w:ascii="Times New Roman" w:hAnsi="Times New Roman"/>
          <w:sz w:val="24"/>
          <w:szCs w:val="24"/>
        </w:rPr>
        <w:t>kandidātu</w:t>
      </w:r>
      <w:r w:rsidR="00A223B2" w:rsidRPr="006F4053">
        <w:rPr>
          <w:rFonts w:ascii="Times New Roman" w:hAnsi="Times New Roman"/>
          <w:sz w:val="24"/>
          <w:szCs w:val="24"/>
        </w:rPr>
        <w:t>, kuram atbilstoši citām paziņojumā par līgumu un iepirkuma procedūras dokumentos noteiktajām prasībām un izraudzītajiem piedāvājuma izvērtēšanas kritērijiem būtu piešķiramas iepirkuma līguma slēgšanas tiesības</w:t>
      </w:r>
      <w:r w:rsidR="003C339A" w:rsidRPr="006F4053">
        <w:rPr>
          <w:rFonts w:ascii="Times New Roman" w:hAnsi="Times New Roman"/>
          <w:sz w:val="24"/>
          <w:szCs w:val="24"/>
        </w:rPr>
        <w:t>.</w:t>
      </w:r>
      <w:r w:rsidR="00E320DC" w:rsidRPr="006F4053">
        <w:rPr>
          <w:rFonts w:ascii="Times New Roman" w:hAnsi="Times New Roman"/>
          <w:sz w:val="24"/>
          <w:szCs w:val="24"/>
        </w:rPr>
        <w:t xml:space="preserve"> </w:t>
      </w:r>
      <w:r w:rsidR="00E34CD4" w:rsidRPr="006F4053">
        <w:rPr>
          <w:rFonts w:ascii="Times New Roman" w:hAnsi="Times New Roman"/>
          <w:sz w:val="24"/>
          <w:szCs w:val="24"/>
        </w:rPr>
        <w:t>Publisko iepirkumu likuma 42.panta pirmās daļas 2.punktā minēto izslēgšanas nosacījumu (nodokļu parādi), attiecībā uz kandidātiem, kuriem atbilstoši citām paziņojumā par līgumu un iepirkuma procedūras dokumentos noteiktajām prasībām un izraudzītajiem piedāvājuma izvērtēšanas kritērijiem būtu piešķiramas iepirkuma līguma slēgšanas tiesības, pārbauda uz pieteikuma iesniegšanas termiņa pēdējo dienu.</w:t>
      </w:r>
    </w:p>
    <w:p w14:paraId="6B179EA4" w14:textId="77777777" w:rsidR="00762833" w:rsidRPr="00535A5F" w:rsidRDefault="00762833" w:rsidP="002E1C44">
      <w:pPr>
        <w:numPr>
          <w:ilvl w:val="1"/>
          <w:numId w:val="1"/>
        </w:numPr>
        <w:tabs>
          <w:tab w:val="clear" w:pos="720"/>
          <w:tab w:val="left" w:pos="426"/>
        </w:tabs>
        <w:spacing w:after="120" w:line="240" w:lineRule="auto"/>
        <w:ind w:left="0" w:firstLine="0"/>
        <w:jc w:val="both"/>
        <w:rPr>
          <w:rFonts w:ascii="Times New Roman" w:eastAsia="Arial Unicode MS" w:hAnsi="Times New Roman"/>
          <w:color w:val="000000"/>
          <w:sz w:val="24"/>
          <w:szCs w:val="24"/>
          <w:lang w:eastAsia="lv-LV"/>
        </w:rPr>
      </w:pPr>
      <w:r w:rsidRPr="00535A5F">
        <w:rPr>
          <w:rFonts w:ascii="Times New Roman" w:eastAsia="Arial Unicode MS" w:hAnsi="Times New Roman"/>
          <w:color w:val="000000"/>
          <w:sz w:val="24"/>
          <w:szCs w:val="24"/>
          <w:lang w:eastAsia="lv-LV"/>
        </w:rPr>
        <w:t>Pasūtītājs ir tiesīgs izslēgt Kandidātu no turpmākās dalības iepirkuma procedūrā, ja:</w:t>
      </w:r>
    </w:p>
    <w:p w14:paraId="042DE6C1" w14:textId="77777777" w:rsidR="00762833" w:rsidRPr="00535A5F" w:rsidRDefault="00762833" w:rsidP="002E1C44">
      <w:pPr>
        <w:numPr>
          <w:ilvl w:val="2"/>
          <w:numId w:val="1"/>
        </w:numPr>
        <w:tabs>
          <w:tab w:val="clear" w:pos="720"/>
          <w:tab w:val="num" w:pos="567"/>
        </w:tabs>
        <w:spacing w:after="120" w:line="240" w:lineRule="auto"/>
        <w:ind w:left="0" w:firstLine="0"/>
        <w:jc w:val="both"/>
        <w:rPr>
          <w:rFonts w:ascii="Times New Roman" w:eastAsia="Arial Unicode MS" w:hAnsi="Times New Roman"/>
          <w:color w:val="000000"/>
          <w:sz w:val="24"/>
          <w:szCs w:val="24"/>
          <w:lang w:eastAsia="lv-LV"/>
        </w:rPr>
      </w:pPr>
      <w:r w:rsidRPr="00535A5F">
        <w:rPr>
          <w:rFonts w:ascii="Times New Roman" w:eastAsia="Arial Unicode MS" w:hAnsi="Times New Roman"/>
          <w:color w:val="000000"/>
          <w:sz w:val="24"/>
          <w:szCs w:val="24"/>
          <w:lang w:eastAsia="lv-LV"/>
        </w:rPr>
        <w:t>Kandidāts (kā līgumslēdzēja puse vai līgumslēdzējas puses dalībnieks vai biedrs, ja līgumslēdzēja puse ir bijusi piegādātāju apvienība vai personālsabiedrība), tā dalībnieks vai biedrs (ja Kandidāts ir piegādātāju apvienība vai personālsabiedrība) nav pildījis ar šo pasūtītāju noslēgtu iepirkuma līgumu, vispārīgo vienošanos un tādēļ pasūtītājs ir izmantojis iepirkuma līgumā, vispārīgās vienošanās noteikumos paredzētās tiesības vienpusēji atkāpties no iepirkuma līguma, vispārīgās vienošanās;</w:t>
      </w:r>
    </w:p>
    <w:p w14:paraId="6FFA2040" w14:textId="77777777" w:rsidR="00E615CA" w:rsidRPr="00535A5F" w:rsidRDefault="008A2F76" w:rsidP="002E1C44">
      <w:pPr>
        <w:numPr>
          <w:ilvl w:val="2"/>
          <w:numId w:val="1"/>
        </w:numPr>
        <w:tabs>
          <w:tab w:val="clear" w:pos="720"/>
          <w:tab w:val="num" w:pos="567"/>
        </w:tabs>
        <w:spacing w:after="120" w:line="240" w:lineRule="auto"/>
        <w:ind w:left="0" w:firstLine="0"/>
        <w:jc w:val="both"/>
        <w:rPr>
          <w:rFonts w:ascii="Times New Roman" w:eastAsia="Arial Unicode MS" w:hAnsi="Times New Roman"/>
          <w:color w:val="000000"/>
          <w:sz w:val="24"/>
          <w:szCs w:val="24"/>
          <w:lang w:eastAsia="lv-LV"/>
        </w:rPr>
      </w:pPr>
      <w:r>
        <w:rPr>
          <w:rFonts w:ascii="Times New Roman" w:eastAsia="Arial Unicode MS" w:hAnsi="Times New Roman"/>
          <w:color w:val="000000"/>
          <w:sz w:val="24"/>
          <w:szCs w:val="24"/>
          <w:lang w:eastAsia="lv-LV"/>
        </w:rPr>
        <w:t>Kandidāta</w:t>
      </w:r>
      <w:r w:rsidR="00762833" w:rsidRPr="00535A5F">
        <w:rPr>
          <w:rFonts w:ascii="Times New Roman" w:eastAsia="Arial Unicode MS" w:hAnsi="Times New Roman"/>
          <w:color w:val="000000"/>
          <w:sz w:val="24"/>
          <w:szCs w:val="24"/>
          <w:lang w:eastAsia="lv-LV"/>
        </w:rPr>
        <w:t xml:space="preserve"> norādītais apakšuzņēmējs, kura </w:t>
      </w:r>
      <w:r w:rsidR="004F3810" w:rsidRPr="00535A5F">
        <w:rPr>
          <w:rFonts w:ascii="Times New Roman" w:eastAsia="Arial Unicode MS" w:hAnsi="Times New Roman"/>
          <w:color w:val="000000"/>
          <w:sz w:val="24"/>
          <w:szCs w:val="24"/>
          <w:lang w:eastAsia="lv-LV"/>
        </w:rPr>
        <w:t>veicamo būvdarbu</w:t>
      </w:r>
      <w:r w:rsidR="00762833" w:rsidRPr="00535A5F">
        <w:rPr>
          <w:rFonts w:ascii="Times New Roman" w:eastAsia="Arial Unicode MS" w:hAnsi="Times New Roman"/>
          <w:color w:val="000000"/>
          <w:sz w:val="24"/>
          <w:szCs w:val="24"/>
          <w:lang w:eastAsia="lv-LV"/>
        </w:rPr>
        <w:t xml:space="preserve"> vērtība ir vismaz 10 procenti no kopējās publiska </w:t>
      </w:r>
      <w:r w:rsidR="004F3810" w:rsidRPr="00535A5F">
        <w:rPr>
          <w:rFonts w:ascii="Times New Roman" w:eastAsia="Arial Unicode MS" w:hAnsi="Times New Roman"/>
          <w:color w:val="000000"/>
          <w:sz w:val="24"/>
          <w:szCs w:val="24"/>
          <w:lang w:eastAsia="lv-LV"/>
        </w:rPr>
        <w:t>būvdarbu</w:t>
      </w:r>
      <w:r w:rsidR="00762833" w:rsidRPr="00535A5F">
        <w:rPr>
          <w:rFonts w:ascii="Times New Roman" w:eastAsia="Arial Unicode MS" w:hAnsi="Times New Roman"/>
          <w:color w:val="000000"/>
          <w:sz w:val="24"/>
          <w:szCs w:val="24"/>
          <w:lang w:eastAsia="lv-LV"/>
        </w:rPr>
        <w:t xml:space="preserve"> līguma vērtības vai Kandidāta norādītā persona, uz kuras iespējām Kandidāts balstās, lai apliecinātu, ka tā kvalifikācija atbilst paziņojumā par līgumu vai iepirkuma procedūras dokumentos noteiktajā prasībām, nav pildījis ar šo pasūtītāju noslēgtu iepirkuma līgumu, vispārīgo vienošanos un tādēļ pasūtītājs ir izmantojis iepirkuma līgumā, vispārīgās vienošanās noteikumos paredzētās tiesības vienpusēji atkāpties no iepirkuma līguma, vispārīgās vienošanās.</w:t>
      </w:r>
    </w:p>
    <w:p w14:paraId="69B4228C" w14:textId="77777777" w:rsidR="00762833" w:rsidRPr="00535A5F" w:rsidRDefault="00762833" w:rsidP="002E1C44">
      <w:pPr>
        <w:pStyle w:val="afc"/>
        <w:numPr>
          <w:ilvl w:val="1"/>
          <w:numId w:val="1"/>
        </w:numPr>
        <w:tabs>
          <w:tab w:val="clear" w:pos="720"/>
          <w:tab w:val="left" w:pos="426"/>
        </w:tabs>
        <w:spacing w:after="120" w:line="240" w:lineRule="auto"/>
        <w:ind w:left="0" w:firstLine="0"/>
        <w:contextualSpacing w:val="0"/>
        <w:jc w:val="both"/>
        <w:rPr>
          <w:rFonts w:ascii="Times New Roman" w:eastAsia="Arial Unicode MS" w:hAnsi="Times New Roman"/>
          <w:color w:val="000000"/>
          <w:sz w:val="24"/>
          <w:szCs w:val="24"/>
          <w:lang w:eastAsia="lv-LV"/>
        </w:rPr>
      </w:pPr>
      <w:r w:rsidRPr="00535A5F">
        <w:rPr>
          <w:rFonts w:ascii="Times New Roman" w:eastAsia="Arial Unicode MS" w:hAnsi="Times New Roman"/>
          <w:color w:val="000000"/>
          <w:sz w:val="24"/>
          <w:szCs w:val="24"/>
          <w:lang w:eastAsia="lv-LV"/>
        </w:rPr>
        <w:t>Ja Kandidāts vai personālsabiedrības biedrs, ja Kandidāts ir personālsabiedrība, atbilst Publisko iepirkumu likuma 42.panta pirmās daļas 1., 3., 4., 5., 6., vai 7.punktā vai Nolikuma 2.3.punktā norādītajam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vai līdzīgu gadījumu atkārtošanos nākotnē. Uzticamības nodrošināšanai  iesniegto pierādījumu vērtēšanu iepirkuma komisija veic saskaņā ar Publisko iepirkumu likuma 43.pantu.</w:t>
      </w:r>
    </w:p>
    <w:p w14:paraId="3E9E32E5" w14:textId="1D24E876" w:rsidR="00762833" w:rsidRPr="00535A5F" w:rsidRDefault="00762833" w:rsidP="002E1C44">
      <w:pPr>
        <w:numPr>
          <w:ilvl w:val="1"/>
          <w:numId w:val="1"/>
        </w:numPr>
        <w:tabs>
          <w:tab w:val="clear" w:pos="720"/>
          <w:tab w:val="num" w:pos="426"/>
        </w:tabs>
        <w:spacing w:after="120" w:line="240" w:lineRule="auto"/>
        <w:ind w:left="0" w:firstLine="0"/>
        <w:jc w:val="both"/>
        <w:rPr>
          <w:rFonts w:ascii="Times New Roman" w:eastAsia="Arial Unicode MS" w:hAnsi="Times New Roman"/>
          <w:color w:val="000000"/>
          <w:sz w:val="24"/>
          <w:szCs w:val="24"/>
          <w:lang w:eastAsia="lv-LV"/>
        </w:rPr>
      </w:pPr>
      <w:r w:rsidRPr="00535A5F">
        <w:rPr>
          <w:rFonts w:ascii="Times New Roman" w:eastAsia="Arial Unicode MS" w:hAnsi="Times New Roman"/>
          <w:b/>
          <w:color w:val="000000"/>
          <w:sz w:val="24"/>
          <w:szCs w:val="24"/>
          <w:lang w:eastAsia="lv-LV"/>
        </w:rPr>
        <w:t>Ārvalstīs reģistrētam Kandidātam</w:t>
      </w:r>
      <w:r w:rsidRPr="00535A5F">
        <w:rPr>
          <w:rFonts w:ascii="Times New Roman" w:eastAsia="Arial Unicode MS" w:hAnsi="Times New Roman"/>
          <w:color w:val="000000"/>
          <w:sz w:val="24"/>
          <w:szCs w:val="24"/>
          <w:lang w:eastAsia="lv-LV"/>
        </w:rPr>
        <w:t xml:space="preserve"> ir jāiesniedz komersanta amatpersonu saraksts saskaņā ar Nolikuma </w:t>
      </w:r>
      <w:r w:rsidR="005026B8">
        <w:rPr>
          <w:rFonts w:ascii="Times New Roman" w:eastAsia="Arial Unicode MS" w:hAnsi="Times New Roman"/>
          <w:color w:val="000000"/>
          <w:sz w:val="24"/>
          <w:szCs w:val="24"/>
          <w:lang w:eastAsia="lv-LV"/>
        </w:rPr>
        <w:t>3</w:t>
      </w:r>
      <w:r w:rsidRPr="00E02B50">
        <w:rPr>
          <w:rFonts w:ascii="Times New Roman" w:eastAsia="Arial Unicode MS" w:hAnsi="Times New Roman"/>
          <w:color w:val="000000"/>
          <w:sz w:val="24"/>
          <w:szCs w:val="24"/>
          <w:lang w:eastAsia="lv-LV"/>
        </w:rPr>
        <w:t>.pielikumu</w:t>
      </w:r>
      <w:r w:rsidRPr="00535A5F">
        <w:rPr>
          <w:rFonts w:ascii="Times New Roman" w:eastAsia="Arial Unicode MS" w:hAnsi="Times New Roman"/>
          <w:color w:val="000000"/>
          <w:sz w:val="24"/>
          <w:szCs w:val="24"/>
          <w:lang w:eastAsia="lv-LV"/>
        </w:rPr>
        <w:t>, norādot Kandidātu vai personu, kura ir Kandidāta valdes vai padomes loceklis vai prokūrists, vai persona, kura ir pilnvarota pārstāvēt Kandidātu darbības, kas saistītas ar filiāli, vārdu, uzvārdu un personas kodu. Minētā informācija iesniedzama arī par</w:t>
      </w:r>
      <w:r w:rsidR="00E775E8" w:rsidRPr="00535A5F">
        <w:rPr>
          <w:rFonts w:ascii="Times New Roman" w:eastAsia="Arial Unicode MS" w:hAnsi="Times New Roman"/>
          <w:color w:val="000000"/>
          <w:sz w:val="24"/>
          <w:szCs w:val="24"/>
          <w:lang w:eastAsia="lv-LV"/>
        </w:rPr>
        <w:t xml:space="preserve"> piegādātāju</w:t>
      </w:r>
      <w:r w:rsidRPr="00535A5F">
        <w:rPr>
          <w:rFonts w:ascii="Times New Roman" w:eastAsia="Arial Unicode MS" w:hAnsi="Times New Roman"/>
          <w:color w:val="000000"/>
          <w:sz w:val="24"/>
          <w:szCs w:val="24"/>
          <w:lang w:eastAsia="lv-LV"/>
        </w:rPr>
        <w:t xml:space="preserve"> apvienības un apakšuzņēmēja amatpersonām.</w:t>
      </w:r>
    </w:p>
    <w:p w14:paraId="56135375" w14:textId="77777777" w:rsidR="00CF224E" w:rsidRDefault="00CF224E" w:rsidP="00082D48">
      <w:pPr>
        <w:spacing w:after="0" w:line="240" w:lineRule="auto"/>
        <w:contextualSpacing/>
        <w:jc w:val="both"/>
        <w:rPr>
          <w:rFonts w:ascii="Times New Roman" w:eastAsia="Arial Unicode MS" w:hAnsi="Times New Roman"/>
          <w:color w:val="00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125"/>
        <w:gridCol w:w="4406"/>
      </w:tblGrid>
      <w:tr w:rsidR="00B37068" w:rsidRPr="00B37068" w14:paraId="2B7E7C2A" w14:textId="77777777" w:rsidTr="00BB293B">
        <w:tc>
          <w:tcPr>
            <w:tcW w:w="0" w:type="auto"/>
            <w:tcBorders>
              <w:top w:val="single" w:sz="4" w:space="0" w:color="auto"/>
              <w:left w:val="single" w:sz="4" w:space="0" w:color="auto"/>
              <w:bottom w:val="single" w:sz="4" w:space="0" w:color="auto"/>
              <w:right w:val="single" w:sz="4" w:space="0" w:color="auto"/>
            </w:tcBorders>
            <w:shd w:val="clear" w:color="auto" w:fill="DDD9C3"/>
          </w:tcPr>
          <w:p w14:paraId="12E474C2" w14:textId="77777777" w:rsidR="00B37068" w:rsidRPr="00B37068" w:rsidRDefault="00B37068" w:rsidP="00B37068">
            <w:pPr>
              <w:numPr>
                <w:ilvl w:val="0"/>
                <w:numId w:val="1"/>
              </w:numPr>
              <w:spacing w:after="0" w:line="240" w:lineRule="auto"/>
              <w:contextualSpacing/>
              <w:jc w:val="center"/>
              <w:rPr>
                <w:rFonts w:ascii="Times New Roman" w:hAnsi="Times New Roman"/>
                <w:sz w:val="24"/>
                <w:szCs w:val="24"/>
              </w:rPr>
            </w:pPr>
            <w:bookmarkStart w:id="15" w:name="_Toc61422139"/>
          </w:p>
        </w:tc>
        <w:tc>
          <w:tcPr>
            <w:tcW w:w="4125" w:type="dxa"/>
            <w:tcBorders>
              <w:top w:val="single" w:sz="4" w:space="0" w:color="auto"/>
              <w:left w:val="single" w:sz="4" w:space="0" w:color="auto"/>
              <w:bottom w:val="single" w:sz="4" w:space="0" w:color="auto"/>
              <w:right w:val="single" w:sz="4" w:space="0" w:color="auto"/>
            </w:tcBorders>
            <w:shd w:val="clear" w:color="auto" w:fill="DDD9C3"/>
            <w:hideMark/>
          </w:tcPr>
          <w:p w14:paraId="615FF9E9" w14:textId="77777777" w:rsidR="00B37068" w:rsidRPr="00B37068" w:rsidRDefault="00B37068" w:rsidP="00B37068">
            <w:pPr>
              <w:spacing w:after="0" w:line="240" w:lineRule="auto"/>
              <w:jc w:val="center"/>
              <w:rPr>
                <w:rFonts w:ascii="Times New Roman" w:hAnsi="Times New Roman"/>
                <w:b/>
                <w:sz w:val="24"/>
                <w:szCs w:val="24"/>
              </w:rPr>
            </w:pPr>
            <w:r w:rsidRPr="00B37068">
              <w:rPr>
                <w:rFonts w:ascii="Times New Roman" w:hAnsi="Times New Roman"/>
                <w:b/>
                <w:sz w:val="24"/>
                <w:szCs w:val="24"/>
              </w:rPr>
              <w:t>Prasības kandidātiem</w:t>
            </w:r>
          </w:p>
        </w:tc>
        <w:tc>
          <w:tcPr>
            <w:tcW w:w="0" w:type="auto"/>
            <w:tcBorders>
              <w:top w:val="single" w:sz="4" w:space="0" w:color="auto"/>
              <w:left w:val="single" w:sz="4" w:space="0" w:color="auto"/>
              <w:bottom w:val="single" w:sz="4" w:space="0" w:color="auto"/>
              <w:right w:val="single" w:sz="4" w:space="0" w:color="auto"/>
            </w:tcBorders>
            <w:shd w:val="clear" w:color="auto" w:fill="DDD9C3"/>
            <w:hideMark/>
          </w:tcPr>
          <w:p w14:paraId="3A034BC4" w14:textId="77777777" w:rsidR="00B37068" w:rsidRPr="00B37068" w:rsidRDefault="00B37068" w:rsidP="00B37068">
            <w:pPr>
              <w:spacing w:after="0" w:line="240" w:lineRule="auto"/>
              <w:jc w:val="center"/>
              <w:rPr>
                <w:rFonts w:ascii="Times New Roman" w:hAnsi="Times New Roman"/>
                <w:b/>
                <w:sz w:val="24"/>
                <w:szCs w:val="24"/>
              </w:rPr>
            </w:pPr>
            <w:r w:rsidRPr="00B37068">
              <w:rPr>
                <w:rFonts w:ascii="Times New Roman" w:hAnsi="Times New Roman"/>
                <w:b/>
                <w:sz w:val="24"/>
                <w:szCs w:val="24"/>
              </w:rPr>
              <w:t>Iesniedzamā informācija un dokumenti</w:t>
            </w:r>
          </w:p>
        </w:tc>
      </w:tr>
      <w:tr w:rsidR="00B37068" w:rsidRPr="00B37068" w14:paraId="5316AC7F" w14:textId="77777777" w:rsidTr="00220ED3">
        <w:tc>
          <w:tcPr>
            <w:tcW w:w="9287" w:type="dxa"/>
            <w:gridSpan w:val="3"/>
            <w:tcBorders>
              <w:top w:val="single" w:sz="4" w:space="0" w:color="auto"/>
              <w:left w:val="single" w:sz="4" w:space="0" w:color="auto"/>
              <w:bottom w:val="single" w:sz="4" w:space="0" w:color="auto"/>
              <w:right w:val="single" w:sz="4" w:space="0" w:color="auto"/>
            </w:tcBorders>
          </w:tcPr>
          <w:p w14:paraId="2E6E288E" w14:textId="77777777" w:rsidR="00B37068" w:rsidRPr="00B37068" w:rsidRDefault="00B37068" w:rsidP="00B37068">
            <w:pPr>
              <w:spacing w:after="0" w:line="240" w:lineRule="auto"/>
              <w:ind w:left="58"/>
              <w:jc w:val="center"/>
              <w:rPr>
                <w:rFonts w:ascii="Times New Roman" w:hAnsi="Times New Roman"/>
                <w:b/>
                <w:sz w:val="24"/>
                <w:szCs w:val="24"/>
              </w:rPr>
            </w:pPr>
            <w:r w:rsidRPr="00B37068">
              <w:rPr>
                <w:rFonts w:ascii="Times New Roman" w:hAnsi="Times New Roman"/>
                <w:b/>
                <w:sz w:val="24"/>
                <w:szCs w:val="24"/>
              </w:rPr>
              <w:t>Konkursa procedūras 1.posmam</w:t>
            </w:r>
          </w:p>
        </w:tc>
      </w:tr>
      <w:tr w:rsidR="00B37068" w:rsidRPr="00B37068" w14:paraId="3FE1F9D1" w14:textId="77777777" w:rsidTr="00BB293B">
        <w:tc>
          <w:tcPr>
            <w:tcW w:w="0" w:type="auto"/>
            <w:tcBorders>
              <w:top w:val="single" w:sz="4" w:space="0" w:color="auto"/>
              <w:left w:val="single" w:sz="4" w:space="0" w:color="auto"/>
              <w:bottom w:val="single" w:sz="4" w:space="0" w:color="auto"/>
              <w:right w:val="single" w:sz="4" w:space="0" w:color="auto"/>
            </w:tcBorders>
          </w:tcPr>
          <w:p w14:paraId="27E466F8" w14:textId="77777777" w:rsidR="00B37068" w:rsidRPr="00B37068" w:rsidRDefault="00B37068" w:rsidP="00B37068">
            <w:pPr>
              <w:spacing w:after="0" w:line="240" w:lineRule="auto"/>
              <w:jc w:val="both"/>
              <w:rPr>
                <w:rFonts w:ascii="Times New Roman" w:hAnsi="Times New Roman"/>
                <w:b/>
                <w:sz w:val="24"/>
                <w:szCs w:val="24"/>
              </w:rPr>
            </w:pPr>
            <w:r w:rsidRPr="00B37068">
              <w:rPr>
                <w:rFonts w:ascii="Times New Roman" w:hAnsi="Times New Roman"/>
                <w:b/>
                <w:sz w:val="24"/>
                <w:szCs w:val="24"/>
              </w:rPr>
              <w:t>3.1.</w:t>
            </w:r>
          </w:p>
        </w:tc>
        <w:tc>
          <w:tcPr>
            <w:tcW w:w="4125" w:type="dxa"/>
            <w:tcBorders>
              <w:top w:val="single" w:sz="4" w:space="0" w:color="auto"/>
              <w:left w:val="single" w:sz="4" w:space="0" w:color="auto"/>
              <w:bottom w:val="single" w:sz="4" w:space="0" w:color="auto"/>
              <w:right w:val="single" w:sz="4" w:space="0" w:color="auto"/>
            </w:tcBorders>
          </w:tcPr>
          <w:p w14:paraId="004F01FA" w14:textId="77777777" w:rsidR="00B37068" w:rsidRPr="00B37068" w:rsidRDefault="00B37068" w:rsidP="00B37068">
            <w:pPr>
              <w:spacing w:after="0" w:line="240" w:lineRule="auto"/>
              <w:jc w:val="both"/>
              <w:rPr>
                <w:rFonts w:ascii="Times New Roman" w:hAnsi="Times New Roman"/>
                <w:b/>
                <w:sz w:val="24"/>
                <w:szCs w:val="24"/>
              </w:rPr>
            </w:pPr>
            <w:r w:rsidRPr="00B37068">
              <w:rPr>
                <w:rFonts w:ascii="Times New Roman" w:hAnsi="Times New Roman"/>
                <w:b/>
                <w:sz w:val="24"/>
                <w:szCs w:val="24"/>
              </w:rPr>
              <w:t>Pieteikuma iesniegšana</w:t>
            </w:r>
          </w:p>
        </w:tc>
        <w:tc>
          <w:tcPr>
            <w:tcW w:w="0" w:type="auto"/>
            <w:tcBorders>
              <w:top w:val="single" w:sz="4" w:space="0" w:color="auto"/>
              <w:left w:val="single" w:sz="4" w:space="0" w:color="auto"/>
              <w:bottom w:val="single" w:sz="4" w:space="0" w:color="auto"/>
              <w:right w:val="single" w:sz="4" w:space="0" w:color="auto"/>
            </w:tcBorders>
          </w:tcPr>
          <w:p w14:paraId="720B8B0A" w14:textId="77777777" w:rsidR="00B37068" w:rsidRPr="00B37068" w:rsidRDefault="00B37068" w:rsidP="00B37068">
            <w:pPr>
              <w:spacing w:after="0" w:line="240" w:lineRule="auto"/>
              <w:jc w:val="both"/>
              <w:rPr>
                <w:rFonts w:ascii="Times New Roman" w:hAnsi="Times New Roman"/>
                <w:b/>
                <w:sz w:val="24"/>
                <w:szCs w:val="24"/>
              </w:rPr>
            </w:pPr>
          </w:p>
        </w:tc>
      </w:tr>
      <w:tr w:rsidR="00B37068" w:rsidRPr="00B37068" w14:paraId="53F6AF8B"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5B39A077"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t>3.1.1</w:t>
            </w:r>
          </w:p>
        </w:tc>
        <w:tc>
          <w:tcPr>
            <w:tcW w:w="4125" w:type="dxa"/>
            <w:tcBorders>
              <w:top w:val="single" w:sz="4" w:space="0" w:color="auto"/>
              <w:left w:val="single" w:sz="4" w:space="0" w:color="auto"/>
              <w:bottom w:val="single" w:sz="4" w:space="0" w:color="auto"/>
              <w:right w:val="single" w:sz="4" w:space="0" w:color="auto"/>
            </w:tcBorders>
            <w:hideMark/>
          </w:tcPr>
          <w:p w14:paraId="4CCDD164"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t>Kandidāta apliecinājums par piedalīšanos Konkursa procedūrā, kas jāparaksta kandidāta pārstāvim ar pārstāvības tiesībām vai tā pilnvarotai personai.</w:t>
            </w:r>
          </w:p>
          <w:p w14:paraId="6E72E333" w14:textId="6C746122" w:rsidR="00B37068" w:rsidRPr="00B37068" w:rsidRDefault="00B37068" w:rsidP="0074095F">
            <w:pPr>
              <w:spacing w:after="0" w:line="240" w:lineRule="auto"/>
              <w:jc w:val="both"/>
              <w:rPr>
                <w:rFonts w:ascii="Times New Roman" w:hAnsi="Times New Roman"/>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8831669"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lastRenderedPageBreak/>
              <w:t>Pieteikums (</w:t>
            </w:r>
            <w:r w:rsidRPr="00B37068">
              <w:rPr>
                <w:rFonts w:ascii="Times New Roman" w:hAnsi="Times New Roman"/>
                <w:color w:val="000000"/>
                <w:sz w:val="24"/>
                <w:szCs w:val="24"/>
              </w:rPr>
              <w:t xml:space="preserve">noformēts atbilstoši </w:t>
            </w:r>
            <w:r w:rsidRPr="00B37068">
              <w:rPr>
                <w:rFonts w:ascii="Times New Roman" w:hAnsi="Times New Roman"/>
                <w:sz w:val="24"/>
                <w:szCs w:val="24"/>
              </w:rPr>
              <w:t xml:space="preserve">nolikuma 2.pielikumā ietvertajai pieteikuma formai) un </w:t>
            </w:r>
            <w:r w:rsidRPr="00B37068">
              <w:rPr>
                <w:rFonts w:ascii="Times New Roman" w:hAnsi="Times New Roman"/>
                <w:color w:val="000000"/>
                <w:sz w:val="24"/>
                <w:szCs w:val="24"/>
              </w:rPr>
              <w:t xml:space="preserve">vispārīga informācija par kandidātu (noformēts atbilstoši </w:t>
            </w:r>
            <w:r w:rsidRPr="00B37068">
              <w:rPr>
                <w:rFonts w:ascii="Times New Roman" w:hAnsi="Times New Roman"/>
                <w:sz w:val="24"/>
                <w:szCs w:val="24"/>
              </w:rPr>
              <w:t>nolikuma 3.pielikumā ietvertajai formai).</w:t>
            </w:r>
          </w:p>
          <w:p w14:paraId="47BF38C8" w14:textId="77777777" w:rsid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lastRenderedPageBreak/>
              <w:t>Piegādātāju apvienības apliecinājums (</w:t>
            </w:r>
            <w:r w:rsidRPr="00B37068">
              <w:rPr>
                <w:rFonts w:ascii="Times New Roman" w:hAnsi="Times New Roman"/>
                <w:color w:val="000000"/>
                <w:sz w:val="24"/>
                <w:szCs w:val="24"/>
              </w:rPr>
              <w:t xml:space="preserve">noformēts atbilstoši </w:t>
            </w:r>
            <w:r w:rsidRPr="00B37068">
              <w:rPr>
                <w:rFonts w:ascii="Times New Roman" w:hAnsi="Times New Roman"/>
                <w:sz w:val="24"/>
                <w:szCs w:val="24"/>
              </w:rPr>
              <w:t>nolikuma 4.pielikumā ietvertajai formai) vai vienošanās (ja attiecināms).</w:t>
            </w:r>
          </w:p>
          <w:p w14:paraId="0DF22BFF" w14:textId="77777777" w:rsidR="0074095F" w:rsidRPr="00B37068" w:rsidRDefault="0074095F" w:rsidP="0074095F">
            <w:pPr>
              <w:spacing w:after="0" w:line="240" w:lineRule="auto"/>
              <w:jc w:val="both"/>
              <w:rPr>
                <w:rFonts w:ascii="Times New Roman" w:hAnsi="Times New Roman"/>
                <w:i/>
                <w:sz w:val="24"/>
                <w:szCs w:val="24"/>
              </w:rPr>
            </w:pPr>
            <w:r w:rsidRPr="00B37068">
              <w:rPr>
                <w:rFonts w:ascii="Times New Roman" w:hAnsi="Times New Roman"/>
                <w:i/>
                <w:sz w:val="24"/>
                <w:szCs w:val="24"/>
              </w:rPr>
              <w:t>Ja kandidāts ir piegādātāju apvienība un vienošanās par sadarbību konkrētā iepirkuma līguma izpildē nav atrunātas pārstāvības tiesības vai nav izsniegta pilnvara, pieteikuma oriģināls jāparaksta katras personas, kas iekļauta piegādātāju apvienībā, pārstāvim ar pārstāvības tiesībām.</w:t>
            </w:r>
          </w:p>
          <w:p w14:paraId="1E8E9939" w14:textId="77777777" w:rsidR="0074095F" w:rsidRPr="00B37068" w:rsidRDefault="0074095F" w:rsidP="0074095F">
            <w:pPr>
              <w:tabs>
                <w:tab w:val="left" w:pos="426"/>
              </w:tabs>
              <w:spacing w:after="0" w:line="240" w:lineRule="auto"/>
              <w:jc w:val="both"/>
              <w:rPr>
                <w:rFonts w:ascii="Times New Roman" w:hAnsi="Times New Roman"/>
                <w:i/>
                <w:sz w:val="24"/>
                <w:szCs w:val="24"/>
              </w:rPr>
            </w:pPr>
            <w:r w:rsidRPr="00B37068">
              <w:rPr>
                <w:rFonts w:ascii="Times New Roman" w:hAnsi="Times New Roman"/>
                <w:i/>
                <w:sz w:val="24"/>
                <w:szCs w:val="24"/>
              </w:rPr>
              <w:t>Ja kandidāts iesniedz pieteikumu kā piegādātāju apvienība, tad apvienības dalībniekiem, uz kuru saimnieciskajām un finansiālajām iespējām kandidāts balstās un kuri būs finansiāli atbildīgi par iepirkuma līguma izpildi, ir jābūt solidāri atbildīgiem par līguma izpildi un jāpierāda pasūtītājam, ka to rīcībā būs nepieciešamie resursi, iesniedzot piegādātāju apvienības dalībnieku apliecinājumu vai vienošanos par sadarbību konkrētā līguma izpildē. Apliecinājumā vai vienošanās jāiekļauj šāda informācija:</w:t>
            </w:r>
          </w:p>
          <w:p w14:paraId="5F98F366" w14:textId="77777777" w:rsidR="0074095F" w:rsidRPr="00B37068" w:rsidRDefault="0074095F" w:rsidP="0074095F">
            <w:pPr>
              <w:numPr>
                <w:ilvl w:val="2"/>
                <w:numId w:val="109"/>
              </w:numPr>
              <w:spacing w:after="0" w:line="240" w:lineRule="auto"/>
              <w:ind w:left="506" w:hanging="425"/>
              <w:jc w:val="both"/>
              <w:rPr>
                <w:rFonts w:ascii="Times New Roman" w:hAnsi="Times New Roman"/>
                <w:i/>
                <w:sz w:val="24"/>
                <w:szCs w:val="24"/>
              </w:rPr>
            </w:pPr>
            <w:r w:rsidRPr="00B37068">
              <w:rPr>
                <w:rFonts w:ascii="Times New Roman" w:hAnsi="Times New Roman"/>
                <w:i/>
                <w:sz w:val="24"/>
                <w:szCs w:val="24"/>
              </w:rPr>
              <w:t>piegādātāju apvienības nosaukums (kas ir arī kandidāta nosaukums) un apvienības faktiskā adrese;</w:t>
            </w:r>
          </w:p>
          <w:p w14:paraId="09BE8C24" w14:textId="77777777" w:rsidR="0074095F" w:rsidRPr="00B37068" w:rsidRDefault="0074095F" w:rsidP="0074095F">
            <w:pPr>
              <w:numPr>
                <w:ilvl w:val="2"/>
                <w:numId w:val="109"/>
              </w:numPr>
              <w:spacing w:after="0" w:line="240" w:lineRule="auto"/>
              <w:ind w:left="429" w:hanging="284"/>
              <w:jc w:val="both"/>
              <w:rPr>
                <w:rFonts w:ascii="Times New Roman" w:hAnsi="Times New Roman"/>
                <w:i/>
                <w:sz w:val="24"/>
                <w:szCs w:val="24"/>
              </w:rPr>
            </w:pPr>
            <w:r w:rsidRPr="00B37068">
              <w:rPr>
                <w:rFonts w:ascii="Times New Roman" w:hAnsi="Times New Roman"/>
                <w:i/>
                <w:sz w:val="24"/>
                <w:szCs w:val="24"/>
              </w:rPr>
              <w:t>piegādātāju apvienības dibināšanas mērķis un darbības (spēkā esamības) termiņš;</w:t>
            </w:r>
          </w:p>
          <w:p w14:paraId="6E12ECC2" w14:textId="77777777" w:rsidR="0074095F" w:rsidRPr="00B37068" w:rsidRDefault="0074095F" w:rsidP="0074095F">
            <w:pPr>
              <w:numPr>
                <w:ilvl w:val="2"/>
                <w:numId w:val="109"/>
              </w:numPr>
              <w:spacing w:after="0" w:line="240" w:lineRule="auto"/>
              <w:ind w:left="429" w:hanging="284"/>
              <w:jc w:val="both"/>
              <w:rPr>
                <w:rFonts w:ascii="Times New Roman" w:hAnsi="Times New Roman"/>
                <w:i/>
                <w:sz w:val="24"/>
                <w:szCs w:val="24"/>
              </w:rPr>
            </w:pPr>
            <w:r w:rsidRPr="00B37068">
              <w:rPr>
                <w:rFonts w:ascii="Times New Roman" w:hAnsi="Times New Roman"/>
                <w:i/>
                <w:sz w:val="24"/>
                <w:szCs w:val="24"/>
              </w:rPr>
              <w:t>apliecinājums, ka piegādātāju apvienība un tās dalībnieku sastāvs paliks nemainīgs līdz iepirkuma beigām;</w:t>
            </w:r>
          </w:p>
          <w:p w14:paraId="6711CAB5" w14:textId="77777777" w:rsidR="0074095F" w:rsidRPr="00B37068" w:rsidRDefault="0074095F" w:rsidP="0074095F">
            <w:pPr>
              <w:numPr>
                <w:ilvl w:val="2"/>
                <w:numId w:val="109"/>
              </w:numPr>
              <w:spacing w:after="0" w:line="240" w:lineRule="auto"/>
              <w:ind w:left="429" w:hanging="284"/>
              <w:jc w:val="both"/>
              <w:rPr>
                <w:rFonts w:ascii="Times New Roman" w:hAnsi="Times New Roman"/>
                <w:i/>
                <w:sz w:val="24"/>
                <w:szCs w:val="24"/>
              </w:rPr>
            </w:pPr>
            <w:r w:rsidRPr="00B37068">
              <w:rPr>
                <w:rFonts w:ascii="Times New Roman" w:hAnsi="Times New Roman"/>
                <w:i/>
                <w:sz w:val="24"/>
                <w:szCs w:val="24"/>
              </w:rPr>
              <w:t>apliecinājums, ka piegādātāju apvienības dalībnieki, uz kuru saimnieciskajām un finansiālajām iespējām kandidāts balstās un kuri būs finansiāli atbildīgi par iepirkuma līguma izpildi, ir solidāri atbildīgi par iepirkuma līguma izpildi gadījumā, ja kandidātam tiks piešķirtas līguma slēgšanas tiesības, norādot katra dalībnieka līguma darbu daļu un tās līgumcenu;</w:t>
            </w:r>
          </w:p>
          <w:p w14:paraId="309A61BD" w14:textId="77777777" w:rsidR="0074095F" w:rsidRPr="00B37068" w:rsidRDefault="0074095F" w:rsidP="0074095F">
            <w:pPr>
              <w:numPr>
                <w:ilvl w:val="2"/>
                <w:numId w:val="109"/>
              </w:numPr>
              <w:spacing w:after="0" w:line="240" w:lineRule="auto"/>
              <w:ind w:left="429" w:hanging="284"/>
              <w:jc w:val="both"/>
              <w:rPr>
                <w:rFonts w:ascii="Times New Roman" w:hAnsi="Times New Roman"/>
                <w:i/>
                <w:sz w:val="24"/>
                <w:szCs w:val="24"/>
              </w:rPr>
            </w:pPr>
            <w:r w:rsidRPr="00B37068">
              <w:rPr>
                <w:rFonts w:ascii="Times New Roman" w:hAnsi="Times New Roman"/>
                <w:i/>
                <w:sz w:val="24"/>
                <w:szCs w:val="24"/>
              </w:rPr>
              <w:t>informācija par piegādātāju apvienības vadošo dalībnieku</w:t>
            </w:r>
            <w:r w:rsidRPr="00B37068">
              <w:rPr>
                <w:rFonts w:ascii="Times New Roman" w:hAnsi="Times New Roman"/>
                <w:i/>
                <w:spacing w:val="2"/>
                <w:sz w:val="24"/>
                <w:szCs w:val="24"/>
              </w:rPr>
              <w:t xml:space="preserve"> un p</w:t>
            </w:r>
            <w:r w:rsidRPr="00B37068">
              <w:rPr>
                <w:rFonts w:ascii="Times New Roman" w:hAnsi="Times New Roman"/>
                <w:i/>
                <w:spacing w:val="-1"/>
                <w:sz w:val="24"/>
                <w:szCs w:val="24"/>
              </w:rPr>
              <w:t>e</w:t>
            </w:r>
            <w:r w:rsidRPr="00B37068">
              <w:rPr>
                <w:rFonts w:ascii="Times New Roman" w:hAnsi="Times New Roman"/>
                <w:i/>
                <w:sz w:val="24"/>
                <w:szCs w:val="24"/>
              </w:rPr>
              <w:t>r</w:t>
            </w:r>
            <w:r w:rsidRPr="00B37068">
              <w:rPr>
                <w:rFonts w:ascii="Times New Roman" w:hAnsi="Times New Roman"/>
                <w:i/>
                <w:spacing w:val="2"/>
                <w:sz w:val="24"/>
                <w:szCs w:val="24"/>
              </w:rPr>
              <w:t>s</w:t>
            </w:r>
            <w:r w:rsidRPr="00B37068">
              <w:rPr>
                <w:rFonts w:ascii="Times New Roman" w:hAnsi="Times New Roman"/>
                <w:i/>
                <w:sz w:val="24"/>
                <w:szCs w:val="24"/>
              </w:rPr>
              <w:t>onu, kas apvienību p</w:t>
            </w:r>
            <w:r w:rsidRPr="00B37068">
              <w:rPr>
                <w:rFonts w:ascii="Times New Roman" w:hAnsi="Times New Roman"/>
                <w:i/>
                <w:spacing w:val="-1"/>
                <w:sz w:val="24"/>
                <w:szCs w:val="24"/>
              </w:rPr>
              <w:t>ā</w:t>
            </w:r>
            <w:r w:rsidRPr="00B37068">
              <w:rPr>
                <w:rFonts w:ascii="Times New Roman" w:hAnsi="Times New Roman"/>
                <w:i/>
                <w:sz w:val="24"/>
                <w:szCs w:val="24"/>
              </w:rPr>
              <w:t>rst</w:t>
            </w:r>
            <w:r w:rsidRPr="00B37068">
              <w:rPr>
                <w:rFonts w:ascii="Times New Roman" w:hAnsi="Times New Roman"/>
                <w:i/>
                <w:spacing w:val="-1"/>
                <w:sz w:val="24"/>
                <w:szCs w:val="24"/>
              </w:rPr>
              <w:t>ā</w:t>
            </w:r>
            <w:r w:rsidRPr="00B37068">
              <w:rPr>
                <w:rFonts w:ascii="Times New Roman" w:hAnsi="Times New Roman"/>
                <w:i/>
                <w:sz w:val="24"/>
                <w:szCs w:val="24"/>
              </w:rPr>
              <w:t xml:space="preserve">v iepirkumā. </w:t>
            </w:r>
            <w:r w:rsidRPr="00B37068">
              <w:rPr>
                <w:rFonts w:ascii="Times New Roman" w:hAnsi="Times New Roman"/>
                <w:i/>
                <w:spacing w:val="2"/>
                <w:sz w:val="24"/>
                <w:szCs w:val="24"/>
              </w:rPr>
              <w:t>J</w:t>
            </w:r>
            <w:r w:rsidRPr="00B37068">
              <w:rPr>
                <w:rFonts w:ascii="Times New Roman" w:hAnsi="Times New Roman"/>
                <w:i/>
                <w:sz w:val="24"/>
                <w:szCs w:val="24"/>
              </w:rPr>
              <w:t>a n</w:t>
            </w:r>
            <w:r w:rsidRPr="00B37068">
              <w:rPr>
                <w:rFonts w:ascii="Times New Roman" w:hAnsi="Times New Roman"/>
                <w:i/>
                <w:spacing w:val="-1"/>
                <w:sz w:val="24"/>
                <w:szCs w:val="24"/>
              </w:rPr>
              <w:t>a</w:t>
            </w:r>
            <w:r w:rsidRPr="00B37068">
              <w:rPr>
                <w:rFonts w:ascii="Times New Roman" w:hAnsi="Times New Roman"/>
                <w:i/>
                <w:sz w:val="24"/>
                <w:szCs w:val="24"/>
              </w:rPr>
              <w:t>v no</w:t>
            </w:r>
            <w:r w:rsidRPr="00B37068">
              <w:rPr>
                <w:rFonts w:ascii="Times New Roman" w:hAnsi="Times New Roman"/>
                <w:i/>
                <w:spacing w:val="-1"/>
                <w:sz w:val="24"/>
                <w:szCs w:val="24"/>
              </w:rPr>
              <w:t>rā</w:t>
            </w:r>
            <w:r w:rsidRPr="00B37068">
              <w:rPr>
                <w:rFonts w:ascii="Times New Roman" w:hAnsi="Times New Roman"/>
                <w:i/>
                <w:sz w:val="24"/>
                <w:szCs w:val="24"/>
              </w:rPr>
              <w:t>dī</w:t>
            </w:r>
            <w:r w:rsidRPr="00B37068">
              <w:rPr>
                <w:rFonts w:ascii="Times New Roman" w:hAnsi="Times New Roman"/>
                <w:i/>
                <w:spacing w:val="1"/>
                <w:sz w:val="24"/>
                <w:szCs w:val="24"/>
              </w:rPr>
              <w:t>t</w:t>
            </w:r>
            <w:r w:rsidRPr="00B37068">
              <w:rPr>
                <w:rFonts w:ascii="Times New Roman" w:hAnsi="Times New Roman"/>
                <w:i/>
                <w:sz w:val="24"/>
                <w:szCs w:val="24"/>
              </w:rPr>
              <w:t>a p</w:t>
            </w:r>
            <w:r w:rsidRPr="00B37068">
              <w:rPr>
                <w:rFonts w:ascii="Times New Roman" w:hAnsi="Times New Roman"/>
                <w:i/>
                <w:spacing w:val="1"/>
                <w:sz w:val="24"/>
                <w:szCs w:val="24"/>
              </w:rPr>
              <w:t>e</w:t>
            </w:r>
            <w:r w:rsidRPr="00B37068">
              <w:rPr>
                <w:rFonts w:ascii="Times New Roman" w:hAnsi="Times New Roman"/>
                <w:i/>
                <w:sz w:val="24"/>
                <w:szCs w:val="24"/>
              </w:rPr>
              <w:t>rson</w:t>
            </w:r>
            <w:r w:rsidRPr="00B37068">
              <w:rPr>
                <w:rFonts w:ascii="Times New Roman" w:hAnsi="Times New Roman"/>
                <w:i/>
                <w:spacing w:val="-1"/>
                <w:sz w:val="24"/>
                <w:szCs w:val="24"/>
              </w:rPr>
              <w:t>a</w:t>
            </w:r>
            <w:r w:rsidRPr="00B37068">
              <w:rPr>
                <w:rFonts w:ascii="Times New Roman" w:hAnsi="Times New Roman"/>
                <w:i/>
                <w:sz w:val="24"/>
                <w:szCs w:val="24"/>
              </w:rPr>
              <w:t xml:space="preserve">, </w:t>
            </w:r>
            <w:r w:rsidRPr="00B37068">
              <w:rPr>
                <w:rFonts w:ascii="Times New Roman" w:hAnsi="Times New Roman"/>
                <w:i/>
                <w:sz w:val="24"/>
                <w:szCs w:val="24"/>
              </w:rPr>
              <w:lastRenderedPageBreak/>
              <w:t>ku</w:t>
            </w:r>
            <w:r w:rsidRPr="00B37068">
              <w:rPr>
                <w:rFonts w:ascii="Times New Roman" w:hAnsi="Times New Roman"/>
                <w:i/>
                <w:spacing w:val="1"/>
                <w:sz w:val="24"/>
                <w:szCs w:val="24"/>
              </w:rPr>
              <w:t>r</w:t>
            </w:r>
            <w:r w:rsidRPr="00B37068">
              <w:rPr>
                <w:rFonts w:ascii="Times New Roman" w:hAnsi="Times New Roman"/>
                <w:i/>
                <w:sz w:val="24"/>
                <w:szCs w:val="24"/>
              </w:rPr>
              <w:t>a p</w:t>
            </w:r>
            <w:r w:rsidRPr="00B37068">
              <w:rPr>
                <w:rFonts w:ascii="Times New Roman" w:hAnsi="Times New Roman"/>
                <w:i/>
                <w:spacing w:val="-1"/>
                <w:sz w:val="24"/>
                <w:szCs w:val="24"/>
              </w:rPr>
              <w:t>ā</w:t>
            </w:r>
            <w:r w:rsidRPr="00B37068">
              <w:rPr>
                <w:rFonts w:ascii="Times New Roman" w:hAnsi="Times New Roman"/>
                <w:i/>
                <w:sz w:val="24"/>
                <w:szCs w:val="24"/>
              </w:rPr>
              <w:t>rst</w:t>
            </w:r>
            <w:r w:rsidRPr="00B37068">
              <w:rPr>
                <w:rFonts w:ascii="Times New Roman" w:hAnsi="Times New Roman"/>
                <w:i/>
                <w:spacing w:val="-1"/>
                <w:sz w:val="24"/>
                <w:szCs w:val="24"/>
              </w:rPr>
              <w:t>ā</w:t>
            </w:r>
            <w:r w:rsidRPr="00B37068">
              <w:rPr>
                <w:rFonts w:ascii="Times New Roman" w:hAnsi="Times New Roman"/>
                <w:i/>
                <w:sz w:val="24"/>
                <w:szCs w:val="24"/>
              </w:rPr>
              <w:t>v pi</w:t>
            </w:r>
            <w:r w:rsidRPr="00B37068">
              <w:rPr>
                <w:rFonts w:ascii="Times New Roman" w:hAnsi="Times New Roman"/>
                <w:i/>
                <w:spacing w:val="2"/>
                <w:sz w:val="24"/>
                <w:szCs w:val="24"/>
              </w:rPr>
              <w:t>e</w:t>
            </w:r>
            <w:r w:rsidRPr="00B37068">
              <w:rPr>
                <w:rFonts w:ascii="Times New Roman" w:hAnsi="Times New Roman"/>
                <w:i/>
                <w:sz w:val="24"/>
                <w:szCs w:val="24"/>
              </w:rPr>
              <w:t>g</w:t>
            </w:r>
            <w:r w:rsidRPr="00B37068">
              <w:rPr>
                <w:rFonts w:ascii="Times New Roman" w:hAnsi="Times New Roman"/>
                <w:i/>
                <w:spacing w:val="-1"/>
                <w:sz w:val="24"/>
                <w:szCs w:val="24"/>
              </w:rPr>
              <w:t>ā</w:t>
            </w:r>
            <w:r w:rsidRPr="00B37068">
              <w:rPr>
                <w:rFonts w:ascii="Times New Roman" w:hAnsi="Times New Roman"/>
                <w:i/>
                <w:sz w:val="24"/>
                <w:szCs w:val="24"/>
              </w:rPr>
              <w:t>d</w:t>
            </w:r>
            <w:r w:rsidRPr="00B37068">
              <w:rPr>
                <w:rFonts w:ascii="Times New Roman" w:hAnsi="Times New Roman"/>
                <w:i/>
                <w:spacing w:val="-1"/>
                <w:sz w:val="24"/>
                <w:szCs w:val="24"/>
              </w:rPr>
              <w:t>ā</w:t>
            </w:r>
            <w:r w:rsidRPr="00B37068">
              <w:rPr>
                <w:rFonts w:ascii="Times New Roman" w:hAnsi="Times New Roman"/>
                <w:i/>
                <w:sz w:val="24"/>
                <w:szCs w:val="24"/>
              </w:rPr>
              <w:t xml:space="preserve">tāju </w:t>
            </w:r>
            <w:r w:rsidRPr="00B37068">
              <w:rPr>
                <w:rFonts w:ascii="Times New Roman" w:hAnsi="Times New Roman"/>
                <w:i/>
                <w:spacing w:val="1"/>
                <w:sz w:val="24"/>
                <w:szCs w:val="24"/>
              </w:rPr>
              <w:t>a</w:t>
            </w:r>
            <w:r w:rsidRPr="00B37068">
              <w:rPr>
                <w:rFonts w:ascii="Times New Roman" w:hAnsi="Times New Roman"/>
                <w:i/>
                <w:sz w:val="24"/>
                <w:szCs w:val="24"/>
              </w:rPr>
              <w:t>p</w:t>
            </w:r>
            <w:r w:rsidRPr="00B37068">
              <w:rPr>
                <w:rFonts w:ascii="Times New Roman" w:hAnsi="Times New Roman"/>
                <w:i/>
                <w:spacing w:val="2"/>
                <w:sz w:val="24"/>
                <w:szCs w:val="24"/>
              </w:rPr>
              <w:t>v</w:t>
            </w:r>
            <w:r w:rsidRPr="00B37068">
              <w:rPr>
                <w:rFonts w:ascii="Times New Roman" w:hAnsi="Times New Roman"/>
                <w:i/>
                <w:sz w:val="24"/>
                <w:szCs w:val="24"/>
              </w:rPr>
              <w:t>ienību iepirkumā, tad visi pieg</w:t>
            </w:r>
            <w:r w:rsidRPr="00B37068">
              <w:rPr>
                <w:rFonts w:ascii="Times New Roman" w:hAnsi="Times New Roman"/>
                <w:i/>
                <w:spacing w:val="-1"/>
                <w:sz w:val="24"/>
                <w:szCs w:val="24"/>
              </w:rPr>
              <w:t>ā</w:t>
            </w:r>
            <w:r w:rsidRPr="00B37068">
              <w:rPr>
                <w:rFonts w:ascii="Times New Roman" w:hAnsi="Times New Roman"/>
                <w:i/>
                <w:sz w:val="24"/>
                <w:szCs w:val="24"/>
              </w:rPr>
              <w:t>d</w:t>
            </w:r>
            <w:r w:rsidRPr="00B37068">
              <w:rPr>
                <w:rFonts w:ascii="Times New Roman" w:hAnsi="Times New Roman"/>
                <w:i/>
                <w:spacing w:val="-1"/>
                <w:sz w:val="24"/>
                <w:szCs w:val="24"/>
              </w:rPr>
              <w:t>ā</w:t>
            </w:r>
            <w:r w:rsidRPr="00B37068">
              <w:rPr>
                <w:rFonts w:ascii="Times New Roman" w:hAnsi="Times New Roman"/>
                <w:i/>
                <w:sz w:val="24"/>
                <w:szCs w:val="24"/>
              </w:rPr>
              <w:t xml:space="preserve">tāju </w:t>
            </w:r>
            <w:r w:rsidRPr="00B37068">
              <w:rPr>
                <w:rFonts w:ascii="Times New Roman" w:hAnsi="Times New Roman"/>
                <w:i/>
                <w:spacing w:val="-1"/>
                <w:sz w:val="24"/>
                <w:szCs w:val="24"/>
              </w:rPr>
              <w:t>a</w:t>
            </w:r>
            <w:r w:rsidRPr="00B37068">
              <w:rPr>
                <w:rFonts w:ascii="Times New Roman" w:hAnsi="Times New Roman"/>
                <w:i/>
                <w:sz w:val="24"/>
                <w:szCs w:val="24"/>
              </w:rPr>
              <w:t>pvi</w:t>
            </w:r>
            <w:r w:rsidRPr="00B37068">
              <w:rPr>
                <w:rFonts w:ascii="Times New Roman" w:hAnsi="Times New Roman"/>
                <w:i/>
                <w:spacing w:val="2"/>
                <w:sz w:val="24"/>
                <w:szCs w:val="24"/>
              </w:rPr>
              <w:t>e</w:t>
            </w:r>
            <w:r w:rsidRPr="00B37068">
              <w:rPr>
                <w:rFonts w:ascii="Times New Roman" w:hAnsi="Times New Roman"/>
                <w:i/>
                <w:sz w:val="24"/>
                <w:szCs w:val="24"/>
              </w:rPr>
              <w:t>nības dalībnieki p</w:t>
            </w:r>
            <w:r w:rsidRPr="00B37068">
              <w:rPr>
                <w:rFonts w:ascii="Times New Roman" w:hAnsi="Times New Roman"/>
                <w:i/>
                <w:spacing w:val="-1"/>
                <w:sz w:val="24"/>
                <w:szCs w:val="24"/>
              </w:rPr>
              <w:t>a</w:t>
            </w:r>
            <w:r w:rsidRPr="00B37068">
              <w:rPr>
                <w:rFonts w:ascii="Times New Roman" w:hAnsi="Times New Roman"/>
                <w:i/>
                <w:spacing w:val="1"/>
                <w:sz w:val="24"/>
                <w:szCs w:val="24"/>
              </w:rPr>
              <w:t>r</w:t>
            </w:r>
            <w:r w:rsidRPr="00B37068">
              <w:rPr>
                <w:rFonts w:ascii="Times New Roman" w:hAnsi="Times New Roman"/>
                <w:i/>
                <w:spacing w:val="-1"/>
                <w:sz w:val="24"/>
                <w:szCs w:val="24"/>
              </w:rPr>
              <w:t>a</w:t>
            </w:r>
            <w:r w:rsidRPr="00B37068">
              <w:rPr>
                <w:rFonts w:ascii="Times New Roman" w:hAnsi="Times New Roman"/>
                <w:i/>
                <w:sz w:val="24"/>
                <w:szCs w:val="24"/>
              </w:rPr>
              <w:t>ksta pieteikumu iepirkumam;</w:t>
            </w:r>
          </w:p>
          <w:p w14:paraId="6F496CD5" w14:textId="77777777" w:rsidR="0074095F" w:rsidRDefault="0074095F" w:rsidP="0074095F">
            <w:pPr>
              <w:numPr>
                <w:ilvl w:val="2"/>
                <w:numId w:val="109"/>
              </w:numPr>
              <w:spacing w:after="0" w:line="240" w:lineRule="auto"/>
              <w:ind w:left="429" w:hanging="284"/>
              <w:jc w:val="both"/>
              <w:rPr>
                <w:rFonts w:ascii="Times New Roman" w:hAnsi="Times New Roman"/>
                <w:i/>
                <w:sz w:val="24"/>
                <w:szCs w:val="24"/>
              </w:rPr>
            </w:pPr>
            <w:r w:rsidRPr="00B37068">
              <w:rPr>
                <w:rFonts w:ascii="Times New Roman" w:hAnsi="Times New Roman"/>
                <w:i/>
                <w:sz w:val="24"/>
                <w:szCs w:val="24"/>
              </w:rPr>
              <w:t>pilnvarojumu dalībniekam, kurš tiesīgs rīkoties visu apvienības dalībnieku vārdā un to vietā, norādot dalībnieka pilnvarotās personas ieņemamo amatu, vārdu un uzvārdu;</w:t>
            </w:r>
          </w:p>
          <w:p w14:paraId="67FF9B53" w14:textId="6EE12A93" w:rsidR="0074095F" w:rsidRPr="0074095F" w:rsidRDefault="0074095F" w:rsidP="0074095F">
            <w:pPr>
              <w:numPr>
                <w:ilvl w:val="2"/>
                <w:numId w:val="109"/>
              </w:numPr>
              <w:spacing w:after="0" w:line="240" w:lineRule="auto"/>
              <w:ind w:left="429" w:hanging="284"/>
              <w:jc w:val="both"/>
              <w:rPr>
                <w:rFonts w:ascii="Times New Roman" w:hAnsi="Times New Roman"/>
                <w:i/>
                <w:sz w:val="24"/>
                <w:szCs w:val="24"/>
              </w:rPr>
            </w:pPr>
            <w:r w:rsidRPr="0074095F">
              <w:rPr>
                <w:rFonts w:ascii="Times New Roman" w:hAnsi="Times New Roman"/>
                <w:i/>
                <w:sz w:val="24"/>
                <w:szCs w:val="24"/>
              </w:rPr>
              <w:t xml:space="preserve">apliecinājumu par to, ja apvienībai tiks piešķirtas līguma slēgšanas tiesības, tā 15 (piecpadsmit) darbdienu laikā no </w:t>
            </w:r>
            <w:r w:rsidRPr="0074095F">
              <w:rPr>
                <w:rFonts w:ascii="Times New Roman" w:hAnsi="Times New Roman"/>
                <w:i/>
                <w:spacing w:val="1"/>
                <w:sz w:val="24"/>
                <w:szCs w:val="24"/>
              </w:rPr>
              <w:t>P</w:t>
            </w:r>
            <w:r w:rsidRPr="0074095F">
              <w:rPr>
                <w:rFonts w:ascii="Times New Roman" w:hAnsi="Times New Roman"/>
                <w:i/>
                <w:spacing w:val="-1"/>
                <w:sz w:val="24"/>
                <w:szCs w:val="24"/>
              </w:rPr>
              <w:t>a</w:t>
            </w:r>
            <w:r w:rsidRPr="0074095F">
              <w:rPr>
                <w:rFonts w:ascii="Times New Roman" w:hAnsi="Times New Roman"/>
                <w:i/>
                <w:sz w:val="24"/>
                <w:szCs w:val="24"/>
              </w:rPr>
              <w:t>sūt</w:t>
            </w:r>
            <w:r w:rsidRPr="0074095F">
              <w:rPr>
                <w:rFonts w:ascii="Times New Roman" w:hAnsi="Times New Roman"/>
                <w:i/>
                <w:spacing w:val="1"/>
                <w:sz w:val="24"/>
                <w:szCs w:val="24"/>
              </w:rPr>
              <w:t>ī</w:t>
            </w:r>
            <w:r w:rsidRPr="0074095F">
              <w:rPr>
                <w:rFonts w:ascii="Times New Roman" w:hAnsi="Times New Roman"/>
                <w:i/>
                <w:sz w:val="24"/>
                <w:szCs w:val="24"/>
              </w:rPr>
              <w:t>tāja nosūtī</w:t>
            </w:r>
            <w:r w:rsidRPr="0074095F">
              <w:rPr>
                <w:rFonts w:ascii="Times New Roman" w:hAnsi="Times New Roman"/>
                <w:i/>
                <w:spacing w:val="1"/>
                <w:sz w:val="24"/>
                <w:szCs w:val="24"/>
              </w:rPr>
              <w:t>t</w:t>
            </w:r>
            <w:r w:rsidRPr="0074095F">
              <w:rPr>
                <w:rFonts w:ascii="Times New Roman" w:hAnsi="Times New Roman"/>
                <w:i/>
                <w:sz w:val="24"/>
                <w:szCs w:val="24"/>
              </w:rPr>
              <w:t>ā u</w:t>
            </w:r>
            <w:r w:rsidRPr="0074095F">
              <w:rPr>
                <w:rFonts w:ascii="Times New Roman" w:hAnsi="Times New Roman"/>
                <w:i/>
                <w:spacing w:val="1"/>
                <w:sz w:val="24"/>
                <w:szCs w:val="24"/>
              </w:rPr>
              <w:t>z</w:t>
            </w:r>
            <w:r w:rsidRPr="0074095F">
              <w:rPr>
                <w:rFonts w:ascii="Times New Roman" w:hAnsi="Times New Roman"/>
                <w:i/>
                <w:spacing w:val="-1"/>
                <w:sz w:val="24"/>
                <w:szCs w:val="24"/>
              </w:rPr>
              <w:t>a</w:t>
            </w:r>
            <w:r w:rsidRPr="0074095F">
              <w:rPr>
                <w:rFonts w:ascii="Times New Roman" w:hAnsi="Times New Roman"/>
                <w:i/>
                <w:sz w:val="24"/>
                <w:szCs w:val="24"/>
              </w:rPr>
              <w:t>icin</w:t>
            </w:r>
            <w:r w:rsidRPr="0074095F">
              <w:rPr>
                <w:rFonts w:ascii="Times New Roman" w:hAnsi="Times New Roman"/>
                <w:i/>
                <w:spacing w:val="-1"/>
                <w:sz w:val="24"/>
                <w:szCs w:val="24"/>
              </w:rPr>
              <w:t>ā</w:t>
            </w:r>
            <w:r w:rsidRPr="0074095F">
              <w:rPr>
                <w:rFonts w:ascii="Times New Roman" w:hAnsi="Times New Roman"/>
                <w:i/>
                <w:sz w:val="24"/>
                <w:szCs w:val="24"/>
              </w:rPr>
              <w:t>ju</w:t>
            </w:r>
            <w:r w:rsidRPr="0074095F">
              <w:rPr>
                <w:rFonts w:ascii="Times New Roman" w:hAnsi="Times New Roman"/>
                <w:i/>
                <w:spacing w:val="1"/>
                <w:sz w:val="24"/>
                <w:szCs w:val="24"/>
              </w:rPr>
              <w:t>m</w:t>
            </w:r>
            <w:r w:rsidRPr="0074095F">
              <w:rPr>
                <w:rFonts w:ascii="Times New Roman" w:hAnsi="Times New Roman"/>
                <w:i/>
                <w:sz w:val="24"/>
                <w:szCs w:val="24"/>
              </w:rPr>
              <w:t>a p</w:t>
            </w:r>
            <w:r w:rsidRPr="0074095F">
              <w:rPr>
                <w:rFonts w:ascii="Times New Roman" w:hAnsi="Times New Roman"/>
                <w:i/>
                <w:spacing w:val="-1"/>
                <w:sz w:val="24"/>
                <w:szCs w:val="24"/>
              </w:rPr>
              <w:t>a</w:t>
            </w:r>
            <w:r w:rsidRPr="0074095F">
              <w:rPr>
                <w:rFonts w:ascii="Times New Roman" w:hAnsi="Times New Roman"/>
                <w:i/>
                <w:spacing w:val="1"/>
                <w:sz w:val="24"/>
                <w:szCs w:val="24"/>
              </w:rPr>
              <w:t>r</w:t>
            </w:r>
            <w:r w:rsidRPr="0074095F">
              <w:rPr>
                <w:rFonts w:ascii="Times New Roman" w:hAnsi="Times New Roman"/>
                <w:i/>
                <w:spacing w:val="-1"/>
                <w:sz w:val="24"/>
                <w:szCs w:val="24"/>
              </w:rPr>
              <w:t>a</w:t>
            </w:r>
            <w:r w:rsidRPr="0074095F">
              <w:rPr>
                <w:rFonts w:ascii="Times New Roman" w:hAnsi="Times New Roman"/>
                <w:i/>
                <w:sz w:val="24"/>
                <w:szCs w:val="24"/>
              </w:rPr>
              <w:t>kst</w:t>
            </w:r>
            <w:r w:rsidRPr="0074095F">
              <w:rPr>
                <w:rFonts w:ascii="Times New Roman" w:hAnsi="Times New Roman"/>
                <w:i/>
                <w:spacing w:val="1"/>
                <w:sz w:val="24"/>
                <w:szCs w:val="24"/>
              </w:rPr>
              <w:t>ī</w:t>
            </w:r>
            <w:r w:rsidRPr="0074095F">
              <w:rPr>
                <w:rFonts w:ascii="Times New Roman" w:hAnsi="Times New Roman"/>
                <w:i/>
                <w:sz w:val="24"/>
                <w:szCs w:val="24"/>
              </w:rPr>
              <w:t xml:space="preserve">t </w:t>
            </w:r>
            <w:r w:rsidRPr="0074095F">
              <w:rPr>
                <w:rFonts w:ascii="Times New Roman" w:hAnsi="Times New Roman"/>
                <w:i/>
                <w:spacing w:val="-3"/>
                <w:sz w:val="24"/>
                <w:szCs w:val="24"/>
              </w:rPr>
              <w:t>i</w:t>
            </w:r>
            <w:r w:rsidRPr="0074095F">
              <w:rPr>
                <w:rFonts w:ascii="Times New Roman" w:hAnsi="Times New Roman"/>
                <w:i/>
                <w:spacing w:val="1"/>
                <w:sz w:val="24"/>
                <w:szCs w:val="24"/>
              </w:rPr>
              <w:t>e</w:t>
            </w:r>
            <w:r w:rsidRPr="0074095F">
              <w:rPr>
                <w:rFonts w:ascii="Times New Roman" w:hAnsi="Times New Roman"/>
                <w:i/>
                <w:sz w:val="24"/>
                <w:szCs w:val="24"/>
              </w:rPr>
              <w:t>pirkuma l</w:t>
            </w:r>
            <w:r w:rsidRPr="0074095F">
              <w:rPr>
                <w:rFonts w:ascii="Times New Roman" w:hAnsi="Times New Roman"/>
                <w:i/>
                <w:spacing w:val="2"/>
                <w:sz w:val="24"/>
                <w:szCs w:val="24"/>
              </w:rPr>
              <w:t>ī</w:t>
            </w:r>
            <w:r w:rsidRPr="0074095F">
              <w:rPr>
                <w:rFonts w:ascii="Times New Roman" w:hAnsi="Times New Roman"/>
                <w:i/>
                <w:spacing w:val="-2"/>
                <w:sz w:val="24"/>
                <w:szCs w:val="24"/>
              </w:rPr>
              <w:t>g</w:t>
            </w:r>
            <w:r w:rsidRPr="0074095F">
              <w:rPr>
                <w:rFonts w:ascii="Times New Roman" w:hAnsi="Times New Roman"/>
                <w:i/>
                <w:sz w:val="24"/>
                <w:szCs w:val="24"/>
              </w:rPr>
              <w:t>umu paziņošanas (saņemšanas) di</w:t>
            </w:r>
            <w:r w:rsidRPr="0074095F">
              <w:rPr>
                <w:rFonts w:ascii="Times New Roman" w:hAnsi="Times New Roman"/>
                <w:i/>
                <w:spacing w:val="-1"/>
                <w:sz w:val="24"/>
                <w:szCs w:val="24"/>
              </w:rPr>
              <w:t>e</w:t>
            </w:r>
            <w:r w:rsidRPr="0074095F">
              <w:rPr>
                <w:rFonts w:ascii="Times New Roman" w:hAnsi="Times New Roman"/>
                <w:i/>
                <w:sz w:val="24"/>
                <w:szCs w:val="24"/>
              </w:rPr>
              <w:t>n</w:t>
            </w:r>
            <w:r w:rsidRPr="0074095F">
              <w:rPr>
                <w:rFonts w:ascii="Times New Roman" w:hAnsi="Times New Roman"/>
                <w:i/>
                <w:spacing w:val="-1"/>
                <w:sz w:val="24"/>
                <w:szCs w:val="24"/>
              </w:rPr>
              <w:t>a</w:t>
            </w:r>
            <w:r w:rsidRPr="0074095F">
              <w:rPr>
                <w:rFonts w:ascii="Times New Roman" w:hAnsi="Times New Roman"/>
                <w:i/>
                <w:sz w:val="24"/>
                <w:szCs w:val="24"/>
              </w:rPr>
              <w:t>s pēc savas izvēles izveidos personālsabiedrību un reģistrēs Latvijas Republikas Uzņēmumu reģistra Komercreģistrā vai noslēgs sabiedrības līgumu, vienojoties par apvienības dalībnieku atbildības sadalījumu, paredzot solidāru atbildību par līguma izpildi tiem apvienības dalībniekiem, uz kuru saimnieciskajām un finansiālajām iespējām kandidāts balstās un kuri būs finansiāli atbildīgi par iepirkuma līguma izpildi.</w:t>
            </w:r>
          </w:p>
        </w:tc>
      </w:tr>
      <w:tr w:rsidR="00B37068" w:rsidRPr="00B37068" w14:paraId="1E12A223" w14:textId="77777777" w:rsidTr="00BB293B">
        <w:tc>
          <w:tcPr>
            <w:tcW w:w="0" w:type="auto"/>
            <w:tcBorders>
              <w:top w:val="single" w:sz="4" w:space="0" w:color="auto"/>
              <w:left w:val="single" w:sz="4" w:space="0" w:color="auto"/>
              <w:bottom w:val="single" w:sz="4" w:space="0" w:color="auto"/>
              <w:right w:val="single" w:sz="4" w:space="0" w:color="auto"/>
            </w:tcBorders>
          </w:tcPr>
          <w:p w14:paraId="39B95305" w14:textId="77777777" w:rsidR="00B37068" w:rsidRPr="00B37068" w:rsidRDefault="00B37068" w:rsidP="00B37068">
            <w:pPr>
              <w:spacing w:after="0" w:line="240" w:lineRule="auto"/>
              <w:jc w:val="both"/>
              <w:rPr>
                <w:rFonts w:ascii="Times New Roman" w:hAnsi="Times New Roman"/>
                <w:b/>
                <w:sz w:val="24"/>
                <w:szCs w:val="24"/>
              </w:rPr>
            </w:pPr>
            <w:r w:rsidRPr="00B37068">
              <w:rPr>
                <w:rFonts w:ascii="Times New Roman" w:hAnsi="Times New Roman"/>
                <w:b/>
                <w:sz w:val="24"/>
                <w:szCs w:val="24"/>
              </w:rPr>
              <w:lastRenderedPageBreak/>
              <w:t>3.2.</w:t>
            </w:r>
          </w:p>
        </w:tc>
        <w:tc>
          <w:tcPr>
            <w:tcW w:w="4125" w:type="dxa"/>
            <w:tcBorders>
              <w:top w:val="single" w:sz="4" w:space="0" w:color="auto"/>
              <w:left w:val="single" w:sz="4" w:space="0" w:color="auto"/>
              <w:bottom w:val="single" w:sz="4" w:space="0" w:color="auto"/>
              <w:right w:val="single" w:sz="4" w:space="0" w:color="auto"/>
            </w:tcBorders>
          </w:tcPr>
          <w:p w14:paraId="15B2B365" w14:textId="77777777" w:rsidR="00B37068" w:rsidRPr="00B37068" w:rsidRDefault="00B37068" w:rsidP="00B37068">
            <w:pPr>
              <w:spacing w:after="0" w:line="240" w:lineRule="auto"/>
              <w:jc w:val="both"/>
              <w:rPr>
                <w:rFonts w:ascii="Times New Roman" w:hAnsi="Times New Roman"/>
                <w:b/>
                <w:sz w:val="24"/>
                <w:szCs w:val="24"/>
              </w:rPr>
            </w:pPr>
            <w:r w:rsidRPr="00B37068">
              <w:rPr>
                <w:rFonts w:ascii="Times New Roman" w:hAnsi="Times New Roman"/>
                <w:b/>
                <w:sz w:val="24"/>
                <w:szCs w:val="24"/>
              </w:rPr>
              <w:t>Atbilstība profesionālās darbības veikšanai</w:t>
            </w:r>
          </w:p>
        </w:tc>
        <w:tc>
          <w:tcPr>
            <w:tcW w:w="0" w:type="auto"/>
            <w:tcBorders>
              <w:top w:val="single" w:sz="4" w:space="0" w:color="auto"/>
              <w:left w:val="single" w:sz="4" w:space="0" w:color="auto"/>
              <w:bottom w:val="single" w:sz="4" w:space="0" w:color="auto"/>
              <w:right w:val="single" w:sz="4" w:space="0" w:color="auto"/>
            </w:tcBorders>
          </w:tcPr>
          <w:p w14:paraId="0398F599" w14:textId="77777777" w:rsidR="00B37068" w:rsidRPr="00B37068" w:rsidRDefault="00B37068" w:rsidP="00B37068">
            <w:pPr>
              <w:spacing w:after="0" w:line="240" w:lineRule="auto"/>
              <w:jc w:val="both"/>
              <w:rPr>
                <w:rFonts w:ascii="Times New Roman" w:hAnsi="Times New Roman"/>
                <w:b/>
                <w:sz w:val="24"/>
                <w:szCs w:val="24"/>
              </w:rPr>
            </w:pPr>
          </w:p>
        </w:tc>
      </w:tr>
      <w:tr w:rsidR="00B37068" w:rsidRPr="00B37068" w14:paraId="64BF7D50"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4BE2CAFE"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t>3.2.1.</w:t>
            </w:r>
          </w:p>
        </w:tc>
        <w:tc>
          <w:tcPr>
            <w:tcW w:w="4125" w:type="dxa"/>
            <w:tcBorders>
              <w:top w:val="single" w:sz="4" w:space="0" w:color="auto"/>
              <w:left w:val="single" w:sz="4" w:space="0" w:color="auto"/>
              <w:bottom w:val="single" w:sz="4" w:space="0" w:color="auto"/>
              <w:right w:val="single" w:sz="4" w:space="0" w:color="auto"/>
            </w:tcBorders>
            <w:hideMark/>
          </w:tcPr>
          <w:p w14:paraId="5692478A"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bCs/>
                <w:sz w:val="24"/>
                <w:szCs w:val="24"/>
              </w:rPr>
              <w:t>Kandidāts (ja pieteikumu iesniedz piegādātāju apvienība, tad šī prasība attiecināma uz katru piegādātāju apvienības dalībnieku; ja pieteikumu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0" w:type="auto"/>
            <w:tcBorders>
              <w:top w:val="single" w:sz="4" w:space="0" w:color="auto"/>
              <w:left w:val="single" w:sz="4" w:space="0" w:color="auto"/>
              <w:bottom w:val="single" w:sz="4" w:space="0" w:color="auto"/>
              <w:right w:val="single" w:sz="4" w:space="0" w:color="auto"/>
            </w:tcBorders>
            <w:hideMark/>
          </w:tcPr>
          <w:p w14:paraId="44CF6E19"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bCs/>
                <w:sz w:val="24"/>
                <w:szCs w:val="24"/>
              </w:rPr>
              <w:t xml:space="preserve">Kandidātu (piegādātāju apvienības dalībnieku, personālsabiedrības, personālsabiedrības biedru) un tā norādīto apakšuzņēmēju, kurus kandidāts plāno piesaistīt iepirkuma līguma izpildē un kas reģistrēti Latvijas Republikas Uzņēmumu reģistra Komercreģistrā, reģistrācijas faktu iepirkuma komisija pārbauda Uzņēmumu reģistra mājaslapā. Kandidātiem (piegādātāju apvienības dalībniekiem, personālsabiedrībai, personālsabiedrības biedriem) un tā norādītiem apakšuzņēmējiem, kurus kandidāts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w:t>
            </w:r>
            <w:r w:rsidRPr="00B37068">
              <w:rPr>
                <w:rFonts w:ascii="Times New Roman" w:hAnsi="Times New Roman"/>
                <w:bCs/>
                <w:sz w:val="24"/>
                <w:szCs w:val="24"/>
              </w:rPr>
              <w:lastRenderedPageBreak/>
              <w:t>reģistrācijas apliecības izdošanu) tad iesniedz informāciju par kandidāta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B37068" w:rsidRPr="00B37068" w14:paraId="6A312A79"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213743CD"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lastRenderedPageBreak/>
              <w:t>3.2.2.</w:t>
            </w:r>
          </w:p>
        </w:tc>
        <w:tc>
          <w:tcPr>
            <w:tcW w:w="4125" w:type="dxa"/>
            <w:tcBorders>
              <w:top w:val="single" w:sz="4" w:space="0" w:color="auto"/>
              <w:left w:val="single" w:sz="4" w:space="0" w:color="auto"/>
              <w:bottom w:val="single" w:sz="4" w:space="0" w:color="auto"/>
              <w:right w:val="single" w:sz="4" w:space="0" w:color="auto"/>
            </w:tcBorders>
            <w:hideMark/>
          </w:tcPr>
          <w:p w14:paraId="6030CBDD" w14:textId="77777777" w:rsidR="00B37068" w:rsidRPr="00B37068" w:rsidRDefault="00B37068" w:rsidP="00B37068">
            <w:pPr>
              <w:spacing w:after="0" w:line="240" w:lineRule="auto"/>
              <w:jc w:val="both"/>
              <w:rPr>
                <w:rFonts w:ascii="Times New Roman" w:hAnsi="Times New Roman"/>
                <w:bCs/>
                <w:sz w:val="24"/>
                <w:szCs w:val="24"/>
              </w:rPr>
            </w:pPr>
            <w:r w:rsidRPr="00B37068">
              <w:rPr>
                <w:rFonts w:ascii="Times New Roman" w:hAnsi="Times New Roman"/>
                <w:bCs/>
                <w:sz w:val="24"/>
                <w:szCs w:val="24"/>
              </w:rPr>
              <w:t>Kandidāts (ja pieteikumu iesniedz piegādātāju apvienība, tad šī prasība attiecināma uz katru piegādātāju apvienības dalībnieku, ja pieteikumu iesniedz personālsabiedrība, tad šī prasība attiecināma uz katru personālsabiedrības biedru) un tā norādītie apakšuzņēmēji, spēkā esošajos normatīvajos aktos noteiktajos gadījumos un kārtībā ir reģistrēti Būvkomersantu reģistrā vai attiecīgajā profesionālās darbības reģistrācijas iestādē ārvalstīs.</w:t>
            </w:r>
          </w:p>
          <w:p w14:paraId="4B09C68F" w14:textId="77777777" w:rsidR="00B37068" w:rsidRPr="00B37068" w:rsidRDefault="00B37068" w:rsidP="00B37068">
            <w:pPr>
              <w:spacing w:after="0" w:line="240" w:lineRule="auto"/>
              <w:jc w:val="both"/>
              <w:rPr>
                <w:rFonts w:ascii="Times New Roman" w:hAnsi="Times New Roman"/>
                <w:i/>
                <w:sz w:val="24"/>
                <w:szCs w:val="24"/>
              </w:rPr>
            </w:pPr>
            <w:r w:rsidRPr="00B37068">
              <w:rPr>
                <w:rFonts w:ascii="Times New Roman" w:hAnsi="Times New Roman"/>
                <w:i/>
                <w:sz w:val="24"/>
                <w:szCs w:val="24"/>
              </w:rPr>
              <w:t>Piezīme: uz būvdarbu uzsākšanas brīdi saskaņā ar Būvniecības likuma 22.pantu komersantam (tai skaitā ārvalstu komersantam) jābūt reģistrētam Būvkomersantu reģistrā, norādot vismaz vienu būvspeciālistu reģistrā reģistrētu būvspeciālistu. Attiecīgi Būvniecības informācijas sistēmas būvspeciālistu reģistrā ir paredzēts reģistrēt arī būvspeciālistus, kas būs īslaicīgo pakalpojumu sniedzēji.</w:t>
            </w:r>
            <w:r w:rsidRPr="00B37068">
              <w:rPr>
                <w:rFonts w:ascii="Times New Roman" w:hAnsi="Times New Roman"/>
                <w:i/>
                <w:sz w:val="24"/>
                <w:szCs w:val="24"/>
                <w:vertAlign w:val="superscript"/>
              </w:rPr>
              <w:footnoteReference w:id="2"/>
            </w:r>
          </w:p>
        </w:tc>
        <w:tc>
          <w:tcPr>
            <w:tcW w:w="0" w:type="auto"/>
            <w:tcBorders>
              <w:top w:val="single" w:sz="4" w:space="0" w:color="auto"/>
              <w:left w:val="single" w:sz="4" w:space="0" w:color="auto"/>
              <w:bottom w:val="single" w:sz="4" w:space="0" w:color="auto"/>
              <w:right w:val="single" w:sz="4" w:space="0" w:color="auto"/>
            </w:tcBorders>
            <w:hideMark/>
          </w:tcPr>
          <w:p w14:paraId="51133DA8" w14:textId="77777777" w:rsidR="00B37068" w:rsidRPr="00B37068" w:rsidRDefault="00B37068" w:rsidP="00B37068">
            <w:pPr>
              <w:spacing w:after="0" w:line="240" w:lineRule="auto"/>
              <w:jc w:val="both"/>
              <w:rPr>
                <w:rFonts w:ascii="Times New Roman" w:hAnsi="Times New Roman"/>
                <w:bCs/>
                <w:sz w:val="24"/>
                <w:szCs w:val="24"/>
              </w:rPr>
            </w:pPr>
            <w:r w:rsidRPr="00B37068">
              <w:rPr>
                <w:rFonts w:ascii="Times New Roman" w:hAnsi="Times New Roman"/>
                <w:bCs/>
                <w:sz w:val="24"/>
                <w:szCs w:val="24"/>
              </w:rPr>
              <w:t>Kandidātu (piegādātāju apvienības dalībnieku, personālsabiedrības, personālsabiedrības biedru) un tā norādīto apakšuzņēmēju, kurus kandidāts plāno piesaistīt iepirkuma līguma izpildē un kas reģistrēti Latvijas Republikas Būvkomersantu reģistrā, reģistrācijas faktu iepirkuma komisija pārbauda Latvijas Republikas Būvkomersantu reģistra mājaslapā. Kandidātiem (piegādātāju apvienības dalībnieku, personālsabiedrības, personālsabiedrības biedru) un tā norādīto apakšuzņēmēju, kurus kandidāts plāno piesaistīt iepirkuma līguma izpildē un kas reģistrēti ārvalstīs – jāiesniedz līdzvērtīgas iestādes izdots dokuments, kas atbilstoši attiecīgās valsts normatīviem aktiem apliecina kandidāta tiesības veikt nolikumā noteiktos darbus vai jānorāda precīzu iestādes mājaslapas adresi, kur attiecīgu informāciju var pārbaudīt.</w:t>
            </w:r>
          </w:p>
        </w:tc>
      </w:tr>
      <w:tr w:rsidR="00B37068" w:rsidRPr="00B37068" w14:paraId="12E56A10" w14:textId="77777777" w:rsidTr="00BB293B">
        <w:tc>
          <w:tcPr>
            <w:tcW w:w="0" w:type="auto"/>
            <w:tcBorders>
              <w:top w:val="single" w:sz="4" w:space="0" w:color="auto"/>
              <w:left w:val="single" w:sz="4" w:space="0" w:color="auto"/>
              <w:bottom w:val="single" w:sz="4" w:space="0" w:color="auto"/>
              <w:right w:val="single" w:sz="4" w:space="0" w:color="auto"/>
            </w:tcBorders>
          </w:tcPr>
          <w:p w14:paraId="7B3758FE" w14:textId="77777777" w:rsidR="00B37068" w:rsidRPr="00B37068" w:rsidRDefault="00B37068" w:rsidP="00B37068">
            <w:pPr>
              <w:spacing w:after="0" w:line="240" w:lineRule="auto"/>
              <w:jc w:val="both"/>
              <w:rPr>
                <w:rFonts w:ascii="Times New Roman" w:hAnsi="Times New Roman"/>
                <w:b/>
                <w:sz w:val="24"/>
                <w:szCs w:val="24"/>
              </w:rPr>
            </w:pPr>
            <w:r w:rsidRPr="00B37068">
              <w:rPr>
                <w:rFonts w:ascii="Times New Roman" w:hAnsi="Times New Roman"/>
                <w:b/>
                <w:sz w:val="24"/>
                <w:szCs w:val="24"/>
              </w:rPr>
              <w:t>3.3.</w:t>
            </w:r>
          </w:p>
        </w:tc>
        <w:tc>
          <w:tcPr>
            <w:tcW w:w="4125" w:type="dxa"/>
            <w:tcBorders>
              <w:top w:val="single" w:sz="4" w:space="0" w:color="auto"/>
              <w:left w:val="single" w:sz="4" w:space="0" w:color="auto"/>
              <w:bottom w:val="single" w:sz="4" w:space="0" w:color="auto"/>
              <w:right w:val="single" w:sz="4" w:space="0" w:color="auto"/>
            </w:tcBorders>
          </w:tcPr>
          <w:p w14:paraId="155DFDD7" w14:textId="77777777" w:rsidR="00B37068" w:rsidRPr="00B37068" w:rsidRDefault="00B37068" w:rsidP="00B37068">
            <w:pPr>
              <w:spacing w:after="0" w:line="240" w:lineRule="auto"/>
              <w:jc w:val="both"/>
              <w:rPr>
                <w:rFonts w:ascii="Times New Roman" w:hAnsi="Times New Roman"/>
                <w:b/>
                <w:sz w:val="24"/>
                <w:szCs w:val="24"/>
              </w:rPr>
            </w:pPr>
            <w:r w:rsidRPr="00B37068">
              <w:rPr>
                <w:rFonts w:ascii="Times New Roman" w:hAnsi="Times New Roman"/>
                <w:b/>
                <w:sz w:val="24"/>
                <w:szCs w:val="24"/>
              </w:rPr>
              <w:t>Prasības attiecībā uz kandidāta saimniecisko un finansiālo stāvokli</w:t>
            </w:r>
          </w:p>
        </w:tc>
        <w:tc>
          <w:tcPr>
            <w:tcW w:w="0" w:type="auto"/>
            <w:tcBorders>
              <w:top w:val="single" w:sz="4" w:space="0" w:color="auto"/>
              <w:left w:val="single" w:sz="4" w:space="0" w:color="auto"/>
              <w:bottom w:val="single" w:sz="4" w:space="0" w:color="auto"/>
              <w:right w:val="single" w:sz="4" w:space="0" w:color="auto"/>
            </w:tcBorders>
          </w:tcPr>
          <w:p w14:paraId="51DFD46E" w14:textId="77777777" w:rsidR="00B37068" w:rsidRPr="00B37068" w:rsidRDefault="00B37068" w:rsidP="00B37068">
            <w:pPr>
              <w:spacing w:after="0" w:line="240" w:lineRule="auto"/>
              <w:jc w:val="both"/>
              <w:rPr>
                <w:rFonts w:ascii="Times New Roman" w:hAnsi="Times New Roman"/>
                <w:b/>
                <w:sz w:val="24"/>
                <w:szCs w:val="24"/>
              </w:rPr>
            </w:pPr>
          </w:p>
        </w:tc>
      </w:tr>
      <w:tr w:rsidR="00B37068" w:rsidRPr="00B37068" w14:paraId="1DB27BD9"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0622A316"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t>3.3.1.</w:t>
            </w:r>
          </w:p>
        </w:tc>
        <w:tc>
          <w:tcPr>
            <w:tcW w:w="4125" w:type="dxa"/>
            <w:tcBorders>
              <w:top w:val="single" w:sz="4" w:space="0" w:color="auto"/>
              <w:left w:val="single" w:sz="4" w:space="0" w:color="auto"/>
              <w:bottom w:val="single" w:sz="4" w:space="0" w:color="auto"/>
              <w:right w:val="single" w:sz="4" w:space="0" w:color="auto"/>
            </w:tcBorders>
            <w:hideMark/>
          </w:tcPr>
          <w:p w14:paraId="79D72A1A"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t xml:space="preserve">Kandidāta </w:t>
            </w:r>
            <w:r w:rsidRPr="00B37068">
              <w:rPr>
                <w:rFonts w:ascii="Times New Roman" w:hAnsi="Times New Roman"/>
                <w:bCs/>
                <w:sz w:val="24"/>
                <w:szCs w:val="24"/>
              </w:rPr>
              <w:t xml:space="preserve">pēdējo trīs noslēgto finanšu gadu (2015., 2016. un 2017.gads) vidējais gada neto apgrozījums (3 gadu summa/3) ir ne mazāks kā </w:t>
            </w:r>
            <w:r w:rsidRPr="00B37068">
              <w:rPr>
                <w:rFonts w:ascii="Times New Roman" w:hAnsi="Times New Roman"/>
                <w:b/>
                <w:bCs/>
                <w:sz w:val="24"/>
                <w:szCs w:val="24"/>
              </w:rPr>
              <w:t>EUR 13 000 000,00</w:t>
            </w:r>
            <w:r w:rsidRPr="00B37068">
              <w:rPr>
                <w:rFonts w:ascii="Times New Roman" w:hAnsi="Times New Roman"/>
                <w:bCs/>
                <w:sz w:val="24"/>
                <w:szCs w:val="24"/>
              </w:rPr>
              <w:t xml:space="preserve"> (trīspadsmit miljoni </w:t>
            </w:r>
            <w:r w:rsidRPr="00B37068">
              <w:rPr>
                <w:rFonts w:ascii="Times New Roman" w:hAnsi="Times New Roman"/>
                <w:bCs/>
                <w:i/>
                <w:sz w:val="24"/>
                <w:szCs w:val="24"/>
              </w:rPr>
              <w:t>euro</w:t>
            </w:r>
            <w:r w:rsidRPr="00B37068">
              <w:rPr>
                <w:rFonts w:ascii="Times New Roman" w:hAnsi="Times New Roman"/>
                <w:bCs/>
                <w:sz w:val="24"/>
                <w:szCs w:val="24"/>
              </w:rPr>
              <w:t>)</w:t>
            </w:r>
            <w:r w:rsidRPr="00B37068">
              <w:rPr>
                <w:rFonts w:ascii="Times New Roman" w:hAnsi="Times New Roman"/>
                <w:sz w:val="24"/>
                <w:szCs w:val="24"/>
              </w:rPr>
              <w:t>.</w:t>
            </w:r>
          </w:p>
          <w:p w14:paraId="4E77209B" w14:textId="77777777" w:rsidR="00B37068" w:rsidRPr="00B37068" w:rsidRDefault="00B37068" w:rsidP="00B37068">
            <w:pPr>
              <w:spacing w:after="0" w:line="240" w:lineRule="auto"/>
              <w:jc w:val="both"/>
              <w:rPr>
                <w:rFonts w:ascii="Times New Roman" w:hAnsi="Times New Roman"/>
                <w:i/>
                <w:sz w:val="24"/>
                <w:szCs w:val="24"/>
              </w:rPr>
            </w:pPr>
            <w:r w:rsidRPr="00B37068">
              <w:rPr>
                <w:rFonts w:ascii="Times New Roman" w:hAnsi="Times New Roman"/>
                <w:i/>
                <w:sz w:val="24"/>
                <w:szCs w:val="24"/>
              </w:rPr>
              <w:t>Kandidāti, kas dibināti vēlāk, apliecina, ka vidējais gada neto apgrozījums nostrādātajā periodā (kopš dibināšanas) nav mazāks kā šajā punktā noteiktais.</w:t>
            </w:r>
          </w:p>
          <w:p w14:paraId="4B2AA935" w14:textId="77777777" w:rsidR="00B37068" w:rsidRPr="00B37068" w:rsidRDefault="00B37068" w:rsidP="00B37068">
            <w:pPr>
              <w:spacing w:after="0" w:line="240" w:lineRule="auto"/>
              <w:jc w:val="both"/>
              <w:rPr>
                <w:rFonts w:ascii="Times New Roman" w:hAnsi="Times New Roman"/>
                <w:i/>
                <w:sz w:val="24"/>
                <w:szCs w:val="24"/>
              </w:rPr>
            </w:pPr>
            <w:r w:rsidRPr="00B37068">
              <w:rPr>
                <w:rFonts w:ascii="Times New Roman" w:hAnsi="Times New Roman"/>
                <w:i/>
                <w:sz w:val="24"/>
                <w:szCs w:val="24"/>
              </w:rPr>
              <w:lastRenderedPageBreak/>
              <w:t>Ja kandidāts ir piegādātāju apvienība vai personālsabiedrība, tad visu piegādātāju apvienības vai personālsabiedrības dalībnieku kopējam vidējam gada neto apgrozījumam jābūt ne mazākam kā šajā punktā noteiktais.</w:t>
            </w:r>
          </w:p>
        </w:tc>
        <w:tc>
          <w:tcPr>
            <w:tcW w:w="0" w:type="auto"/>
            <w:tcBorders>
              <w:top w:val="single" w:sz="4" w:space="0" w:color="auto"/>
              <w:left w:val="single" w:sz="4" w:space="0" w:color="auto"/>
              <w:bottom w:val="single" w:sz="4" w:space="0" w:color="auto"/>
              <w:right w:val="single" w:sz="4" w:space="0" w:color="auto"/>
            </w:tcBorders>
          </w:tcPr>
          <w:p w14:paraId="3EAA3A5C"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lastRenderedPageBreak/>
              <w:t>Kandidāta rakstisks aprēķins (izziņa) par neto apgrozījumu (Nolikuma 6.pielikums), klāt pievienojot apstiprināto peļņas vai zaudējumu aprēķinu kopijas par katru norādīto finanšu gadu (ja attiecināms).</w:t>
            </w:r>
          </w:p>
          <w:p w14:paraId="238DA8AD"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i/>
                <w:sz w:val="24"/>
                <w:szCs w:val="24"/>
              </w:rPr>
              <w:t xml:space="preserve">Ja kandidātam uz pieteikuma iesniegšanas brīdi vēl nav iestājies spēkā esošajos normatīvajos aktos noteiktais termiņš 2017. gada pārskata iesniegšanai attiecīgajā institūcijā, tad kandidāts var iesniegt paša apstiprinātu peļņas vai </w:t>
            </w:r>
            <w:r w:rsidRPr="00B37068">
              <w:rPr>
                <w:rFonts w:ascii="Times New Roman" w:hAnsi="Times New Roman"/>
                <w:i/>
                <w:sz w:val="24"/>
                <w:szCs w:val="24"/>
              </w:rPr>
              <w:lastRenderedPageBreak/>
              <w:t>zaudējumu aprēķina kopiju.</w:t>
            </w:r>
          </w:p>
          <w:p w14:paraId="0C8CB2BE" w14:textId="77777777" w:rsidR="00B37068" w:rsidRPr="00B37068" w:rsidRDefault="00B37068" w:rsidP="00B37068">
            <w:pPr>
              <w:spacing w:after="0" w:line="240" w:lineRule="auto"/>
              <w:jc w:val="both"/>
              <w:rPr>
                <w:rFonts w:ascii="Times New Roman" w:hAnsi="Times New Roman"/>
                <w:i/>
                <w:sz w:val="24"/>
                <w:szCs w:val="24"/>
              </w:rPr>
            </w:pPr>
            <w:r w:rsidRPr="00B37068">
              <w:rPr>
                <w:rFonts w:ascii="Times New Roman" w:hAnsi="Times New Roman"/>
                <w:i/>
                <w:sz w:val="24"/>
                <w:szCs w:val="24"/>
              </w:rPr>
              <w:t>Ja Kandidāts ir dibināts vēlāk, tad finanšu apgrozījumam jāatbilst iepriekš minētajai prasībai attiecīgajā laika periodā.</w:t>
            </w:r>
          </w:p>
          <w:p w14:paraId="0CB1D7DA" w14:textId="77777777" w:rsidR="00B37068" w:rsidRPr="00B37068" w:rsidRDefault="00B37068" w:rsidP="00B37068">
            <w:pPr>
              <w:spacing w:after="0" w:line="240" w:lineRule="auto"/>
              <w:jc w:val="both"/>
              <w:rPr>
                <w:rFonts w:ascii="Times New Roman" w:hAnsi="Times New Roman"/>
                <w:i/>
                <w:sz w:val="24"/>
                <w:szCs w:val="24"/>
              </w:rPr>
            </w:pPr>
            <w:r w:rsidRPr="00B37068">
              <w:rPr>
                <w:rFonts w:ascii="Times New Roman" w:hAnsi="Times New Roman"/>
                <w:i/>
                <w:sz w:val="24"/>
                <w:szCs w:val="24"/>
              </w:rPr>
              <w:t xml:space="preserve">Ja kandidāts ir piegādātāju apvienība vai personālsabiedrība, finanšu apgrozījumu var apliecināt arī viens no dalībniekiem </w:t>
            </w:r>
          </w:p>
        </w:tc>
      </w:tr>
      <w:tr w:rsidR="00B37068" w:rsidRPr="00B37068" w14:paraId="19B63DD3" w14:textId="77777777" w:rsidTr="00BB293B">
        <w:tc>
          <w:tcPr>
            <w:tcW w:w="0" w:type="auto"/>
            <w:tcBorders>
              <w:top w:val="single" w:sz="4" w:space="0" w:color="auto"/>
              <w:left w:val="single" w:sz="4" w:space="0" w:color="auto"/>
              <w:bottom w:val="single" w:sz="4" w:space="0" w:color="auto"/>
              <w:right w:val="single" w:sz="4" w:space="0" w:color="auto"/>
            </w:tcBorders>
          </w:tcPr>
          <w:p w14:paraId="6345E967" w14:textId="77777777" w:rsidR="00B37068" w:rsidRPr="00B37068" w:rsidRDefault="00B37068" w:rsidP="00B37068">
            <w:pPr>
              <w:spacing w:after="0" w:line="240" w:lineRule="auto"/>
              <w:jc w:val="both"/>
              <w:rPr>
                <w:rFonts w:ascii="Times New Roman" w:hAnsi="Times New Roman"/>
                <w:b/>
                <w:sz w:val="24"/>
                <w:szCs w:val="24"/>
              </w:rPr>
            </w:pPr>
            <w:r w:rsidRPr="00B37068">
              <w:rPr>
                <w:rFonts w:ascii="Times New Roman" w:hAnsi="Times New Roman"/>
                <w:b/>
                <w:sz w:val="24"/>
                <w:szCs w:val="24"/>
              </w:rPr>
              <w:lastRenderedPageBreak/>
              <w:t>3.4.</w:t>
            </w:r>
          </w:p>
        </w:tc>
        <w:tc>
          <w:tcPr>
            <w:tcW w:w="4125" w:type="dxa"/>
            <w:tcBorders>
              <w:top w:val="single" w:sz="4" w:space="0" w:color="auto"/>
              <w:left w:val="single" w:sz="4" w:space="0" w:color="auto"/>
              <w:bottom w:val="single" w:sz="4" w:space="0" w:color="auto"/>
              <w:right w:val="single" w:sz="4" w:space="0" w:color="auto"/>
            </w:tcBorders>
          </w:tcPr>
          <w:p w14:paraId="0C180FC1" w14:textId="77777777" w:rsidR="00B37068" w:rsidRPr="00B37068" w:rsidRDefault="00B37068" w:rsidP="00B37068">
            <w:pPr>
              <w:spacing w:after="0" w:line="240" w:lineRule="auto"/>
              <w:jc w:val="both"/>
              <w:rPr>
                <w:rFonts w:ascii="Times New Roman" w:hAnsi="Times New Roman"/>
                <w:b/>
                <w:sz w:val="24"/>
                <w:szCs w:val="24"/>
              </w:rPr>
            </w:pPr>
            <w:r w:rsidRPr="00B37068">
              <w:rPr>
                <w:rFonts w:ascii="Times New Roman" w:hAnsi="Times New Roman"/>
                <w:b/>
                <w:sz w:val="24"/>
                <w:szCs w:val="24"/>
              </w:rPr>
              <w:t>Kvalitātes vadības standarti</w:t>
            </w:r>
          </w:p>
        </w:tc>
        <w:tc>
          <w:tcPr>
            <w:tcW w:w="0" w:type="auto"/>
            <w:tcBorders>
              <w:top w:val="single" w:sz="4" w:space="0" w:color="auto"/>
              <w:left w:val="single" w:sz="4" w:space="0" w:color="auto"/>
              <w:bottom w:val="single" w:sz="4" w:space="0" w:color="auto"/>
              <w:right w:val="single" w:sz="4" w:space="0" w:color="auto"/>
            </w:tcBorders>
          </w:tcPr>
          <w:p w14:paraId="122111D8" w14:textId="77777777" w:rsidR="00B37068" w:rsidRPr="00B37068" w:rsidRDefault="00B37068" w:rsidP="00B37068">
            <w:pPr>
              <w:spacing w:after="0" w:line="240" w:lineRule="auto"/>
              <w:jc w:val="both"/>
              <w:rPr>
                <w:rFonts w:ascii="Times New Roman" w:hAnsi="Times New Roman"/>
                <w:b/>
                <w:sz w:val="24"/>
                <w:szCs w:val="24"/>
              </w:rPr>
            </w:pPr>
          </w:p>
        </w:tc>
      </w:tr>
      <w:tr w:rsidR="00B37068" w:rsidRPr="00B37068" w14:paraId="5A58DB3A"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7F6E7D86"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t>3.4.1.</w:t>
            </w:r>
          </w:p>
        </w:tc>
        <w:tc>
          <w:tcPr>
            <w:tcW w:w="4125" w:type="dxa"/>
            <w:tcBorders>
              <w:top w:val="single" w:sz="4" w:space="0" w:color="auto"/>
              <w:left w:val="single" w:sz="4" w:space="0" w:color="auto"/>
              <w:bottom w:val="single" w:sz="4" w:space="0" w:color="auto"/>
              <w:right w:val="single" w:sz="4" w:space="0" w:color="auto"/>
            </w:tcBorders>
          </w:tcPr>
          <w:p w14:paraId="4CD26E85"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t>Kandidātam tā profesionālajā darbībā ir ieviesta kvalitātes vadības sistēma, vai ir ieviesti līdzvērtīgi kvalitātes nodrošināšanas pasākumi.</w:t>
            </w:r>
          </w:p>
        </w:tc>
        <w:tc>
          <w:tcPr>
            <w:tcW w:w="0" w:type="auto"/>
            <w:tcBorders>
              <w:top w:val="single" w:sz="4" w:space="0" w:color="auto"/>
              <w:left w:val="single" w:sz="4" w:space="0" w:color="auto"/>
              <w:bottom w:val="single" w:sz="4" w:space="0" w:color="auto"/>
              <w:right w:val="single" w:sz="4" w:space="0" w:color="auto"/>
            </w:tcBorders>
          </w:tcPr>
          <w:p w14:paraId="3FE6D36F"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t>Spēkā esošā kvalitātes vadības sertifikāta kopija vai ieviesto līdzvērtīgo kvalitātes nodrošināšanas pasākumu apraksts.</w:t>
            </w:r>
          </w:p>
          <w:p w14:paraId="154A317A"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i/>
                <w:sz w:val="24"/>
                <w:szCs w:val="24"/>
              </w:rPr>
              <w:t>Ja kandidātam no tā neatkarīgu iemeslu dēļ nebija iespējams šādu sertifikātu iegūt līdz pieteikuma iesniegšanas dienai, tas iesniedz citus pierādījumus par līdzvērtīgu kvalitātes nodrošināšanas pasākumu veikšanu un pierāda, ka piedāvātie kvalitātes nodrošināšanas pasākumi atbilst pasūtītāja prasībām.</w:t>
            </w:r>
          </w:p>
        </w:tc>
      </w:tr>
      <w:tr w:rsidR="00B37068" w:rsidRPr="00B37068" w14:paraId="19A94605" w14:textId="77777777" w:rsidTr="00BB293B">
        <w:tc>
          <w:tcPr>
            <w:tcW w:w="0" w:type="auto"/>
            <w:tcBorders>
              <w:top w:val="single" w:sz="4" w:space="0" w:color="auto"/>
              <w:left w:val="single" w:sz="4" w:space="0" w:color="auto"/>
              <w:bottom w:val="single" w:sz="4" w:space="0" w:color="auto"/>
              <w:right w:val="single" w:sz="4" w:space="0" w:color="auto"/>
            </w:tcBorders>
          </w:tcPr>
          <w:p w14:paraId="1DDF2BF8" w14:textId="77777777" w:rsidR="00B37068" w:rsidRPr="00B37068" w:rsidRDefault="00B37068" w:rsidP="00B37068">
            <w:pPr>
              <w:spacing w:after="0" w:line="240" w:lineRule="auto"/>
              <w:jc w:val="both"/>
              <w:rPr>
                <w:rFonts w:ascii="Times New Roman" w:hAnsi="Times New Roman"/>
                <w:b/>
                <w:sz w:val="24"/>
                <w:szCs w:val="24"/>
              </w:rPr>
            </w:pPr>
            <w:r w:rsidRPr="00B37068">
              <w:rPr>
                <w:rFonts w:ascii="Times New Roman" w:hAnsi="Times New Roman"/>
                <w:b/>
                <w:sz w:val="24"/>
                <w:szCs w:val="24"/>
              </w:rPr>
              <w:t>3.5.</w:t>
            </w:r>
          </w:p>
        </w:tc>
        <w:tc>
          <w:tcPr>
            <w:tcW w:w="4125" w:type="dxa"/>
            <w:tcBorders>
              <w:top w:val="single" w:sz="4" w:space="0" w:color="auto"/>
              <w:left w:val="single" w:sz="4" w:space="0" w:color="auto"/>
              <w:bottom w:val="single" w:sz="4" w:space="0" w:color="auto"/>
              <w:right w:val="single" w:sz="4" w:space="0" w:color="auto"/>
            </w:tcBorders>
          </w:tcPr>
          <w:p w14:paraId="15A69227" w14:textId="77777777" w:rsidR="00B37068" w:rsidRPr="00B37068" w:rsidRDefault="00B37068" w:rsidP="00B37068">
            <w:pPr>
              <w:spacing w:after="0" w:line="240" w:lineRule="auto"/>
              <w:jc w:val="both"/>
              <w:rPr>
                <w:rFonts w:ascii="Times New Roman" w:hAnsi="Times New Roman"/>
                <w:b/>
                <w:sz w:val="24"/>
                <w:szCs w:val="24"/>
              </w:rPr>
            </w:pPr>
            <w:r w:rsidRPr="00B37068">
              <w:rPr>
                <w:rFonts w:ascii="Times New Roman" w:hAnsi="Times New Roman"/>
                <w:b/>
                <w:sz w:val="24"/>
                <w:szCs w:val="24"/>
              </w:rPr>
              <w:t>Vides vadības standarti</w:t>
            </w:r>
          </w:p>
        </w:tc>
        <w:tc>
          <w:tcPr>
            <w:tcW w:w="0" w:type="auto"/>
            <w:tcBorders>
              <w:top w:val="single" w:sz="4" w:space="0" w:color="auto"/>
              <w:left w:val="single" w:sz="4" w:space="0" w:color="auto"/>
              <w:bottom w:val="single" w:sz="4" w:space="0" w:color="auto"/>
              <w:right w:val="single" w:sz="4" w:space="0" w:color="auto"/>
            </w:tcBorders>
          </w:tcPr>
          <w:p w14:paraId="32419977" w14:textId="77777777" w:rsidR="00B37068" w:rsidRPr="00B37068" w:rsidRDefault="00B37068" w:rsidP="00B37068">
            <w:pPr>
              <w:spacing w:after="0" w:line="240" w:lineRule="auto"/>
              <w:jc w:val="both"/>
              <w:rPr>
                <w:rFonts w:ascii="Times New Roman" w:hAnsi="Times New Roman"/>
                <w:b/>
                <w:sz w:val="24"/>
                <w:szCs w:val="24"/>
              </w:rPr>
            </w:pPr>
          </w:p>
        </w:tc>
      </w:tr>
      <w:tr w:rsidR="00B37068" w:rsidRPr="00B37068" w14:paraId="1DABFD3D" w14:textId="77777777" w:rsidTr="00BB293B">
        <w:tc>
          <w:tcPr>
            <w:tcW w:w="0" w:type="auto"/>
            <w:tcBorders>
              <w:top w:val="single" w:sz="4" w:space="0" w:color="auto"/>
              <w:left w:val="single" w:sz="4" w:space="0" w:color="auto"/>
              <w:bottom w:val="single" w:sz="4" w:space="0" w:color="auto"/>
              <w:right w:val="single" w:sz="4" w:space="0" w:color="auto"/>
            </w:tcBorders>
          </w:tcPr>
          <w:p w14:paraId="0DEFF4DA"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t>3.5.1.</w:t>
            </w:r>
          </w:p>
        </w:tc>
        <w:tc>
          <w:tcPr>
            <w:tcW w:w="4125" w:type="dxa"/>
            <w:tcBorders>
              <w:top w:val="single" w:sz="4" w:space="0" w:color="auto"/>
              <w:left w:val="single" w:sz="4" w:space="0" w:color="auto"/>
              <w:bottom w:val="single" w:sz="4" w:space="0" w:color="auto"/>
              <w:right w:val="single" w:sz="4" w:space="0" w:color="auto"/>
            </w:tcBorders>
          </w:tcPr>
          <w:p w14:paraId="49910A2A"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t>Kandidātam tā profesionālajā darbībā ir ieviesta vides vadības sistēma vai ir ieviesti līdzvērtīgi vides vadības sistēmas nodrošināšanas pasākumi.</w:t>
            </w:r>
          </w:p>
        </w:tc>
        <w:tc>
          <w:tcPr>
            <w:tcW w:w="0" w:type="auto"/>
            <w:tcBorders>
              <w:top w:val="single" w:sz="4" w:space="0" w:color="auto"/>
              <w:left w:val="single" w:sz="4" w:space="0" w:color="auto"/>
              <w:bottom w:val="single" w:sz="4" w:space="0" w:color="auto"/>
              <w:right w:val="single" w:sz="4" w:space="0" w:color="auto"/>
            </w:tcBorders>
          </w:tcPr>
          <w:p w14:paraId="5C3FC539" w14:textId="77777777" w:rsidR="00B37068" w:rsidRPr="00B37068" w:rsidRDefault="00B37068" w:rsidP="00B37068">
            <w:pPr>
              <w:overflowPunct w:val="0"/>
              <w:autoSpaceDE w:val="0"/>
              <w:autoSpaceDN w:val="0"/>
              <w:adjustRightInd w:val="0"/>
              <w:spacing w:after="0" w:line="240" w:lineRule="auto"/>
              <w:jc w:val="both"/>
              <w:textAlignment w:val="baseline"/>
              <w:rPr>
                <w:rFonts w:ascii="Times New Roman" w:hAnsi="Times New Roman"/>
                <w:sz w:val="24"/>
                <w:szCs w:val="24"/>
              </w:rPr>
            </w:pPr>
            <w:r w:rsidRPr="00B37068">
              <w:rPr>
                <w:rFonts w:ascii="Times New Roman" w:hAnsi="Times New Roman"/>
                <w:sz w:val="24"/>
                <w:szCs w:val="24"/>
              </w:rPr>
              <w:t>Spēkā esošā vides vadības sertifikāta kopija vai ieviesto līdzvērtīgo vides vadības sistēmas nodrošināšanas pasākumu apraksts.</w:t>
            </w:r>
          </w:p>
          <w:p w14:paraId="157DFEFD"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i/>
                <w:sz w:val="24"/>
                <w:szCs w:val="24"/>
              </w:rPr>
              <w:t>Ja kandidātam no tā neatkarīgu iemeslu dēļ nebija iespējams šādu sertifikātu iegūt līdz pieteikuma iesniegšanas dienai, tas iesniedz citus pierādījumus par līdzvērtīgiem pasākumiem, kas būtu jānodrošina saskaņā ar pasūtītāja prasīto vides vadības sistēmu vai standartu.</w:t>
            </w:r>
          </w:p>
        </w:tc>
      </w:tr>
      <w:tr w:rsidR="00B37068" w:rsidRPr="00B37068" w14:paraId="56C805D3" w14:textId="77777777" w:rsidTr="00BB293B">
        <w:tc>
          <w:tcPr>
            <w:tcW w:w="0" w:type="auto"/>
            <w:tcBorders>
              <w:top w:val="single" w:sz="4" w:space="0" w:color="auto"/>
              <w:left w:val="single" w:sz="4" w:space="0" w:color="auto"/>
              <w:bottom w:val="single" w:sz="4" w:space="0" w:color="auto"/>
              <w:right w:val="single" w:sz="4" w:space="0" w:color="auto"/>
            </w:tcBorders>
            <w:shd w:val="clear" w:color="auto" w:fill="DDD9C3"/>
            <w:hideMark/>
          </w:tcPr>
          <w:p w14:paraId="6A1ED204" w14:textId="77777777" w:rsidR="00B37068" w:rsidRPr="00B37068" w:rsidRDefault="00B37068" w:rsidP="00B37068">
            <w:pPr>
              <w:spacing w:after="0" w:line="240" w:lineRule="auto"/>
              <w:jc w:val="center"/>
              <w:rPr>
                <w:rFonts w:ascii="Times New Roman" w:hAnsi="Times New Roman"/>
                <w:b/>
                <w:sz w:val="24"/>
                <w:szCs w:val="24"/>
              </w:rPr>
            </w:pPr>
            <w:r w:rsidRPr="00B37068">
              <w:rPr>
                <w:rFonts w:ascii="Times New Roman" w:hAnsi="Times New Roman"/>
                <w:b/>
                <w:sz w:val="24"/>
                <w:szCs w:val="24"/>
              </w:rPr>
              <w:t>3.6.</w:t>
            </w:r>
          </w:p>
        </w:tc>
        <w:tc>
          <w:tcPr>
            <w:tcW w:w="4125" w:type="dxa"/>
            <w:tcBorders>
              <w:top w:val="single" w:sz="4" w:space="0" w:color="auto"/>
              <w:left w:val="single" w:sz="4" w:space="0" w:color="auto"/>
              <w:bottom w:val="single" w:sz="4" w:space="0" w:color="auto"/>
              <w:right w:val="single" w:sz="4" w:space="0" w:color="auto"/>
            </w:tcBorders>
            <w:shd w:val="clear" w:color="auto" w:fill="DDD9C3"/>
          </w:tcPr>
          <w:p w14:paraId="3B6BE0E2" w14:textId="77777777" w:rsidR="00B37068" w:rsidRPr="00B37068" w:rsidRDefault="00B37068" w:rsidP="00B37068">
            <w:pPr>
              <w:spacing w:after="0" w:line="240" w:lineRule="auto"/>
              <w:jc w:val="both"/>
              <w:rPr>
                <w:rFonts w:ascii="Times New Roman" w:hAnsi="Times New Roman"/>
                <w:b/>
                <w:sz w:val="24"/>
                <w:szCs w:val="24"/>
              </w:rPr>
            </w:pPr>
            <w:r w:rsidRPr="00B37068">
              <w:rPr>
                <w:rFonts w:ascii="Times New Roman" w:hAnsi="Times New Roman"/>
                <w:b/>
                <w:sz w:val="24"/>
                <w:szCs w:val="24"/>
              </w:rPr>
              <w:t>Prasības kandidātam un tā piesaistītajiem speciālistiem projektēšanas jomā</w:t>
            </w:r>
          </w:p>
        </w:tc>
        <w:tc>
          <w:tcPr>
            <w:tcW w:w="0" w:type="auto"/>
            <w:tcBorders>
              <w:top w:val="single" w:sz="4" w:space="0" w:color="auto"/>
              <w:left w:val="single" w:sz="4" w:space="0" w:color="auto"/>
              <w:bottom w:val="single" w:sz="4" w:space="0" w:color="auto"/>
              <w:right w:val="single" w:sz="4" w:space="0" w:color="auto"/>
            </w:tcBorders>
            <w:shd w:val="clear" w:color="auto" w:fill="DDD9C3"/>
            <w:hideMark/>
          </w:tcPr>
          <w:p w14:paraId="349F1A7D" w14:textId="77777777" w:rsidR="00B37068" w:rsidRPr="00B37068" w:rsidRDefault="00B37068" w:rsidP="00B37068">
            <w:pPr>
              <w:spacing w:after="0" w:line="240" w:lineRule="auto"/>
              <w:jc w:val="center"/>
              <w:rPr>
                <w:rFonts w:ascii="Times New Roman" w:hAnsi="Times New Roman"/>
                <w:b/>
                <w:sz w:val="24"/>
                <w:szCs w:val="24"/>
              </w:rPr>
            </w:pPr>
            <w:r w:rsidRPr="00B37068">
              <w:rPr>
                <w:rFonts w:ascii="Times New Roman" w:hAnsi="Times New Roman"/>
                <w:b/>
                <w:sz w:val="24"/>
                <w:szCs w:val="24"/>
              </w:rPr>
              <w:t>Iesniedzamie dokumenti</w:t>
            </w:r>
          </w:p>
        </w:tc>
      </w:tr>
      <w:tr w:rsidR="00B37068" w:rsidRPr="00B37068" w14:paraId="788CCD8A" w14:textId="77777777" w:rsidTr="00BB293B">
        <w:trPr>
          <w:trHeight w:val="458"/>
        </w:trPr>
        <w:tc>
          <w:tcPr>
            <w:tcW w:w="0" w:type="auto"/>
            <w:tcBorders>
              <w:top w:val="single" w:sz="4" w:space="0" w:color="auto"/>
              <w:left w:val="single" w:sz="4" w:space="0" w:color="auto"/>
              <w:bottom w:val="single" w:sz="4" w:space="0" w:color="auto"/>
              <w:right w:val="single" w:sz="4" w:space="0" w:color="auto"/>
            </w:tcBorders>
            <w:hideMark/>
          </w:tcPr>
          <w:p w14:paraId="52945661"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t>3.6.1.</w:t>
            </w:r>
          </w:p>
        </w:tc>
        <w:tc>
          <w:tcPr>
            <w:tcW w:w="4125" w:type="dxa"/>
            <w:tcBorders>
              <w:top w:val="single" w:sz="4" w:space="0" w:color="auto"/>
              <w:left w:val="single" w:sz="4" w:space="0" w:color="auto"/>
              <w:bottom w:val="single" w:sz="4" w:space="0" w:color="auto"/>
              <w:right w:val="single" w:sz="4" w:space="0" w:color="auto"/>
            </w:tcBorders>
          </w:tcPr>
          <w:p w14:paraId="1FC2A234" w14:textId="77777777" w:rsidR="00B37068" w:rsidRPr="00B37068" w:rsidRDefault="00B37068" w:rsidP="00B37068">
            <w:pPr>
              <w:spacing w:after="120" w:line="240" w:lineRule="auto"/>
              <w:jc w:val="both"/>
              <w:rPr>
                <w:rFonts w:ascii="Times New Roman" w:hAnsi="Times New Roman"/>
                <w:b/>
                <w:i/>
                <w:sz w:val="24"/>
                <w:szCs w:val="24"/>
              </w:rPr>
            </w:pPr>
            <w:r w:rsidRPr="00B37068">
              <w:rPr>
                <w:rFonts w:ascii="Times New Roman" w:hAnsi="Times New Roman"/>
                <w:b/>
                <w:i/>
                <w:sz w:val="24"/>
                <w:szCs w:val="24"/>
              </w:rPr>
              <w:t>Kandidātam:</w:t>
            </w:r>
          </w:p>
          <w:p w14:paraId="167C77CD" w14:textId="77777777" w:rsidR="003A20DB" w:rsidRPr="00326BB7" w:rsidRDefault="003A20DB" w:rsidP="003A20DB">
            <w:pPr>
              <w:numPr>
                <w:ilvl w:val="0"/>
                <w:numId w:val="10"/>
              </w:numPr>
              <w:spacing w:after="120" w:line="240" w:lineRule="auto"/>
              <w:ind w:left="357" w:firstLine="34"/>
              <w:jc w:val="both"/>
              <w:rPr>
                <w:rFonts w:ascii="Times New Roman" w:hAnsi="Times New Roman"/>
                <w:bCs/>
                <w:sz w:val="24"/>
                <w:szCs w:val="24"/>
              </w:rPr>
            </w:pPr>
            <w:r w:rsidRPr="00326BB7">
              <w:rPr>
                <w:rFonts w:ascii="Times New Roman" w:hAnsi="Times New Roman"/>
                <w:sz w:val="24"/>
                <w:szCs w:val="24"/>
              </w:rPr>
              <w:t>iepriekšējo 5 (piecu) gadu laikā (2013., 2014., 2015., 2016., 2017. un 2018.gads līdz pieteikuma iesniegšanas dienai) kandidāts ir veicis vismaz 2 (divu)</w:t>
            </w:r>
            <w:r w:rsidRPr="00326BB7">
              <w:rPr>
                <w:rFonts w:ascii="Times New Roman" w:hAnsi="Times New Roman"/>
                <w:bCs/>
                <w:sz w:val="24"/>
                <w:szCs w:val="24"/>
              </w:rPr>
              <w:t xml:space="preserve"> atsevišķu katlu māju jaunbūves vai pārbūves (rekonstrukcijas) būvprojektu izstrādi, kuros paredzēti šādi risinājumi:</w:t>
            </w:r>
          </w:p>
          <w:p w14:paraId="400CAF0A" w14:textId="77777777" w:rsidR="003A20DB" w:rsidRPr="00326BB7" w:rsidRDefault="003A20DB" w:rsidP="003A20DB">
            <w:pPr>
              <w:numPr>
                <w:ilvl w:val="0"/>
                <w:numId w:val="11"/>
              </w:numPr>
              <w:spacing w:after="120" w:line="240" w:lineRule="auto"/>
              <w:ind w:left="391" w:hanging="357"/>
              <w:jc w:val="both"/>
              <w:rPr>
                <w:rFonts w:ascii="Times New Roman" w:hAnsi="Times New Roman"/>
                <w:bCs/>
                <w:sz w:val="24"/>
                <w:szCs w:val="24"/>
              </w:rPr>
            </w:pPr>
            <w:r w:rsidRPr="00326BB7">
              <w:rPr>
                <w:rFonts w:ascii="Times New Roman" w:hAnsi="Times New Roman"/>
                <w:bCs/>
                <w:sz w:val="24"/>
                <w:szCs w:val="24"/>
              </w:rPr>
              <w:t xml:space="preserve">vienā no katlu mājām, kuras kopējā jauda objektā ir vismaz 30MW, kandidāts ir projektējis vismaz 2 (divus) biomasas (šķeldas) katlus ar kopējo siltuma jaudu vismaz </w:t>
            </w:r>
            <w:r w:rsidRPr="00326BB7">
              <w:rPr>
                <w:rFonts w:ascii="Times New Roman" w:hAnsi="Times New Roman"/>
                <w:bCs/>
                <w:sz w:val="24"/>
                <w:szCs w:val="24"/>
              </w:rPr>
              <w:lastRenderedPageBreak/>
              <w:t>20MW, kas darbojas vienotā sistēmā;</w:t>
            </w:r>
          </w:p>
          <w:p w14:paraId="41A3FBFB" w14:textId="77777777" w:rsidR="003A20DB" w:rsidRPr="00326BB7" w:rsidRDefault="003A20DB" w:rsidP="003A20DB">
            <w:pPr>
              <w:numPr>
                <w:ilvl w:val="0"/>
                <w:numId w:val="11"/>
              </w:numPr>
              <w:spacing w:after="120" w:line="240" w:lineRule="auto"/>
              <w:ind w:left="391" w:hanging="357"/>
              <w:jc w:val="both"/>
              <w:rPr>
                <w:rFonts w:ascii="Times New Roman" w:hAnsi="Times New Roman"/>
                <w:bCs/>
                <w:sz w:val="24"/>
                <w:szCs w:val="24"/>
              </w:rPr>
            </w:pPr>
            <w:r w:rsidRPr="00326BB7">
              <w:rPr>
                <w:rFonts w:ascii="Times New Roman" w:hAnsi="Times New Roman"/>
                <w:bCs/>
                <w:sz w:val="24"/>
                <w:szCs w:val="24"/>
              </w:rPr>
              <w:t>vienā no katlu mājām kandidāts ir projektējis biomasas (šķeldas) katlu ar kopējo siltuma jaudu vismaz 7,5 MW;</w:t>
            </w:r>
          </w:p>
          <w:p w14:paraId="4B06B4DC" w14:textId="58902D9D" w:rsidR="003A20DB" w:rsidRPr="00326BB7" w:rsidRDefault="003A20DB" w:rsidP="003A20DB">
            <w:pPr>
              <w:numPr>
                <w:ilvl w:val="0"/>
                <w:numId w:val="11"/>
              </w:numPr>
              <w:spacing w:after="120" w:line="240" w:lineRule="auto"/>
              <w:jc w:val="both"/>
              <w:rPr>
                <w:rFonts w:ascii="Times New Roman" w:hAnsi="Times New Roman"/>
                <w:sz w:val="24"/>
                <w:szCs w:val="24"/>
              </w:rPr>
            </w:pPr>
            <w:r w:rsidRPr="00326BB7">
              <w:rPr>
                <w:rFonts w:ascii="Times New Roman" w:hAnsi="Times New Roman"/>
                <w:bCs/>
                <w:sz w:val="24"/>
                <w:szCs w:val="24"/>
              </w:rPr>
              <w:t>vienā no iepriekš minētajām katlu mājām (3.6.1.punkta a) vai b) apakšpunkts) kandidāts ir projektējis kondensācijas ekonomaizeru.</w:t>
            </w:r>
          </w:p>
          <w:p w14:paraId="5B552C3E" w14:textId="77777777" w:rsidR="003A20DB" w:rsidRPr="00326BB7" w:rsidRDefault="003A20DB" w:rsidP="003A20DB">
            <w:pPr>
              <w:spacing w:after="120"/>
              <w:ind w:left="4"/>
              <w:jc w:val="both"/>
              <w:rPr>
                <w:rFonts w:ascii="Times New Roman" w:hAnsi="Times New Roman"/>
                <w:sz w:val="24"/>
                <w:szCs w:val="24"/>
              </w:rPr>
            </w:pPr>
            <w:r w:rsidRPr="00326BB7">
              <w:rPr>
                <w:rFonts w:ascii="Times New Roman" w:hAnsi="Times New Roman"/>
                <w:bCs/>
                <w:sz w:val="24"/>
                <w:szCs w:val="24"/>
                <w:u w:val="single"/>
              </w:rPr>
              <w:t>Visi</w:t>
            </w:r>
            <w:r w:rsidRPr="00326BB7">
              <w:rPr>
                <w:rFonts w:ascii="Times New Roman" w:hAnsi="Times New Roman"/>
                <w:bCs/>
                <w:sz w:val="24"/>
                <w:szCs w:val="24"/>
              </w:rPr>
              <w:t xml:space="preserve"> no izstrādātajiem būvprojektiem ir izbūvēti un nodoti ekspluatācijā.</w:t>
            </w:r>
            <w:r w:rsidRPr="00326BB7">
              <w:rPr>
                <w:rFonts w:ascii="Times New Roman" w:hAnsi="Times New Roman"/>
                <w:sz w:val="24"/>
                <w:szCs w:val="24"/>
              </w:rPr>
              <w:t xml:space="preserve"> Līdz ar to kandidātam ir jābūt pieredzei minēto objektu autoruzraudzībā.</w:t>
            </w:r>
            <w:r w:rsidRPr="00326BB7">
              <w:rPr>
                <w:rFonts w:ascii="Times New Roman" w:hAnsi="Times New Roman"/>
                <w:sz w:val="24"/>
                <w:szCs w:val="24"/>
                <w:vertAlign w:val="superscript"/>
              </w:rPr>
              <w:footnoteReference w:id="3"/>
            </w:r>
          </w:p>
          <w:p w14:paraId="2C96AF68" w14:textId="1AAEA79F" w:rsidR="00B37068" w:rsidRPr="00B37068" w:rsidRDefault="003A20DB" w:rsidP="003A20DB">
            <w:pPr>
              <w:spacing w:after="120" w:line="240" w:lineRule="auto"/>
              <w:jc w:val="both"/>
              <w:rPr>
                <w:rFonts w:ascii="Times New Roman" w:hAnsi="Times New Roman"/>
                <w:sz w:val="24"/>
                <w:szCs w:val="24"/>
              </w:rPr>
            </w:pPr>
            <w:r w:rsidRPr="00326BB7">
              <w:rPr>
                <w:rFonts w:ascii="Times New Roman" w:hAnsi="Times New Roman"/>
                <w:sz w:val="24"/>
                <w:szCs w:val="24"/>
              </w:rPr>
              <w:t xml:space="preserve">Kopējā </w:t>
            </w:r>
            <w:r w:rsidRPr="00326BB7">
              <w:rPr>
                <w:rFonts w:ascii="Times New Roman" w:hAnsi="Times New Roman"/>
                <w:bCs/>
                <w:sz w:val="24"/>
                <w:szCs w:val="24"/>
              </w:rPr>
              <w:t xml:space="preserve">biomasas (šķeldas) </w:t>
            </w:r>
            <w:r w:rsidRPr="00326BB7">
              <w:rPr>
                <w:rFonts w:ascii="Times New Roman" w:hAnsi="Times New Roman"/>
                <w:sz w:val="24"/>
                <w:szCs w:val="24"/>
              </w:rPr>
              <w:t>katlu projektētajā siltuma jaudā netiek ieskaitīta ekonomaizera/u jauda.</w:t>
            </w:r>
          </w:p>
        </w:tc>
        <w:tc>
          <w:tcPr>
            <w:tcW w:w="0" w:type="auto"/>
            <w:tcBorders>
              <w:top w:val="single" w:sz="4" w:space="0" w:color="auto"/>
              <w:left w:val="single" w:sz="4" w:space="0" w:color="auto"/>
              <w:bottom w:val="single" w:sz="4" w:space="0" w:color="auto"/>
              <w:right w:val="single" w:sz="4" w:space="0" w:color="auto"/>
            </w:tcBorders>
          </w:tcPr>
          <w:p w14:paraId="2804D85F" w14:textId="6B3390FC" w:rsidR="00326BB7" w:rsidRPr="00326BB7" w:rsidRDefault="00326BB7" w:rsidP="00122CEC">
            <w:pPr>
              <w:numPr>
                <w:ilvl w:val="0"/>
                <w:numId w:val="10"/>
              </w:numPr>
              <w:spacing w:before="240" w:after="120" w:line="240" w:lineRule="auto"/>
              <w:ind w:left="357" w:firstLine="34"/>
              <w:jc w:val="both"/>
              <w:rPr>
                <w:rFonts w:ascii="Times New Roman" w:hAnsi="Times New Roman"/>
                <w:sz w:val="24"/>
                <w:szCs w:val="24"/>
              </w:rPr>
            </w:pPr>
            <w:r w:rsidRPr="00326BB7">
              <w:rPr>
                <w:rFonts w:ascii="Times New Roman" w:hAnsi="Times New Roman"/>
                <w:sz w:val="24"/>
                <w:szCs w:val="24"/>
              </w:rPr>
              <w:lastRenderedPageBreak/>
              <w:t xml:space="preserve">izstrādāto būvprojektu saraksts saskaņā ar nolikuma 5.pielikumu, norādot tajā objektu nosaukumus, būvobjekta apjomus, objekta pasūtītāja nosaukumu, adresi un kontaktpersonu, objektu nodošanas ekspluatācijā gadu/ mēnesi, īsu izstrādātā būvprojekta aprakstu, kas apliecina kandidāta atbilstību nolikuma </w:t>
            </w:r>
            <w:r>
              <w:rPr>
                <w:rFonts w:ascii="Times New Roman" w:hAnsi="Times New Roman"/>
                <w:sz w:val="24"/>
                <w:szCs w:val="24"/>
              </w:rPr>
              <w:t>3.6.1.</w:t>
            </w:r>
            <w:r w:rsidRPr="00326BB7">
              <w:rPr>
                <w:rFonts w:ascii="Times New Roman" w:hAnsi="Times New Roman"/>
                <w:sz w:val="24"/>
                <w:szCs w:val="24"/>
              </w:rPr>
              <w:t>punktā izvirzītajai prasībai;</w:t>
            </w:r>
          </w:p>
          <w:p w14:paraId="5CED7360" w14:textId="43E3B0A3" w:rsidR="00326BB7" w:rsidRPr="00326BB7" w:rsidRDefault="00326BB7" w:rsidP="00326BB7">
            <w:pPr>
              <w:numPr>
                <w:ilvl w:val="0"/>
                <w:numId w:val="10"/>
              </w:numPr>
              <w:spacing w:after="120" w:line="240" w:lineRule="auto"/>
              <w:ind w:left="357" w:firstLine="34"/>
              <w:jc w:val="both"/>
              <w:rPr>
                <w:rFonts w:ascii="Times New Roman" w:hAnsi="Times New Roman"/>
                <w:sz w:val="24"/>
                <w:szCs w:val="24"/>
              </w:rPr>
            </w:pPr>
            <w:r w:rsidRPr="00326BB7">
              <w:rPr>
                <w:rFonts w:ascii="Times New Roman" w:hAnsi="Times New Roman"/>
                <w:sz w:val="24"/>
                <w:szCs w:val="24"/>
              </w:rPr>
              <w:t xml:space="preserve">dokuments par objekta nodošanu ekspluatācijā (akts par būves pieņemšanu ekspluatācijā vai līdzvērtīgs), kas apliecina nolikuma </w:t>
            </w:r>
            <w:r>
              <w:rPr>
                <w:rFonts w:ascii="Times New Roman" w:hAnsi="Times New Roman"/>
                <w:sz w:val="24"/>
                <w:szCs w:val="24"/>
              </w:rPr>
              <w:t>3.6.1.</w:t>
            </w:r>
            <w:r w:rsidRPr="00326BB7">
              <w:rPr>
                <w:rFonts w:ascii="Times New Roman" w:hAnsi="Times New Roman"/>
                <w:sz w:val="24"/>
                <w:szCs w:val="24"/>
              </w:rPr>
              <w:t xml:space="preserve">punktā visu prasīto pieredzes </w:t>
            </w:r>
            <w:r w:rsidRPr="00326BB7">
              <w:rPr>
                <w:rFonts w:ascii="Times New Roman" w:hAnsi="Times New Roman"/>
                <w:sz w:val="24"/>
                <w:szCs w:val="24"/>
              </w:rPr>
              <w:lastRenderedPageBreak/>
              <w:t>nosacījumu izpildi, kopija;</w:t>
            </w:r>
          </w:p>
          <w:p w14:paraId="52A755A0" w14:textId="7FF89189" w:rsidR="00B37068" w:rsidRPr="00B37068" w:rsidRDefault="00326BB7" w:rsidP="00326BB7">
            <w:pPr>
              <w:numPr>
                <w:ilvl w:val="0"/>
                <w:numId w:val="10"/>
              </w:numPr>
              <w:spacing w:after="120" w:line="240" w:lineRule="auto"/>
              <w:ind w:left="357" w:firstLine="34"/>
              <w:jc w:val="both"/>
              <w:rPr>
                <w:rFonts w:ascii="Times New Roman" w:hAnsi="Times New Roman"/>
                <w:sz w:val="24"/>
                <w:szCs w:val="24"/>
              </w:rPr>
            </w:pPr>
            <w:r w:rsidRPr="00326BB7">
              <w:rPr>
                <w:rFonts w:ascii="Times New Roman" w:hAnsi="Times New Roman"/>
                <w:sz w:val="24"/>
                <w:szCs w:val="24"/>
              </w:rPr>
              <w:t xml:space="preserve">atsauksmes vai līdzvērtīgs dokuments (pēc kandidāta izvēles) par katru objektu, ar ko kandidāts apliecina savu atbilstību nolikuma </w:t>
            </w:r>
            <w:r>
              <w:rPr>
                <w:rFonts w:ascii="Times New Roman" w:hAnsi="Times New Roman"/>
                <w:sz w:val="24"/>
                <w:szCs w:val="24"/>
              </w:rPr>
              <w:t>3.6.1.</w:t>
            </w:r>
            <w:r w:rsidRPr="00326BB7">
              <w:rPr>
                <w:rFonts w:ascii="Times New Roman" w:hAnsi="Times New Roman"/>
                <w:sz w:val="24"/>
                <w:szCs w:val="24"/>
              </w:rPr>
              <w:t>punktā noteiktajiem apjomiem. Atsauksmes izsniedz konkrētā objekta pasūtītājs, tas ir objekta īpašnieks vai apsaimniekotājs.</w:t>
            </w:r>
          </w:p>
        </w:tc>
      </w:tr>
      <w:tr w:rsidR="00B37068" w:rsidRPr="00B37068" w14:paraId="42CFC923" w14:textId="77777777" w:rsidTr="00BB293B">
        <w:trPr>
          <w:trHeight w:val="458"/>
        </w:trPr>
        <w:tc>
          <w:tcPr>
            <w:tcW w:w="0" w:type="auto"/>
            <w:tcBorders>
              <w:top w:val="single" w:sz="4" w:space="0" w:color="auto"/>
              <w:left w:val="single" w:sz="4" w:space="0" w:color="auto"/>
              <w:bottom w:val="single" w:sz="4" w:space="0" w:color="auto"/>
              <w:right w:val="single" w:sz="4" w:space="0" w:color="auto"/>
            </w:tcBorders>
          </w:tcPr>
          <w:p w14:paraId="4CB60EFC"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lastRenderedPageBreak/>
              <w:t>3.6.2.</w:t>
            </w:r>
          </w:p>
        </w:tc>
        <w:tc>
          <w:tcPr>
            <w:tcW w:w="4125" w:type="dxa"/>
            <w:tcBorders>
              <w:top w:val="single" w:sz="4" w:space="0" w:color="auto"/>
              <w:left w:val="single" w:sz="4" w:space="0" w:color="auto"/>
              <w:bottom w:val="single" w:sz="4" w:space="0" w:color="auto"/>
              <w:right w:val="single" w:sz="4" w:space="0" w:color="auto"/>
            </w:tcBorders>
          </w:tcPr>
          <w:p w14:paraId="7F69AA17" w14:textId="77777777" w:rsidR="00B37068" w:rsidRPr="00B37068" w:rsidRDefault="00B37068" w:rsidP="00B37068">
            <w:pPr>
              <w:spacing w:after="0" w:line="240" w:lineRule="auto"/>
              <w:jc w:val="both"/>
              <w:rPr>
                <w:rFonts w:ascii="Times New Roman" w:hAnsi="Times New Roman"/>
                <w:b/>
                <w:i/>
                <w:sz w:val="24"/>
                <w:szCs w:val="24"/>
              </w:rPr>
            </w:pPr>
            <w:r w:rsidRPr="00B37068">
              <w:rPr>
                <w:rFonts w:ascii="Times New Roman" w:hAnsi="Times New Roman"/>
                <w:b/>
                <w:i/>
                <w:sz w:val="24"/>
                <w:szCs w:val="24"/>
              </w:rPr>
              <w:t>Būvprojekta vadītājam:</w:t>
            </w:r>
          </w:p>
          <w:p w14:paraId="13AF3EAD" w14:textId="77777777" w:rsidR="00B37068" w:rsidRPr="00B37068" w:rsidRDefault="00B37068" w:rsidP="00B37068">
            <w:pPr>
              <w:numPr>
                <w:ilvl w:val="0"/>
                <w:numId w:val="10"/>
              </w:numPr>
              <w:spacing w:after="120" w:line="240" w:lineRule="auto"/>
              <w:jc w:val="both"/>
              <w:rPr>
                <w:rFonts w:ascii="Times New Roman" w:hAnsi="Times New Roman"/>
                <w:sz w:val="24"/>
                <w:szCs w:val="24"/>
              </w:rPr>
            </w:pPr>
            <w:r w:rsidRPr="00B37068">
              <w:rPr>
                <w:rFonts w:ascii="Times New Roman" w:hAnsi="Times New Roman"/>
                <w:sz w:val="24"/>
                <w:szCs w:val="24"/>
              </w:rPr>
              <w:t>uz pieteikuma iesniegšanas brīdi ir spēkā esošs, normatīvajiem aktiem atbilstošs sertifikāts attiecīgo pakalpojumu sniegšanai;</w:t>
            </w:r>
          </w:p>
          <w:p w14:paraId="45043250" w14:textId="143442CD" w:rsidR="00B37068" w:rsidRPr="00B37068" w:rsidRDefault="00B37068" w:rsidP="00B37068">
            <w:pPr>
              <w:numPr>
                <w:ilvl w:val="0"/>
                <w:numId w:val="10"/>
              </w:numPr>
              <w:spacing w:after="0" w:line="240" w:lineRule="auto"/>
              <w:jc w:val="both"/>
              <w:rPr>
                <w:rFonts w:ascii="Times New Roman" w:hAnsi="Times New Roman"/>
                <w:bCs/>
                <w:color w:val="000000"/>
                <w:sz w:val="24"/>
                <w:szCs w:val="24"/>
              </w:rPr>
            </w:pPr>
            <w:r w:rsidRPr="00B37068">
              <w:rPr>
                <w:rFonts w:ascii="Times New Roman" w:hAnsi="Times New Roman"/>
                <w:sz w:val="24"/>
                <w:szCs w:val="24"/>
              </w:rPr>
              <w:t>iepriekšējo 5 (piecu) gadu laikā (2013., 2014., 2015., 2016., 2017. un 2018.gads līdz pieteikuma iesniegšanas dienai) kā būvprojekta vadītājs ir vadījis vismaz 2 (divu)</w:t>
            </w:r>
            <w:r w:rsidRPr="00B37068">
              <w:rPr>
                <w:rFonts w:ascii="Times New Roman" w:hAnsi="Times New Roman"/>
                <w:bCs/>
                <w:color w:val="000000"/>
                <w:sz w:val="24"/>
                <w:szCs w:val="24"/>
              </w:rPr>
              <w:t xml:space="preserve"> atsevišķu katlu māju jaunbūves vai pārbūves (rekonstrukcijas) būvprojektu izstrādi, kur paredzēti šādi risinājumi:</w:t>
            </w:r>
          </w:p>
          <w:p w14:paraId="4D0AFB22" w14:textId="08D38EB5" w:rsidR="00B37068" w:rsidRPr="00B37068" w:rsidRDefault="00B37068" w:rsidP="00B37068">
            <w:pPr>
              <w:numPr>
                <w:ilvl w:val="0"/>
                <w:numId w:val="104"/>
              </w:numPr>
              <w:spacing w:after="120" w:line="240" w:lineRule="auto"/>
              <w:jc w:val="both"/>
              <w:rPr>
                <w:rFonts w:ascii="Times New Roman" w:hAnsi="Times New Roman"/>
                <w:bCs/>
                <w:color w:val="000000"/>
                <w:sz w:val="24"/>
                <w:szCs w:val="24"/>
              </w:rPr>
            </w:pPr>
            <w:r w:rsidRPr="00B37068">
              <w:rPr>
                <w:rFonts w:ascii="Times New Roman" w:hAnsi="Times New Roman"/>
                <w:bCs/>
                <w:color w:val="000000"/>
                <w:sz w:val="24"/>
                <w:szCs w:val="24"/>
              </w:rPr>
              <w:t xml:space="preserve">vienā no katlu mājām, kuras kopējā jauda objektā ir vismaz 30MW, ir projektējis vismaz 2 (divus) biomasas (šķeldas) katlus ar kopējo siltuma jaudu vismaz 20MW, kas </w:t>
            </w:r>
            <w:r w:rsidR="003F33C7">
              <w:rPr>
                <w:rFonts w:ascii="Times New Roman" w:hAnsi="Times New Roman"/>
                <w:bCs/>
                <w:color w:val="000000"/>
                <w:sz w:val="24"/>
                <w:szCs w:val="24"/>
              </w:rPr>
              <w:t>darbojas</w:t>
            </w:r>
            <w:r w:rsidRPr="00B37068">
              <w:rPr>
                <w:rFonts w:ascii="Times New Roman" w:hAnsi="Times New Roman"/>
                <w:bCs/>
                <w:color w:val="000000"/>
                <w:sz w:val="24"/>
                <w:szCs w:val="24"/>
              </w:rPr>
              <w:t xml:space="preserve"> vienotā sistēmā;</w:t>
            </w:r>
          </w:p>
          <w:p w14:paraId="3951198C" w14:textId="30A6F353" w:rsidR="00B37068" w:rsidRPr="00B37068" w:rsidRDefault="00B37068" w:rsidP="00B37068">
            <w:pPr>
              <w:numPr>
                <w:ilvl w:val="0"/>
                <w:numId w:val="104"/>
              </w:numPr>
              <w:spacing w:after="120" w:line="240" w:lineRule="auto"/>
              <w:ind w:left="391" w:hanging="357"/>
              <w:jc w:val="both"/>
              <w:rPr>
                <w:rFonts w:ascii="Times New Roman" w:hAnsi="Times New Roman"/>
                <w:bCs/>
                <w:color w:val="000000"/>
                <w:sz w:val="24"/>
                <w:szCs w:val="24"/>
              </w:rPr>
            </w:pPr>
            <w:r w:rsidRPr="00B37068">
              <w:rPr>
                <w:rFonts w:ascii="Times New Roman" w:hAnsi="Times New Roman"/>
                <w:bCs/>
                <w:color w:val="000000"/>
                <w:sz w:val="24"/>
                <w:szCs w:val="24"/>
              </w:rPr>
              <w:lastRenderedPageBreak/>
              <w:t xml:space="preserve">vienā no katlu mājām ir </w:t>
            </w:r>
            <w:r w:rsidR="001B3859">
              <w:rPr>
                <w:rFonts w:ascii="Times New Roman" w:hAnsi="Times New Roman"/>
                <w:bCs/>
                <w:color w:val="000000"/>
                <w:sz w:val="24"/>
                <w:szCs w:val="24"/>
              </w:rPr>
              <w:t>projektējis</w:t>
            </w:r>
            <w:r w:rsidRPr="00B37068">
              <w:rPr>
                <w:rFonts w:ascii="Times New Roman" w:hAnsi="Times New Roman"/>
                <w:bCs/>
                <w:color w:val="000000"/>
                <w:sz w:val="24"/>
                <w:szCs w:val="24"/>
              </w:rPr>
              <w:t xml:space="preserve"> biomasas (šķeldas) katl</w:t>
            </w:r>
            <w:r w:rsidR="001B3859">
              <w:rPr>
                <w:rFonts w:ascii="Times New Roman" w:hAnsi="Times New Roman"/>
                <w:bCs/>
                <w:color w:val="000000"/>
                <w:sz w:val="24"/>
                <w:szCs w:val="24"/>
              </w:rPr>
              <w:t>u</w:t>
            </w:r>
            <w:r w:rsidRPr="00B37068">
              <w:rPr>
                <w:rFonts w:ascii="Times New Roman" w:hAnsi="Times New Roman"/>
                <w:bCs/>
                <w:color w:val="000000"/>
                <w:sz w:val="24"/>
                <w:szCs w:val="24"/>
              </w:rPr>
              <w:t xml:space="preserve"> ar kopējo siltuma jaudu vismaz 7,5 MW;</w:t>
            </w:r>
          </w:p>
          <w:p w14:paraId="774DF3A9" w14:textId="10D8EDDA" w:rsidR="00B37068" w:rsidRPr="00B37068" w:rsidRDefault="009A1C8F" w:rsidP="00B37068">
            <w:pPr>
              <w:numPr>
                <w:ilvl w:val="0"/>
                <w:numId w:val="104"/>
              </w:numPr>
              <w:spacing w:after="120" w:line="240" w:lineRule="auto"/>
              <w:ind w:left="391" w:hanging="357"/>
              <w:jc w:val="both"/>
              <w:rPr>
                <w:rFonts w:ascii="Times New Roman" w:hAnsi="Times New Roman"/>
                <w:bCs/>
                <w:color w:val="000000"/>
                <w:sz w:val="24"/>
                <w:szCs w:val="24"/>
              </w:rPr>
            </w:pPr>
            <w:r w:rsidRPr="00FC3629">
              <w:rPr>
                <w:rFonts w:ascii="Times New Roman" w:hAnsi="Times New Roman"/>
                <w:bCs/>
                <w:color w:val="000000"/>
                <w:sz w:val="24"/>
                <w:szCs w:val="24"/>
              </w:rPr>
              <w:t>vienā no iepr</w:t>
            </w:r>
            <w:r>
              <w:rPr>
                <w:rFonts w:ascii="Times New Roman" w:hAnsi="Times New Roman"/>
                <w:bCs/>
                <w:color w:val="000000"/>
                <w:sz w:val="24"/>
                <w:szCs w:val="24"/>
              </w:rPr>
              <w:t>iekš minētajām katlu mājām (3.6.2</w:t>
            </w:r>
            <w:r w:rsidRPr="00FC3629">
              <w:rPr>
                <w:rFonts w:ascii="Times New Roman" w:hAnsi="Times New Roman"/>
                <w:bCs/>
                <w:color w:val="000000"/>
                <w:sz w:val="24"/>
                <w:szCs w:val="24"/>
              </w:rPr>
              <w:t>.punkta a) vai b) apakšpunkts) kandidāts ir projekt</w:t>
            </w:r>
            <w:r>
              <w:rPr>
                <w:rFonts w:ascii="Times New Roman" w:hAnsi="Times New Roman"/>
                <w:bCs/>
                <w:color w:val="000000"/>
                <w:sz w:val="24"/>
                <w:szCs w:val="24"/>
              </w:rPr>
              <w:t>ējis kondensācijas ekonomaizeru</w:t>
            </w:r>
            <w:r w:rsidR="00B37068" w:rsidRPr="00B37068">
              <w:rPr>
                <w:rFonts w:ascii="Times New Roman" w:hAnsi="Times New Roman"/>
                <w:bCs/>
                <w:color w:val="000000"/>
                <w:sz w:val="24"/>
                <w:szCs w:val="24"/>
              </w:rPr>
              <w:t>.</w:t>
            </w:r>
          </w:p>
          <w:p w14:paraId="04899881" w14:textId="77777777" w:rsidR="00B37068" w:rsidRPr="00B37068" w:rsidRDefault="00B37068" w:rsidP="00B37068">
            <w:pPr>
              <w:spacing w:after="120" w:line="240" w:lineRule="auto"/>
              <w:jc w:val="both"/>
              <w:rPr>
                <w:rFonts w:ascii="Times New Roman" w:hAnsi="Times New Roman"/>
                <w:sz w:val="24"/>
                <w:szCs w:val="24"/>
              </w:rPr>
            </w:pPr>
            <w:r w:rsidRPr="00B37068">
              <w:rPr>
                <w:rFonts w:ascii="Times New Roman" w:hAnsi="Times New Roman"/>
                <w:bCs/>
                <w:color w:val="000000"/>
                <w:sz w:val="24"/>
                <w:szCs w:val="24"/>
                <w:u w:val="single"/>
              </w:rPr>
              <w:t>Visi</w:t>
            </w:r>
            <w:r w:rsidRPr="00B37068">
              <w:rPr>
                <w:rFonts w:ascii="Times New Roman" w:hAnsi="Times New Roman"/>
                <w:bCs/>
                <w:color w:val="000000"/>
                <w:sz w:val="24"/>
                <w:szCs w:val="24"/>
              </w:rPr>
              <w:t xml:space="preserve"> no izstrādātajiem būvprojektiem ir izbūvēti un nodoti ekspluatācijā.</w:t>
            </w:r>
            <w:r w:rsidRPr="00B37068">
              <w:rPr>
                <w:rFonts w:ascii="Times New Roman" w:hAnsi="Times New Roman"/>
                <w:sz w:val="24"/>
                <w:szCs w:val="24"/>
              </w:rPr>
              <w:t xml:space="preserve"> Līdz ar to būvprojekta vadītājam ir jābūt pieredzei minēto objektu autoruzraudzībā.</w:t>
            </w:r>
            <w:r w:rsidRPr="00B37068">
              <w:rPr>
                <w:rFonts w:ascii="Times New Roman" w:hAnsi="Times New Roman"/>
                <w:sz w:val="24"/>
                <w:szCs w:val="24"/>
                <w:vertAlign w:val="superscript"/>
              </w:rPr>
              <w:footnoteReference w:id="4"/>
            </w:r>
          </w:p>
          <w:p w14:paraId="2DAC34F4" w14:textId="77777777" w:rsidR="00B37068" w:rsidRPr="00B37068" w:rsidRDefault="00B37068" w:rsidP="00B37068">
            <w:pPr>
              <w:spacing w:after="120" w:line="240" w:lineRule="auto"/>
              <w:jc w:val="both"/>
              <w:rPr>
                <w:rFonts w:ascii="Times New Roman" w:hAnsi="Times New Roman"/>
                <w:sz w:val="24"/>
                <w:szCs w:val="24"/>
              </w:rPr>
            </w:pPr>
            <w:r w:rsidRPr="00B37068">
              <w:rPr>
                <w:rFonts w:ascii="Times New Roman" w:hAnsi="Times New Roman"/>
                <w:sz w:val="24"/>
                <w:szCs w:val="24"/>
              </w:rPr>
              <w:t xml:space="preserve">Kopējā </w:t>
            </w:r>
            <w:r w:rsidRPr="00B37068">
              <w:rPr>
                <w:rFonts w:ascii="Times New Roman" w:hAnsi="Times New Roman"/>
                <w:bCs/>
                <w:color w:val="000000"/>
                <w:sz w:val="24"/>
                <w:szCs w:val="24"/>
              </w:rPr>
              <w:t xml:space="preserve">biomasas (šķeldas) </w:t>
            </w:r>
            <w:r w:rsidRPr="00B37068">
              <w:rPr>
                <w:rFonts w:ascii="Times New Roman" w:hAnsi="Times New Roman"/>
                <w:sz w:val="24"/>
                <w:szCs w:val="24"/>
              </w:rPr>
              <w:t>katlu projektētajā siltuma jaudā netiek ieskaitīta ekonomaizera/u jauda.</w:t>
            </w:r>
          </w:p>
          <w:p w14:paraId="42782EEF" w14:textId="77777777" w:rsidR="00B37068" w:rsidRPr="00B37068" w:rsidRDefault="00B37068" w:rsidP="00B37068">
            <w:pPr>
              <w:spacing w:after="0" w:line="240" w:lineRule="auto"/>
              <w:contextualSpacing/>
              <w:jc w:val="both"/>
              <w:rPr>
                <w:rFonts w:ascii="Times New Roman" w:hAnsi="Times New Roman"/>
                <w:b/>
                <w:i/>
                <w:sz w:val="24"/>
                <w:szCs w:val="24"/>
              </w:rPr>
            </w:pPr>
          </w:p>
        </w:tc>
        <w:tc>
          <w:tcPr>
            <w:tcW w:w="0" w:type="auto"/>
            <w:tcBorders>
              <w:top w:val="single" w:sz="4" w:space="0" w:color="auto"/>
              <w:left w:val="single" w:sz="4" w:space="0" w:color="auto"/>
              <w:bottom w:val="single" w:sz="4" w:space="0" w:color="auto"/>
              <w:right w:val="single" w:sz="4" w:space="0" w:color="auto"/>
            </w:tcBorders>
          </w:tcPr>
          <w:p w14:paraId="17AD6CCE" w14:textId="77777777" w:rsidR="00B37068" w:rsidRPr="00B37068" w:rsidRDefault="00B37068" w:rsidP="00B37068">
            <w:pPr>
              <w:numPr>
                <w:ilvl w:val="0"/>
                <w:numId w:val="9"/>
              </w:numPr>
              <w:spacing w:after="0" w:line="240" w:lineRule="auto"/>
              <w:ind w:left="326"/>
              <w:jc w:val="both"/>
              <w:rPr>
                <w:rFonts w:ascii="Times New Roman" w:hAnsi="Times New Roman"/>
                <w:sz w:val="24"/>
                <w:szCs w:val="24"/>
              </w:rPr>
            </w:pPr>
            <w:r w:rsidRPr="00B37068">
              <w:rPr>
                <w:rFonts w:ascii="Times New Roman" w:hAnsi="Times New Roman"/>
                <w:sz w:val="24"/>
                <w:szCs w:val="24"/>
              </w:rPr>
              <w:lastRenderedPageBreak/>
              <w:t xml:space="preserve">spēkā esoša normatīvajiem aktiem atbilstoša sertifikāta kopija vai jānorāda spēkā esošā sertifikāta numurs, ko var pārbaudīt </w:t>
            </w:r>
            <w:hyperlink r:id="rId24" w:history="1">
              <w:r w:rsidRPr="00B37068">
                <w:rPr>
                  <w:rFonts w:ascii="Times New Roman" w:hAnsi="Times New Roman"/>
                  <w:color w:val="0000FF"/>
                  <w:sz w:val="24"/>
                  <w:szCs w:val="24"/>
                  <w:u w:val="single"/>
                </w:rPr>
                <w:t>https://bis.gov.lv/bisp/</w:t>
              </w:r>
            </w:hyperlink>
            <w:r w:rsidRPr="00B37068">
              <w:rPr>
                <w:rFonts w:ascii="Times New Roman" w:hAnsi="Times New Roman"/>
                <w:sz w:val="24"/>
                <w:szCs w:val="24"/>
              </w:rPr>
              <w:t>;</w:t>
            </w:r>
          </w:p>
          <w:p w14:paraId="7333D67A" w14:textId="77777777" w:rsidR="00B37068" w:rsidRPr="00B37068" w:rsidRDefault="00B37068" w:rsidP="00B37068">
            <w:pPr>
              <w:spacing w:after="0" w:line="240" w:lineRule="auto"/>
              <w:jc w:val="both"/>
              <w:rPr>
                <w:rFonts w:ascii="Times New Roman" w:hAnsi="Times New Roman"/>
                <w:i/>
                <w:sz w:val="24"/>
                <w:szCs w:val="24"/>
              </w:rPr>
            </w:pPr>
            <w:r w:rsidRPr="00B37068">
              <w:rPr>
                <w:rFonts w:ascii="Times New Roman" w:hAnsi="Times New Roman"/>
                <w:i/>
                <w:sz w:val="24"/>
                <w:szCs w:val="24"/>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Pr="00B37068">
              <w:rPr>
                <w:rFonts w:ascii="Times New Roman" w:hAnsi="Times New Roman"/>
                <w:i/>
                <w:sz w:val="24"/>
                <w:szCs w:val="24"/>
                <w:vertAlign w:val="superscript"/>
              </w:rPr>
              <w:footnoteReference w:id="5"/>
            </w:r>
            <w:r w:rsidRPr="00B37068">
              <w:rPr>
                <w:rFonts w:ascii="Times New Roman" w:hAnsi="Times New Roman"/>
                <w:i/>
                <w:sz w:val="24"/>
                <w:szCs w:val="24"/>
                <w:vertAlign w:val="superscript"/>
              </w:rPr>
              <w:footnoteReference w:id="6"/>
            </w:r>
          </w:p>
          <w:p w14:paraId="26B7F6A4" w14:textId="77777777" w:rsidR="00B37068" w:rsidRPr="00B37068" w:rsidRDefault="00B37068" w:rsidP="00B37068">
            <w:pPr>
              <w:numPr>
                <w:ilvl w:val="0"/>
                <w:numId w:val="9"/>
              </w:numPr>
              <w:spacing w:after="0" w:line="240" w:lineRule="auto"/>
              <w:ind w:left="327" w:hanging="375"/>
              <w:jc w:val="both"/>
              <w:rPr>
                <w:rFonts w:ascii="Times New Roman" w:hAnsi="Times New Roman"/>
                <w:sz w:val="24"/>
                <w:szCs w:val="24"/>
              </w:rPr>
            </w:pPr>
            <w:r w:rsidRPr="00B37068">
              <w:rPr>
                <w:rFonts w:ascii="Times New Roman" w:hAnsi="Times New Roman"/>
                <w:sz w:val="24"/>
                <w:szCs w:val="24"/>
              </w:rPr>
              <w:lastRenderedPageBreak/>
              <w:t>speciālista pieredzes apraksts atbilstoši nolikuma 7. Pielikumam, pievienojot CV atbilstoši Nolikuma 8.pielikumam;</w:t>
            </w:r>
          </w:p>
          <w:p w14:paraId="7A7DAFD7" w14:textId="1FE0854F" w:rsidR="00B37068" w:rsidRPr="00B37068" w:rsidRDefault="00B37068" w:rsidP="00B37068">
            <w:pPr>
              <w:numPr>
                <w:ilvl w:val="0"/>
                <w:numId w:val="9"/>
              </w:numPr>
              <w:spacing w:after="0" w:line="240" w:lineRule="auto"/>
              <w:ind w:left="326"/>
              <w:jc w:val="both"/>
              <w:rPr>
                <w:rFonts w:ascii="Times New Roman" w:hAnsi="Times New Roman"/>
                <w:sz w:val="24"/>
                <w:szCs w:val="24"/>
              </w:rPr>
            </w:pPr>
            <w:r w:rsidRPr="00B37068">
              <w:rPr>
                <w:rFonts w:ascii="Times New Roman" w:hAnsi="Times New Roman"/>
                <w:sz w:val="24"/>
                <w:szCs w:val="24"/>
              </w:rPr>
              <w:t>par katru objektu, ar ko speciālists apliecina savu atbilstību nolikuma 3.6.2. punktā noteiktajām prasībām iesniedz apliecinājuma karti, būvatļauju, aktu par objekta pieņemšanu ekspluatācijā, saistību rakstu, pieņemšanas/nodošanas aktu, ģenplāna lapas kopiju, pieņemšanas/nodošanas aktu, vai citus dokumentus, kas nepārprotami a</w:t>
            </w:r>
            <w:r w:rsidR="006916E7">
              <w:rPr>
                <w:rFonts w:ascii="Times New Roman" w:hAnsi="Times New Roman"/>
                <w:sz w:val="24"/>
                <w:szCs w:val="24"/>
              </w:rPr>
              <w:t>pliecina</w:t>
            </w:r>
            <w:r w:rsidRPr="00B37068">
              <w:rPr>
                <w:rFonts w:ascii="Times New Roman" w:hAnsi="Times New Roman"/>
                <w:sz w:val="24"/>
                <w:szCs w:val="24"/>
              </w:rPr>
              <w:t xml:space="preserve"> būvprojekta vadītāja pieredzi norādītajā objektā.</w:t>
            </w:r>
          </w:p>
        </w:tc>
      </w:tr>
      <w:tr w:rsidR="00B37068" w:rsidRPr="00B37068" w14:paraId="64F3FC37"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38640B46"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lastRenderedPageBreak/>
              <w:t>3.6.3.</w:t>
            </w:r>
          </w:p>
        </w:tc>
        <w:tc>
          <w:tcPr>
            <w:tcW w:w="4125" w:type="dxa"/>
            <w:tcBorders>
              <w:top w:val="single" w:sz="4" w:space="0" w:color="auto"/>
              <w:left w:val="single" w:sz="4" w:space="0" w:color="auto"/>
              <w:bottom w:val="single" w:sz="4" w:space="0" w:color="auto"/>
              <w:right w:val="single" w:sz="4" w:space="0" w:color="auto"/>
            </w:tcBorders>
          </w:tcPr>
          <w:p w14:paraId="711141D0" w14:textId="77777777" w:rsidR="00B37068" w:rsidRPr="00B37068" w:rsidRDefault="00B37068" w:rsidP="00B37068">
            <w:pPr>
              <w:spacing w:after="0" w:line="240" w:lineRule="auto"/>
              <w:jc w:val="both"/>
              <w:rPr>
                <w:rFonts w:ascii="Times New Roman" w:hAnsi="Times New Roman"/>
                <w:b/>
                <w:i/>
                <w:sz w:val="24"/>
                <w:szCs w:val="24"/>
              </w:rPr>
            </w:pPr>
            <w:r w:rsidRPr="00B37068">
              <w:rPr>
                <w:rFonts w:ascii="Times New Roman" w:hAnsi="Times New Roman"/>
                <w:b/>
                <w:i/>
                <w:sz w:val="24"/>
                <w:szCs w:val="24"/>
              </w:rPr>
              <w:t>Siltumapgādes, ventilācijas un gaisa kondicionēšanas sistēmu projektēšanas inženierim:</w:t>
            </w:r>
          </w:p>
          <w:p w14:paraId="3E16AA0B" w14:textId="77777777" w:rsidR="00B37068" w:rsidRPr="00B37068" w:rsidRDefault="00B37068" w:rsidP="008B1CFE">
            <w:pPr>
              <w:numPr>
                <w:ilvl w:val="0"/>
                <w:numId w:val="9"/>
              </w:numPr>
              <w:spacing w:after="120" w:line="240" w:lineRule="auto"/>
              <w:ind w:left="378" w:hanging="357"/>
              <w:jc w:val="both"/>
              <w:rPr>
                <w:rFonts w:ascii="Times New Roman" w:hAnsi="Times New Roman"/>
                <w:sz w:val="24"/>
                <w:szCs w:val="24"/>
              </w:rPr>
            </w:pPr>
            <w:r w:rsidRPr="00B37068">
              <w:rPr>
                <w:rFonts w:ascii="Times New Roman" w:hAnsi="Times New Roman"/>
                <w:sz w:val="24"/>
                <w:szCs w:val="24"/>
              </w:rPr>
              <w:t>uz pieteikuma iesniegšanas brīdi ir spēkā esošs, normatīvajiem aktiem atbilstošs sertifikāts attiecīgo pakalpojumu sniegšanai;</w:t>
            </w:r>
          </w:p>
          <w:p w14:paraId="06864DFA" w14:textId="229160FA" w:rsidR="00B37068" w:rsidRPr="00B37068" w:rsidRDefault="00B37068" w:rsidP="00E858EE">
            <w:pPr>
              <w:numPr>
                <w:ilvl w:val="0"/>
                <w:numId w:val="9"/>
              </w:numPr>
              <w:spacing w:after="120" w:line="240" w:lineRule="auto"/>
              <w:ind w:left="378" w:hanging="357"/>
              <w:jc w:val="both"/>
              <w:rPr>
                <w:rFonts w:ascii="Times New Roman" w:hAnsi="Times New Roman"/>
                <w:bCs/>
                <w:color w:val="000000"/>
                <w:sz w:val="24"/>
                <w:szCs w:val="24"/>
              </w:rPr>
            </w:pPr>
            <w:r w:rsidRPr="00B37068">
              <w:rPr>
                <w:rFonts w:ascii="Times New Roman" w:hAnsi="Times New Roman"/>
                <w:sz w:val="24"/>
                <w:szCs w:val="24"/>
              </w:rPr>
              <w:t xml:space="preserve">iepriekšējo 5 (piecu) gadu laikā (2013., 2014., 2015., 2016., 2017. un 2018.gads līdz pieteikuma iesniegšanas dienai) ir izstrādājis vismaz 2 (divu) atsevišķu katlu māju jaunbūves vai pārbūves </w:t>
            </w:r>
            <w:r w:rsidRPr="00B37068">
              <w:rPr>
                <w:rFonts w:ascii="Times New Roman" w:hAnsi="Times New Roman"/>
                <w:bCs/>
                <w:color w:val="000000"/>
                <w:sz w:val="24"/>
                <w:szCs w:val="24"/>
              </w:rPr>
              <w:t>(rekonstrukcijas) būvprojektu siltummehānikas vai tehnoloģijas sadaļas, kur paredzēti šādi risinājumi:</w:t>
            </w:r>
          </w:p>
          <w:p w14:paraId="696A2B76" w14:textId="2558F27E" w:rsidR="00B37068" w:rsidRPr="00B37068" w:rsidRDefault="00B37068" w:rsidP="00B37068">
            <w:pPr>
              <w:numPr>
                <w:ilvl w:val="0"/>
                <w:numId w:val="105"/>
              </w:numPr>
              <w:spacing w:after="120" w:line="240" w:lineRule="auto"/>
              <w:jc w:val="both"/>
              <w:rPr>
                <w:rFonts w:ascii="Times New Roman" w:hAnsi="Times New Roman"/>
                <w:bCs/>
                <w:color w:val="000000"/>
                <w:sz w:val="24"/>
                <w:szCs w:val="24"/>
              </w:rPr>
            </w:pPr>
            <w:r w:rsidRPr="00B37068">
              <w:rPr>
                <w:rFonts w:ascii="Times New Roman" w:hAnsi="Times New Roman"/>
                <w:bCs/>
                <w:color w:val="000000"/>
                <w:sz w:val="24"/>
                <w:szCs w:val="24"/>
              </w:rPr>
              <w:t>vienā no katlu mājām, kuras kopējā jauda objektā ir vismaz 30MW, ir projektējis vismaz 2 (divus) biomasas (šķeldas) katlus ar kopējo siltuma jaudu vismaz 20MW, kas spēj darboties vienotā sistēmā;</w:t>
            </w:r>
          </w:p>
          <w:p w14:paraId="29123E30" w14:textId="376D8213" w:rsidR="00B37068" w:rsidRPr="00B37068" w:rsidRDefault="00B37068" w:rsidP="00B37068">
            <w:pPr>
              <w:numPr>
                <w:ilvl w:val="0"/>
                <w:numId w:val="105"/>
              </w:numPr>
              <w:spacing w:after="120" w:line="240" w:lineRule="auto"/>
              <w:ind w:left="391" w:hanging="357"/>
              <w:jc w:val="both"/>
              <w:rPr>
                <w:rFonts w:ascii="Times New Roman" w:hAnsi="Times New Roman"/>
                <w:bCs/>
                <w:color w:val="000000"/>
                <w:sz w:val="24"/>
                <w:szCs w:val="24"/>
              </w:rPr>
            </w:pPr>
            <w:r w:rsidRPr="00B37068">
              <w:rPr>
                <w:rFonts w:ascii="Times New Roman" w:hAnsi="Times New Roman"/>
                <w:bCs/>
                <w:color w:val="000000"/>
                <w:sz w:val="24"/>
                <w:szCs w:val="24"/>
              </w:rPr>
              <w:t>vi</w:t>
            </w:r>
            <w:r w:rsidR="00E858EE">
              <w:rPr>
                <w:rFonts w:ascii="Times New Roman" w:hAnsi="Times New Roman"/>
                <w:bCs/>
                <w:color w:val="000000"/>
                <w:sz w:val="24"/>
                <w:szCs w:val="24"/>
              </w:rPr>
              <w:t>enā no katlu mājām ir projektējis</w:t>
            </w:r>
            <w:r w:rsidRPr="00B37068">
              <w:rPr>
                <w:rFonts w:ascii="Times New Roman" w:hAnsi="Times New Roman"/>
                <w:bCs/>
                <w:color w:val="000000"/>
                <w:sz w:val="24"/>
                <w:szCs w:val="24"/>
              </w:rPr>
              <w:t xml:space="preserve"> </w:t>
            </w:r>
            <w:r w:rsidRPr="00B37068">
              <w:rPr>
                <w:rFonts w:ascii="Times New Roman" w:hAnsi="Times New Roman"/>
                <w:bCs/>
                <w:color w:val="000000"/>
                <w:sz w:val="24"/>
                <w:szCs w:val="24"/>
              </w:rPr>
              <w:lastRenderedPageBreak/>
              <w:t>biomasas (šķeldas) katl</w:t>
            </w:r>
            <w:r w:rsidR="00E858EE">
              <w:rPr>
                <w:rFonts w:ascii="Times New Roman" w:hAnsi="Times New Roman"/>
                <w:bCs/>
                <w:color w:val="000000"/>
                <w:sz w:val="24"/>
                <w:szCs w:val="24"/>
              </w:rPr>
              <w:t>u</w:t>
            </w:r>
            <w:r w:rsidRPr="00B37068">
              <w:rPr>
                <w:rFonts w:ascii="Times New Roman" w:hAnsi="Times New Roman"/>
                <w:bCs/>
                <w:color w:val="000000"/>
                <w:sz w:val="24"/>
                <w:szCs w:val="24"/>
              </w:rPr>
              <w:t xml:space="preserve"> ar kopējo siltuma jaudu vismaz 7,5 MW;</w:t>
            </w:r>
          </w:p>
          <w:p w14:paraId="3BE875A1" w14:textId="1903F50E" w:rsidR="00B37068" w:rsidRPr="00B37068" w:rsidRDefault="00085DF0" w:rsidP="00085DF0">
            <w:pPr>
              <w:numPr>
                <w:ilvl w:val="0"/>
                <w:numId w:val="105"/>
              </w:numPr>
              <w:spacing w:after="120" w:line="240" w:lineRule="auto"/>
              <w:jc w:val="both"/>
              <w:rPr>
                <w:rFonts w:ascii="Times New Roman" w:hAnsi="Times New Roman"/>
                <w:bCs/>
                <w:color w:val="000000"/>
                <w:sz w:val="24"/>
                <w:szCs w:val="24"/>
              </w:rPr>
            </w:pPr>
            <w:r w:rsidRPr="00085DF0">
              <w:rPr>
                <w:rFonts w:ascii="Times New Roman" w:hAnsi="Times New Roman"/>
                <w:bCs/>
                <w:color w:val="000000"/>
                <w:sz w:val="24"/>
                <w:szCs w:val="24"/>
              </w:rPr>
              <w:t>vienā no iepriekš minētajām katlu mājām (3.6.</w:t>
            </w:r>
            <w:r>
              <w:rPr>
                <w:rFonts w:ascii="Times New Roman" w:hAnsi="Times New Roman"/>
                <w:bCs/>
                <w:color w:val="000000"/>
                <w:sz w:val="24"/>
                <w:szCs w:val="24"/>
              </w:rPr>
              <w:t>3</w:t>
            </w:r>
            <w:r w:rsidRPr="00085DF0">
              <w:rPr>
                <w:rFonts w:ascii="Times New Roman" w:hAnsi="Times New Roman"/>
                <w:bCs/>
                <w:color w:val="000000"/>
                <w:sz w:val="24"/>
                <w:szCs w:val="24"/>
              </w:rPr>
              <w:t>.punkta a) vai b) apakšpunkts) kandidāts ir projektējis kondensācijas ekonomaizeru</w:t>
            </w:r>
            <w:r w:rsidR="00B37068" w:rsidRPr="00B37068">
              <w:rPr>
                <w:rFonts w:ascii="Times New Roman" w:hAnsi="Times New Roman"/>
                <w:bCs/>
                <w:color w:val="000000"/>
                <w:sz w:val="24"/>
                <w:szCs w:val="24"/>
              </w:rPr>
              <w:t>.</w:t>
            </w:r>
          </w:p>
          <w:p w14:paraId="5FF5722F" w14:textId="77777777" w:rsidR="00B37068" w:rsidRPr="00B37068" w:rsidRDefault="00B37068" w:rsidP="00B37068">
            <w:pPr>
              <w:spacing w:after="0" w:line="240" w:lineRule="auto"/>
              <w:jc w:val="both"/>
              <w:rPr>
                <w:rFonts w:ascii="Times New Roman" w:hAnsi="Times New Roman"/>
                <w:bCs/>
                <w:color w:val="000000"/>
                <w:sz w:val="24"/>
                <w:szCs w:val="24"/>
              </w:rPr>
            </w:pPr>
            <w:r w:rsidRPr="00B37068">
              <w:rPr>
                <w:rFonts w:ascii="Times New Roman" w:hAnsi="Times New Roman"/>
                <w:bCs/>
                <w:color w:val="000000"/>
                <w:sz w:val="24"/>
                <w:szCs w:val="24"/>
                <w:u w:val="single"/>
              </w:rPr>
              <w:t>Visi</w:t>
            </w:r>
            <w:r w:rsidRPr="00B37068">
              <w:rPr>
                <w:rFonts w:ascii="Times New Roman" w:hAnsi="Times New Roman"/>
                <w:bCs/>
                <w:color w:val="000000"/>
                <w:sz w:val="24"/>
                <w:szCs w:val="24"/>
              </w:rPr>
              <w:t xml:space="preserve"> no izstrādātajiem būvprojektiem ir nodoti pasūtītājam.</w:t>
            </w:r>
          </w:p>
          <w:p w14:paraId="662A66F7" w14:textId="77777777" w:rsidR="00B37068" w:rsidRPr="00B37068" w:rsidRDefault="00B37068" w:rsidP="00B37068">
            <w:pPr>
              <w:spacing w:after="0" w:line="240" w:lineRule="auto"/>
              <w:jc w:val="both"/>
              <w:rPr>
                <w:rFonts w:ascii="Times New Roman" w:hAnsi="Times New Roman"/>
                <w:bCs/>
                <w:color w:val="000000"/>
                <w:sz w:val="24"/>
                <w:szCs w:val="24"/>
              </w:rPr>
            </w:pPr>
          </w:p>
          <w:p w14:paraId="03BCEF2C" w14:textId="77777777" w:rsidR="00B37068" w:rsidRPr="00B37068" w:rsidRDefault="00B37068" w:rsidP="00B37068">
            <w:pPr>
              <w:spacing w:after="120" w:line="240" w:lineRule="auto"/>
              <w:jc w:val="both"/>
              <w:rPr>
                <w:rFonts w:ascii="Times New Roman" w:hAnsi="Times New Roman"/>
                <w:sz w:val="24"/>
                <w:szCs w:val="24"/>
              </w:rPr>
            </w:pPr>
            <w:r w:rsidRPr="00B37068">
              <w:rPr>
                <w:rFonts w:ascii="Times New Roman" w:hAnsi="Times New Roman"/>
                <w:sz w:val="24"/>
                <w:szCs w:val="24"/>
              </w:rPr>
              <w:t xml:space="preserve">Kopējā </w:t>
            </w:r>
            <w:r w:rsidRPr="00B37068">
              <w:rPr>
                <w:rFonts w:ascii="Times New Roman" w:hAnsi="Times New Roman"/>
                <w:bCs/>
                <w:color w:val="000000"/>
                <w:sz w:val="24"/>
                <w:szCs w:val="24"/>
              </w:rPr>
              <w:t xml:space="preserve">biomasas (šķeldas) </w:t>
            </w:r>
            <w:r w:rsidRPr="00B37068">
              <w:rPr>
                <w:rFonts w:ascii="Times New Roman" w:hAnsi="Times New Roman"/>
                <w:sz w:val="24"/>
                <w:szCs w:val="24"/>
              </w:rPr>
              <w:t>katlu projektētajā siltuma jaudā netiek ieskaitīta ekonomaizera/u jauda.</w:t>
            </w:r>
          </w:p>
          <w:p w14:paraId="02300B82" w14:textId="77777777" w:rsidR="00B37068" w:rsidRPr="00B37068" w:rsidRDefault="00B37068" w:rsidP="00B37068">
            <w:pPr>
              <w:spacing w:after="0" w:line="240" w:lineRule="auto"/>
              <w:jc w:val="both"/>
              <w:rPr>
                <w:rFonts w:ascii="Times New Roman" w:hAnsi="Times New Roman"/>
                <w:sz w:val="24"/>
                <w:szCs w:val="24"/>
              </w:rPr>
            </w:pPr>
          </w:p>
          <w:p w14:paraId="08362743" w14:textId="77777777" w:rsidR="00B37068" w:rsidRPr="00B37068" w:rsidRDefault="00B37068" w:rsidP="00B37068">
            <w:pPr>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08CEF30" w14:textId="77777777" w:rsidR="00B37068" w:rsidRPr="00B37068" w:rsidRDefault="00B37068" w:rsidP="00B37068">
            <w:pPr>
              <w:numPr>
                <w:ilvl w:val="0"/>
                <w:numId w:val="9"/>
              </w:numPr>
              <w:spacing w:after="0" w:line="240" w:lineRule="auto"/>
              <w:ind w:left="416"/>
              <w:jc w:val="both"/>
              <w:rPr>
                <w:rFonts w:ascii="Times New Roman" w:hAnsi="Times New Roman"/>
                <w:sz w:val="24"/>
                <w:szCs w:val="24"/>
              </w:rPr>
            </w:pPr>
            <w:r w:rsidRPr="00B37068">
              <w:rPr>
                <w:rFonts w:ascii="Times New Roman" w:hAnsi="Times New Roman"/>
                <w:sz w:val="24"/>
                <w:szCs w:val="24"/>
              </w:rPr>
              <w:lastRenderedPageBreak/>
              <w:t xml:space="preserve">spēkā esoša sertifikāta siltumapgādes, ventilācijas un gaisa kondicionēšanas sistēmu projektēšanā kopija vai jānorāda spēkā esošā sertifikāta numurs, ko var pārbaudīt </w:t>
            </w:r>
            <w:hyperlink r:id="rId25" w:history="1">
              <w:r w:rsidRPr="00B37068">
                <w:rPr>
                  <w:rFonts w:ascii="Times New Roman" w:hAnsi="Times New Roman"/>
                  <w:color w:val="0000FF"/>
                  <w:sz w:val="24"/>
                  <w:szCs w:val="24"/>
                  <w:u w:val="single"/>
                </w:rPr>
                <w:t>https://bis.gov.lv/bisp/</w:t>
              </w:r>
            </w:hyperlink>
            <w:r w:rsidRPr="00B37068">
              <w:rPr>
                <w:rFonts w:ascii="Times New Roman" w:hAnsi="Times New Roman"/>
                <w:sz w:val="24"/>
                <w:szCs w:val="24"/>
              </w:rPr>
              <w:t>;</w:t>
            </w:r>
          </w:p>
          <w:p w14:paraId="59C0D799" w14:textId="77777777" w:rsidR="00B37068" w:rsidRPr="00B37068" w:rsidRDefault="00B37068" w:rsidP="00B37068">
            <w:pPr>
              <w:spacing w:after="0" w:line="240" w:lineRule="auto"/>
              <w:jc w:val="both"/>
              <w:rPr>
                <w:rFonts w:ascii="Times New Roman" w:hAnsi="Times New Roman"/>
                <w:i/>
                <w:sz w:val="24"/>
                <w:szCs w:val="24"/>
              </w:rPr>
            </w:pPr>
            <w:r w:rsidRPr="00B37068">
              <w:rPr>
                <w:rFonts w:ascii="Times New Roman" w:hAnsi="Times New Roman"/>
                <w:i/>
                <w:sz w:val="24"/>
                <w:szCs w:val="24"/>
              </w:rPr>
              <w:t>Ārvalstu kandidāta personāla kvalifikācijai jāatbilst speciālista reģistrācijas valsts prasībām noteiktu pakalpojumu sniegšanai. Kandidāts iesniedz apliecinājumu, ka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561BEB00" w14:textId="77777777" w:rsidR="00B37068" w:rsidRPr="00B37068" w:rsidRDefault="00B37068" w:rsidP="00B37068">
            <w:pPr>
              <w:numPr>
                <w:ilvl w:val="0"/>
                <w:numId w:val="9"/>
              </w:numPr>
              <w:spacing w:after="0" w:line="240" w:lineRule="auto"/>
              <w:ind w:left="326"/>
              <w:jc w:val="both"/>
              <w:rPr>
                <w:rFonts w:ascii="Times New Roman" w:hAnsi="Times New Roman"/>
                <w:sz w:val="24"/>
                <w:szCs w:val="24"/>
              </w:rPr>
            </w:pPr>
            <w:r w:rsidRPr="00B37068">
              <w:rPr>
                <w:rFonts w:ascii="Times New Roman" w:hAnsi="Times New Roman"/>
                <w:sz w:val="24"/>
                <w:szCs w:val="24"/>
              </w:rPr>
              <w:t xml:space="preserve">speciālista pieredzes apraksts atbilstoši nolikuma 7. Pielikumam, pievienojot </w:t>
            </w:r>
            <w:r w:rsidRPr="00B37068">
              <w:rPr>
                <w:rFonts w:ascii="Times New Roman" w:hAnsi="Times New Roman"/>
                <w:sz w:val="24"/>
                <w:szCs w:val="24"/>
              </w:rPr>
              <w:lastRenderedPageBreak/>
              <w:t>CV atbilstoši Nolikuma 8.pielikumam;</w:t>
            </w:r>
          </w:p>
          <w:p w14:paraId="08133C11" w14:textId="3E86CF48" w:rsidR="00B37068" w:rsidRPr="00B37068" w:rsidRDefault="00B37068" w:rsidP="00B37068">
            <w:pPr>
              <w:numPr>
                <w:ilvl w:val="0"/>
                <w:numId w:val="9"/>
              </w:numPr>
              <w:spacing w:after="0" w:line="240" w:lineRule="auto"/>
              <w:ind w:left="326"/>
              <w:jc w:val="both"/>
              <w:rPr>
                <w:rFonts w:ascii="Times New Roman" w:hAnsi="Times New Roman"/>
                <w:sz w:val="24"/>
                <w:szCs w:val="24"/>
              </w:rPr>
            </w:pPr>
            <w:r w:rsidRPr="00B37068">
              <w:rPr>
                <w:rFonts w:ascii="Times New Roman" w:hAnsi="Times New Roman"/>
                <w:sz w:val="24"/>
                <w:szCs w:val="24"/>
              </w:rPr>
              <w:t>par katru objektu, ar ko speciālists apliecina savu atbilstību nolikuma 3.6.3. punktā noteiktajām prasībām iesniedz apliecinājuma karti, būvatļauju, aktu par objekta pieņemšanu ekspluatācijā, saistību rakstu vai ģenplāna lapas kopiju,</w:t>
            </w:r>
            <w:r w:rsidR="0042071B">
              <w:rPr>
                <w:rFonts w:ascii="Times New Roman" w:hAnsi="Times New Roman"/>
                <w:sz w:val="24"/>
                <w:szCs w:val="24"/>
              </w:rPr>
              <w:t xml:space="preserve"> būvprojekta rasējumus,</w:t>
            </w:r>
            <w:r w:rsidRPr="00B37068">
              <w:rPr>
                <w:rFonts w:ascii="Times New Roman" w:hAnsi="Times New Roman"/>
                <w:sz w:val="24"/>
                <w:szCs w:val="24"/>
              </w:rPr>
              <w:t xml:space="preserve"> vai citus dokumentus, kas nepārprotami apliecina, siltumapgādes, ventilācijas un gaisa kondicionēšanas sistēmu projektēšanas inženiera pieredzi norādītajā objektā.</w:t>
            </w:r>
          </w:p>
        </w:tc>
      </w:tr>
      <w:tr w:rsidR="00B37068" w:rsidRPr="00B37068" w14:paraId="40231ADA"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7F1FB1FA"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lastRenderedPageBreak/>
              <w:t>3.6.4.</w:t>
            </w:r>
          </w:p>
        </w:tc>
        <w:tc>
          <w:tcPr>
            <w:tcW w:w="4125" w:type="dxa"/>
            <w:tcBorders>
              <w:top w:val="single" w:sz="4" w:space="0" w:color="auto"/>
              <w:left w:val="single" w:sz="4" w:space="0" w:color="auto"/>
              <w:bottom w:val="single" w:sz="4" w:space="0" w:color="auto"/>
              <w:right w:val="single" w:sz="4" w:space="0" w:color="auto"/>
            </w:tcBorders>
          </w:tcPr>
          <w:p w14:paraId="7DFBC884" w14:textId="77777777" w:rsidR="00B37068" w:rsidRPr="00B37068" w:rsidRDefault="00B37068" w:rsidP="00B37068">
            <w:pPr>
              <w:spacing w:after="0" w:line="240" w:lineRule="auto"/>
              <w:jc w:val="both"/>
              <w:rPr>
                <w:rFonts w:ascii="Times New Roman" w:hAnsi="Times New Roman"/>
                <w:b/>
                <w:i/>
                <w:sz w:val="24"/>
                <w:szCs w:val="24"/>
              </w:rPr>
            </w:pPr>
            <w:r w:rsidRPr="00B37068">
              <w:rPr>
                <w:rFonts w:ascii="Times New Roman" w:hAnsi="Times New Roman"/>
                <w:b/>
                <w:i/>
                <w:sz w:val="24"/>
                <w:szCs w:val="24"/>
              </w:rPr>
              <w:t>Ēku konstrukciju projektēšanas inženierim:</w:t>
            </w:r>
          </w:p>
          <w:p w14:paraId="3F48642B" w14:textId="6C5E5CCC" w:rsidR="00B37068" w:rsidRPr="00B37068" w:rsidRDefault="008E3650" w:rsidP="008E3650">
            <w:pPr>
              <w:numPr>
                <w:ilvl w:val="0"/>
                <w:numId w:val="9"/>
              </w:numPr>
              <w:spacing w:after="120" w:line="240" w:lineRule="auto"/>
              <w:ind w:left="34" w:hanging="357"/>
              <w:jc w:val="both"/>
              <w:rPr>
                <w:rFonts w:ascii="Times New Roman" w:hAnsi="Times New Roman"/>
                <w:sz w:val="24"/>
                <w:szCs w:val="24"/>
              </w:rPr>
            </w:pPr>
            <w:r>
              <w:rPr>
                <w:rFonts w:ascii="Times New Roman" w:hAnsi="Times New Roman"/>
                <w:sz w:val="24"/>
                <w:szCs w:val="24"/>
              </w:rPr>
              <w:t xml:space="preserve">- </w:t>
            </w:r>
            <w:r w:rsidR="00B37068" w:rsidRPr="00B37068">
              <w:rPr>
                <w:rFonts w:ascii="Times New Roman" w:hAnsi="Times New Roman"/>
                <w:sz w:val="24"/>
                <w:szCs w:val="24"/>
              </w:rPr>
              <w:t>uz pieteikuma iesniegšanas brīdi ir spēkā esošs, normatīvajiem aktiem atbilstošs sertifikāts attiecīgo pakalpojumu sniegšanai;</w:t>
            </w:r>
          </w:p>
          <w:p w14:paraId="573794F8" w14:textId="7D0965C8" w:rsidR="00B37068" w:rsidRPr="00B37068" w:rsidRDefault="00B37068" w:rsidP="008E3650">
            <w:pPr>
              <w:numPr>
                <w:ilvl w:val="0"/>
                <w:numId w:val="9"/>
              </w:numPr>
              <w:tabs>
                <w:tab w:val="left" w:pos="237"/>
              </w:tabs>
              <w:spacing w:after="0" w:line="240" w:lineRule="auto"/>
              <w:ind w:left="0" w:firstLine="0"/>
              <w:jc w:val="both"/>
              <w:rPr>
                <w:rFonts w:ascii="Times New Roman" w:hAnsi="Times New Roman"/>
                <w:bCs/>
                <w:color w:val="000000"/>
                <w:sz w:val="24"/>
                <w:szCs w:val="24"/>
              </w:rPr>
            </w:pPr>
            <w:r w:rsidRPr="00B37068">
              <w:rPr>
                <w:rFonts w:ascii="Times New Roman" w:hAnsi="Times New Roman"/>
                <w:sz w:val="24"/>
                <w:szCs w:val="24"/>
              </w:rPr>
              <w:t>iepriekšējo 5 (piecu) gadu laikā (2013., 2014., 2015., 2016., 2017. un 2018.gads līdz pieteikuma iesniegšanas dienai) ir izstrādājis vismaz 2  (divus) ēku konstrukciju būvprojektus, kur projektēta rūpnieciskās ražošanas ēka.</w:t>
            </w:r>
          </w:p>
          <w:p w14:paraId="0A5AD5A6" w14:textId="77777777" w:rsidR="00B37068" w:rsidRPr="00B37068" w:rsidRDefault="00B37068" w:rsidP="00B37068">
            <w:pPr>
              <w:spacing w:after="0" w:line="240" w:lineRule="auto"/>
              <w:jc w:val="both"/>
              <w:rPr>
                <w:rFonts w:ascii="Times New Roman" w:hAnsi="Times New Roman"/>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9C2F5D4" w14:textId="77777777" w:rsidR="00B37068" w:rsidRPr="00B37068" w:rsidRDefault="00B37068" w:rsidP="00B37068">
            <w:pPr>
              <w:numPr>
                <w:ilvl w:val="0"/>
                <w:numId w:val="9"/>
              </w:numPr>
              <w:spacing w:after="0" w:line="240" w:lineRule="auto"/>
              <w:ind w:left="326"/>
              <w:jc w:val="both"/>
              <w:rPr>
                <w:rFonts w:ascii="Times New Roman" w:hAnsi="Times New Roman"/>
                <w:sz w:val="24"/>
                <w:szCs w:val="24"/>
              </w:rPr>
            </w:pPr>
            <w:r w:rsidRPr="00B37068">
              <w:rPr>
                <w:rFonts w:ascii="Times New Roman" w:hAnsi="Times New Roman"/>
                <w:sz w:val="24"/>
                <w:szCs w:val="24"/>
              </w:rPr>
              <w:t xml:space="preserve">spēkā esoša sertifikāta ēku konstrukciju projektēšanas jomā kopija vai jānorāda spēkā esošā sertifikāta numurs, ko var pārbaudīt </w:t>
            </w:r>
            <w:hyperlink r:id="rId26" w:history="1">
              <w:r w:rsidRPr="00B37068">
                <w:rPr>
                  <w:rFonts w:ascii="Times New Roman" w:hAnsi="Times New Roman"/>
                  <w:color w:val="0000FF"/>
                  <w:sz w:val="24"/>
                  <w:szCs w:val="24"/>
                  <w:u w:val="single"/>
                </w:rPr>
                <w:t>https://bis.gov.lv/bisp/</w:t>
              </w:r>
            </w:hyperlink>
            <w:r w:rsidRPr="00B37068">
              <w:rPr>
                <w:rFonts w:ascii="Times New Roman" w:hAnsi="Times New Roman"/>
                <w:sz w:val="24"/>
                <w:szCs w:val="24"/>
              </w:rPr>
              <w:t>;</w:t>
            </w:r>
          </w:p>
          <w:p w14:paraId="275DAC85" w14:textId="77777777" w:rsidR="00B37068" w:rsidRPr="00B37068" w:rsidRDefault="00B37068" w:rsidP="00B37068">
            <w:pPr>
              <w:autoSpaceDE w:val="0"/>
              <w:autoSpaceDN w:val="0"/>
              <w:adjustRightInd w:val="0"/>
              <w:spacing w:after="0" w:line="240" w:lineRule="auto"/>
              <w:jc w:val="both"/>
              <w:rPr>
                <w:rFonts w:ascii="Times New Roman" w:hAnsi="Times New Roman"/>
                <w:i/>
                <w:iCs/>
                <w:sz w:val="24"/>
                <w:szCs w:val="24"/>
              </w:rPr>
            </w:pPr>
            <w:r w:rsidRPr="00B37068">
              <w:rPr>
                <w:rFonts w:ascii="Times New Roman" w:hAnsi="Times New Roman"/>
                <w:i/>
                <w:iCs/>
                <w:sz w:val="24"/>
                <w:szCs w:val="24"/>
              </w:rPr>
              <w:t>Ārvalstu kandidāts personāla kvalifikācijai jāatbilst speciālista reģistrācijas valsts prasībām noteiktu pakalpojumu sniegšanai.</w:t>
            </w:r>
          </w:p>
          <w:p w14:paraId="4FB03060"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i/>
                <w:iCs/>
                <w:sz w:val="24"/>
                <w:szCs w:val="24"/>
              </w:rPr>
              <w:t xml:space="preserve">Kandidāts iesniedz apliecinājumu, ka gadījumā, ja ar kandidātu tiks noslēgts iepirkuma līgums, tas ne vēlāk kā 5 (piecu) darbdienu laikā no </w:t>
            </w:r>
            <w:r w:rsidRPr="00B37068">
              <w:rPr>
                <w:rFonts w:ascii="Times New Roman" w:hAnsi="Times New Roman"/>
                <w:i/>
                <w:spacing w:val="1"/>
                <w:sz w:val="24"/>
                <w:szCs w:val="24"/>
              </w:rPr>
              <w:t>P</w:t>
            </w:r>
            <w:r w:rsidRPr="00B37068">
              <w:rPr>
                <w:rFonts w:ascii="Times New Roman" w:hAnsi="Times New Roman"/>
                <w:i/>
                <w:spacing w:val="-1"/>
                <w:sz w:val="24"/>
                <w:szCs w:val="24"/>
              </w:rPr>
              <w:t>a</w:t>
            </w:r>
            <w:r w:rsidRPr="00B37068">
              <w:rPr>
                <w:rFonts w:ascii="Times New Roman" w:hAnsi="Times New Roman"/>
                <w:i/>
                <w:sz w:val="24"/>
                <w:szCs w:val="24"/>
              </w:rPr>
              <w:t>sūt</w:t>
            </w:r>
            <w:r w:rsidRPr="00B37068">
              <w:rPr>
                <w:rFonts w:ascii="Times New Roman" w:hAnsi="Times New Roman"/>
                <w:i/>
                <w:spacing w:val="1"/>
                <w:sz w:val="24"/>
                <w:szCs w:val="24"/>
              </w:rPr>
              <w:t>ī</w:t>
            </w:r>
            <w:r w:rsidRPr="00B37068">
              <w:rPr>
                <w:rFonts w:ascii="Times New Roman" w:hAnsi="Times New Roman"/>
                <w:i/>
                <w:sz w:val="24"/>
                <w:szCs w:val="24"/>
              </w:rPr>
              <w:t>tāja nosūtī</w:t>
            </w:r>
            <w:r w:rsidRPr="00B37068">
              <w:rPr>
                <w:rFonts w:ascii="Times New Roman" w:hAnsi="Times New Roman"/>
                <w:i/>
                <w:spacing w:val="1"/>
                <w:sz w:val="24"/>
                <w:szCs w:val="24"/>
              </w:rPr>
              <w:t>t</w:t>
            </w:r>
            <w:r w:rsidRPr="00B37068">
              <w:rPr>
                <w:rFonts w:ascii="Times New Roman" w:hAnsi="Times New Roman"/>
                <w:i/>
                <w:sz w:val="24"/>
                <w:szCs w:val="24"/>
              </w:rPr>
              <w:t>ā u</w:t>
            </w:r>
            <w:r w:rsidRPr="00B37068">
              <w:rPr>
                <w:rFonts w:ascii="Times New Roman" w:hAnsi="Times New Roman"/>
                <w:i/>
                <w:spacing w:val="1"/>
                <w:sz w:val="24"/>
                <w:szCs w:val="24"/>
              </w:rPr>
              <w:t>z</w:t>
            </w:r>
            <w:r w:rsidRPr="00B37068">
              <w:rPr>
                <w:rFonts w:ascii="Times New Roman" w:hAnsi="Times New Roman"/>
                <w:i/>
                <w:spacing w:val="-1"/>
                <w:sz w:val="24"/>
                <w:szCs w:val="24"/>
              </w:rPr>
              <w:t>a</w:t>
            </w:r>
            <w:r w:rsidRPr="00B37068">
              <w:rPr>
                <w:rFonts w:ascii="Times New Roman" w:hAnsi="Times New Roman"/>
                <w:i/>
                <w:sz w:val="24"/>
                <w:szCs w:val="24"/>
              </w:rPr>
              <w:t>icin</w:t>
            </w:r>
            <w:r w:rsidRPr="00B37068">
              <w:rPr>
                <w:rFonts w:ascii="Times New Roman" w:hAnsi="Times New Roman"/>
                <w:i/>
                <w:spacing w:val="-1"/>
                <w:sz w:val="24"/>
                <w:szCs w:val="24"/>
              </w:rPr>
              <w:t>ā</w:t>
            </w:r>
            <w:r w:rsidRPr="00B37068">
              <w:rPr>
                <w:rFonts w:ascii="Times New Roman" w:hAnsi="Times New Roman"/>
                <w:i/>
                <w:sz w:val="24"/>
                <w:szCs w:val="24"/>
              </w:rPr>
              <w:t>ju</w:t>
            </w:r>
            <w:r w:rsidRPr="00B37068">
              <w:rPr>
                <w:rFonts w:ascii="Times New Roman" w:hAnsi="Times New Roman"/>
                <w:i/>
                <w:spacing w:val="1"/>
                <w:sz w:val="24"/>
                <w:szCs w:val="24"/>
              </w:rPr>
              <w:t>m</w:t>
            </w:r>
            <w:r w:rsidRPr="00B37068">
              <w:rPr>
                <w:rFonts w:ascii="Times New Roman" w:hAnsi="Times New Roman"/>
                <w:i/>
                <w:sz w:val="24"/>
                <w:szCs w:val="24"/>
              </w:rPr>
              <w:t>a p</w:t>
            </w:r>
            <w:r w:rsidRPr="00B37068">
              <w:rPr>
                <w:rFonts w:ascii="Times New Roman" w:hAnsi="Times New Roman"/>
                <w:i/>
                <w:spacing w:val="-1"/>
                <w:sz w:val="24"/>
                <w:szCs w:val="24"/>
              </w:rPr>
              <w:t>a</w:t>
            </w:r>
            <w:r w:rsidRPr="00B37068">
              <w:rPr>
                <w:rFonts w:ascii="Times New Roman" w:hAnsi="Times New Roman"/>
                <w:i/>
                <w:spacing w:val="1"/>
                <w:sz w:val="24"/>
                <w:szCs w:val="24"/>
              </w:rPr>
              <w:t>r</w:t>
            </w:r>
            <w:r w:rsidRPr="00B37068">
              <w:rPr>
                <w:rFonts w:ascii="Times New Roman" w:hAnsi="Times New Roman"/>
                <w:i/>
                <w:spacing w:val="-1"/>
                <w:sz w:val="24"/>
                <w:szCs w:val="24"/>
              </w:rPr>
              <w:t>a</w:t>
            </w:r>
            <w:r w:rsidRPr="00B37068">
              <w:rPr>
                <w:rFonts w:ascii="Times New Roman" w:hAnsi="Times New Roman"/>
                <w:i/>
                <w:sz w:val="24"/>
                <w:szCs w:val="24"/>
              </w:rPr>
              <w:t>kst</w:t>
            </w:r>
            <w:r w:rsidRPr="00B37068">
              <w:rPr>
                <w:rFonts w:ascii="Times New Roman" w:hAnsi="Times New Roman"/>
                <w:i/>
                <w:spacing w:val="1"/>
                <w:sz w:val="24"/>
                <w:szCs w:val="24"/>
              </w:rPr>
              <w:t>ī</w:t>
            </w:r>
            <w:r w:rsidRPr="00B37068">
              <w:rPr>
                <w:rFonts w:ascii="Times New Roman" w:hAnsi="Times New Roman"/>
                <w:i/>
                <w:sz w:val="24"/>
                <w:szCs w:val="24"/>
              </w:rPr>
              <w:t xml:space="preserve">t </w:t>
            </w:r>
            <w:r w:rsidRPr="00B37068">
              <w:rPr>
                <w:rFonts w:ascii="Times New Roman" w:hAnsi="Times New Roman"/>
                <w:i/>
                <w:spacing w:val="-3"/>
                <w:sz w:val="24"/>
                <w:szCs w:val="24"/>
              </w:rPr>
              <w:t>i</w:t>
            </w:r>
            <w:r w:rsidRPr="00B37068">
              <w:rPr>
                <w:rFonts w:ascii="Times New Roman" w:hAnsi="Times New Roman"/>
                <w:i/>
                <w:spacing w:val="1"/>
                <w:sz w:val="24"/>
                <w:szCs w:val="24"/>
              </w:rPr>
              <w:t>e</w:t>
            </w:r>
            <w:r w:rsidRPr="00B37068">
              <w:rPr>
                <w:rFonts w:ascii="Times New Roman" w:hAnsi="Times New Roman"/>
                <w:i/>
                <w:sz w:val="24"/>
                <w:szCs w:val="24"/>
              </w:rPr>
              <w:t>pirkuma l</w:t>
            </w:r>
            <w:r w:rsidRPr="00B37068">
              <w:rPr>
                <w:rFonts w:ascii="Times New Roman" w:hAnsi="Times New Roman"/>
                <w:i/>
                <w:spacing w:val="2"/>
                <w:sz w:val="24"/>
                <w:szCs w:val="24"/>
              </w:rPr>
              <w:t>ī</w:t>
            </w:r>
            <w:r w:rsidRPr="00B37068">
              <w:rPr>
                <w:rFonts w:ascii="Times New Roman" w:hAnsi="Times New Roman"/>
                <w:i/>
                <w:spacing w:val="-2"/>
                <w:sz w:val="24"/>
                <w:szCs w:val="24"/>
              </w:rPr>
              <w:t>g</w:t>
            </w:r>
            <w:r w:rsidRPr="00B37068">
              <w:rPr>
                <w:rFonts w:ascii="Times New Roman" w:hAnsi="Times New Roman"/>
                <w:i/>
                <w:sz w:val="24"/>
                <w:szCs w:val="24"/>
              </w:rPr>
              <w:t>umu paziņošanas (saņemšanas) di</w:t>
            </w:r>
            <w:r w:rsidRPr="00B37068">
              <w:rPr>
                <w:rFonts w:ascii="Times New Roman" w:hAnsi="Times New Roman"/>
                <w:i/>
                <w:spacing w:val="-1"/>
                <w:sz w:val="24"/>
                <w:szCs w:val="24"/>
              </w:rPr>
              <w:t>e</w:t>
            </w:r>
            <w:r w:rsidRPr="00B37068">
              <w:rPr>
                <w:rFonts w:ascii="Times New Roman" w:hAnsi="Times New Roman"/>
                <w:i/>
                <w:sz w:val="24"/>
                <w:szCs w:val="24"/>
              </w:rPr>
              <w:t>n</w:t>
            </w:r>
            <w:r w:rsidRPr="00B37068">
              <w:rPr>
                <w:rFonts w:ascii="Times New Roman" w:hAnsi="Times New Roman"/>
                <w:i/>
                <w:spacing w:val="-1"/>
                <w:sz w:val="24"/>
                <w:szCs w:val="24"/>
              </w:rPr>
              <w:t>a</w:t>
            </w:r>
            <w:r w:rsidRPr="00B37068">
              <w:rPr>
                <w:rFonts w:ascii="Times New Roman" w:hAnsi="Times New Roman"/>
                <w:i/>
                <w:sz w:val="24"/>
                <w:szCs w:val="24"/>
              </w:rPr>
              <w:t>s</w:t>
            </w:r>
            <w:r w:rsidRPr="00B37068">
              <w:rPr>
                <w:rFonts w:ascii="Times New Roman" w:hAnsi="Times New Roman"/>
                <w:i/>
                <w:iCs/>
                <w:sz w:val="24"/>
                <w:szCs w:val="24"/>
              </w:rPr>
              <w:t xml:space="preserve">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353CA659" w14:textId="77777777" w:rsidR="00B37068" w:rsidRPr="00B37068" w:rsidRDefault="00B37068" w:rsidP="00B37068">
            <w:pPr>
              <w:numPr>
                <w:ilvl w:val="0"/>
                <w:numId w:val="9"/>
              </w:numPr>
              <w:spacing w:after="0" w:line="240" w:lineRule="auto"/>
              <w:ind w:left="326"/>
              <w:jc w:val="both"/>
              <w:rPr>
                <w:rFonts w:ascii="Times New Roman" w:hAnsi="Times New Roman"/>
                <w:sz w:val="24"/>
                <w:szCs w:val="24"/>
              </w:rPr>
            </w:pPr>
            <w:r w:rsidRPr="00B37068">
              <w:rPr>
                <w:rFonts w:ascii="Times New Roman" w:hAnsi="Times New Roman"/>
                <w:sz w:val="24"/>
                <w:szCs w:val="24"/>
              </w:rPr>
              <w:t>speciālista pieredzes apraksts atbilstoši nolikuma 7. Pielikumam, pievienojot CV atbilstoši Nolikuma 8.pielikumam;</w:t>
            </w:r>
          </w:p>
          <w:p w14:paraId="72C66524" w14:textId="5906960E" w:rsidR="00B37068" w:rsidRPr="00B37068" w:rsidRDefault="00B37068" w:rsidP="00B37068">
            <w:pPr>
              <w:numPr>
                <w:ilvl w:val="0"/>
                <w:numId w:val="9"/>
              </w:numPr>
              <w:spacing w:after="0" w:line="240" w:lineRule="auto"/>
              <w:ind w:left="326"/>
              <w:jc w:val="both"/>
              <w:rPr>
                <w:rFonts w:ascii="Times New Roman" w:hAnsi="Times New Roman"/>
                <w:sz w:val="24"/>
                <w:szCs w:val="24"/>
              </w:rPr>
            </w:pPr>
            <w:r w:rsidRPr="00B37068">
              <w:rPr>
                <w:rFonts w:ascii="Times New Roman" w:hAnsi="Times New Roman"/>
                <w:sz w:val="24"/>
                <w:szCs w:val="24"/>
              </w:rPr>
              <w:t>par katru objektu, ar ko speciālists apliecina savu atbilstību nolikuma 3.6.4. punktā noteiktajām prasībām iesniedz apliecinājuma karti, būvatļauju, aktu par objekta pieņemšanu eks</w:t>
            </w:r>
            <w:r w:rsidR="0042071B">
              <w:rPr>
                <w:rFonts w:ascii="Times New Roman" w:hAnsi="Times New Roman"/>
                <w:sz w:val="24"/>
                <w:szCs w:val="24"/>
              </w:rPr>
              <w:t xml:space="preserve">pluatācijā, saistību rakstu, </w:t>
            </w:r>
            <w:r w:rsidRPr="00B37068">
              <w:rPr>
                <w:rFonts w:ascii="Times New Roman" w:hAnsi="Times New Roman"/>
                <w:sz w:val="24"/>
                <w:szCs w:val="24"/>
              </w:rPr>
              <w:t>ģenplāna lapas kopiju,</w:t>
            </w:r>
            <w:r w:rsidR="0042071B">
              <w:rPr>
                <w:rFonts w:ascii="Times New Roman" w:hAnsi="Times New Roman"/>
                <w:sz w:val="24"/>
                <w:szCs w:val="24"/>
              </w:rPr>
              <w:t xml:space="preserve"> būvprojekta rasējumus,</w:t>
            </w:r>
            <w:r w:rsidRPr="00B37068">
              <w:rPr>
                <w:rFonts w:ascii="Times New Roman" w:hAnsi="Times New Roman"/>
                <w:sz w:val="24"/>
                <w:szCs w:val="24"/>
              </w:rPr>
              <w:t xml:space="preserve"> vai citus </w:t>
            </w:r>
            <w:r w:rsidRPr="00B37068">
              <w:rPr>
                <w:rFonts w:ascii="Times New Roman" w:hAnsi="Times New Roman"/>
                <w:sz w:val="24"/>
                <w:szCs w:val="24"/>
              </w:rPr>
              <w:lastRenderedPageBreak/>
              <w:t>dokumentus, kas nepārprotami apliecina, ēku konstrukciju projektēšanas inženiera pieredzi norādītajā objektā.</w:t>
            </w:r>
          </w:p>
        </w:tc>
      </w:tr>
      <w:tr w:rsidR="00B37068" w:rsidRPr="00B37068" w14:paraId="0329FBBF" w14:textId="77777777" w:rsidTr="00BB293B">
        <w:tc>
          <w:tcPr>
            <w:tcW w:w="0" w:type="auto"/>
            <w:vMerge w:val="restart"/>
            <w:tcBorders>
              <w:top w:val="single" w:sz="4" w:space="0" w:color="auto"/>
              <w:left w:val="single" w:sz="4" w:space="0" w:color="auto"/>
              <w:right w:val="single" w:sz="4" w:space="0" w:color="auto"/>
            </w:tcBorders>
            <w:hideMark/>
          </w:tcPr>
          <w:p w14:paraId="1DC9F1F1"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lastRenderedPageBreak/>
              <w:t>3.6.5.</w:t>
            </w:r>
          </w:p>
          <w:p w14:paraId="67536EBC" w14:textId="77777777" w:rsidR="00B37068" w:rsidRPr="00B37068" w:rsidRDefault="00B37068" w:rsidP="00B37068">
            <w:pPr>
              <w:spacing w:after="0" w:line="240" w:lineRule="auto"/>
              <w:rPr>
                <w:rFonts w:ascii="Times New Roman" w:hAnsi="Times New Roman"/>
                <w:sz w:val="24"/>
                <w:szCs w:val="24"/>
              </w:rPr>
            </w:pPr>
          </w:p>
          <w:p w14:paraId="06CC0761" w14:textId="77777777" w:rsidR="00B37068" w:rsidRPr="00B37068" w:rsidRDefault="00B37068" w:rsidP="00B37068">
            <w:pPr>
              <w:spacing w:after="0" w:line="240" w:lineRule="auto"/>
              <w:rPr>
                <w:rFonts w:ascii="Times New Roman" w:hAnsi="Times New Roman"/>
                <w:sz w:val="24"/>
                <w:szCs w:val="24"/>
              </w:rPr>
            </w:pPr>
          </w:p>
        </w:tc>
        <w:tc>
          <w:tcPr>
            <w:tcW w:w="4125" w:type="dxa"/>
            <w:vMerge w:val="restart"/>
            <w:tcBorders>
              <w:top w:val="single" w:sz="4" w:space="0" w:color="auto"/>
              <w:left w:val="single" w:sz="4" w:space="0" w:color="auto"/>
              <w:right w:val="single" w:sz="4" w:space="0" w:color="auto"/>
            </w:tcBorders>
          </w:tcPr>
          <w:p w14:paraId="5C43C8FD" w14:textId="77777777" w:rsidR="00B37068" w:rsidRPr="00B37068" w:rsidRDefault="00B37068" w:rsidP="00B37068">
            <w:pPr>
              <w:spacing w:after="0" w:line="240" w:lineRule="auto"/>
              <w:jc w:val="both"/>
              <w:rPr>
                <w:rFonts w:ascii="Times New Roman" w:hAnsi="Times New Roman"/>
                <w:b/>
                <w:i/>
                <w:sz w:val="24"/>
                <w:szCs w:val="24"/>
              </w:rPr>
            </w:pPr>
            <w:r w:rsidRPr="00B37068">
              <w:rPr>
                <w:rFonts w:ascii="Times New Roman" w:hAnsi="Times New Roman"/>
                <w:b/>
                <w:i/>
                <w:sz w:val="24"/>
                <w:szCs w:val="24"/>
              </w:rPr>
              <w:t>Elektroietaišu projektēšanas inženieris:</w:t>
            </w:r>
          </w:p>
          <w:p w14:paraId="2F8266F5" w14:textId="47DCE3D1" w:rsidR="00B37068" w:rsidRPr="00B37068" w:rsidRDefault="00B37068" w:rsidP="00B37068">
            <w:pPr>
              <w:numPr>
                <w:ilvl w:val="0"/>
                <w:numId w:val="9"/>
              </w:numPr>
              <w:spacing w:after="0" w:line="240" w:lineRule="auto"/>
              <w:ind w:left="35"/>
              <w:jc w:val="both"/>
              <w:rPr>
                <w:rFonts w:ascii="Times New Roman" w:hAnsi="Times New Roman"/>
                <w:sz w:val="24"/>
                <w:szCs w:val="24"/>
              </w:rPr>
            </w:pPr>
            <w:r w:rsidRPr="00B37068">
              <w:rPr>
                <w:rFonts w:ascii="Times New Roman" w:hAnsi="Times New Roman"/>
                <w:sz w:val="24"/>
                <w:szCs w:val="24"/>
              </w:rPr>
              <w:t>uz pieteikuma iesniegšanas brīdi ir spēkā esošs, normatīvajiem aktiem atbilstošs sertifikāts attiecīgo pakalpojumu sniegšanai, kas dod tiesības veikt elektroietaišu projektēšanas darbus</w:t>
            </w:r>
            <w:r w:rsidR="00085DF0">
              <w:rPr>
                <w:rFonts w:ascii="Times New Roman" w:hAnsi="Times New Roman"/>
                <w:sz w:val="24"/>
                <w:szCs w:val="24"/>
              </w:rPr>
              <w:t xml:space="preserve"> 10 kV</w:t>
            </w:r>
            <w:r w:rsidRPr="00B37068">
              <w:rPr>
                <w:rFonts w:ascii="Times New Roman" w:hAnsi="Times New Roman"/>
                <w:sz w:val="24"/>
                <w:szCs w:val="24"/>
              </w:rPr>
              <w:t>;</w:t>
            </w:r>
          </w:p>
          <w:p w14:paraId="38B47EB3" w14:textId="77777777" w:rsidR="00B37068" w:rsidRPr="00B37068" w:rsidRDefault="00B37068" w:rsidP="00B37068">
            <w:pPr>
              <w:spacing w:after="0" w:line="240" w:lineRule="auto"/>
              <w:jc w:val="both"/>
              <w:rPr>
                <w:rFonts w:ascii="Times New Roman" w:hAnsi="Times New Roman"/>
                <w:bCs/>
                <w:color w:val="000000"/>
                <w:sz w:val="24"/>
                <w:szCs w:val="24"/>
              </w:rPr>
            </w:pPr>
          </w:p>
        </w:tc>
        <w:tc>
          <w:tcPr>
            <w:tcW w:w="0" w:type="auto"/>
            <w:tcBorders>
              <w:top w:val="single" w:sz="4" w:space="0" w:color="auto"/>
              <w:left w:val="single" w:sz="4" w:space="0" w:color="auto"/>
              <w:bottom w:val="nil"/>
              <w:right w:val="single" w:sz="4" w:space="0" w:color="auto"/>
            </w:tcBorders>
            <w:hideMark/>
          </w:tcPr>
          <w:p w14:paraId="7F6D6D9E" w14:textId="77777777" w:rsidR="00B37068" w:rsidRPr="00B37068" w:rsidRDefault="00B37068" w:rsidP="00B37068">
            <w:pPr>
              <w:numPr>
                <w:ilvl w:val="0"/>
                <w:numId w:val="9"/>
              </w:numPr>
              <w:spacing w:after="0" w:line="240" w:lineRule="auto"/>
              <w:ind w:left="326"/>
              <w:jc w:val="both"/>
              <w:rPr>
                <w:rFonts w:ascii="Times New Roman" w:hAnsi="Times New Roman"/>
                <w:sz w:val="24"/>
                <w:szCs w:val="24"/>
              </w:rPr>
            </w:pPr>
            <w:r w:rsidRPr="00B37068">
              <w:rPr>
                <w:rFonts w:ascii="Times New Roman" w:hAnsi="Times New Roman"/>
                <w:sz w:val="24"/>
                <w:szCs w:val="24"/>
              </w:rPr>
              <w:t xml:space="preserve">spēkā esoša sertifikāta elektroietaišu projektēšanas jomā kopija vai jānorāda spēkā esošā sertifikāta numurs, ko var pārbaudīt </w:t>
            </w:r>
            <w:hyperlink r:id="rId27" w:history="1">
              <w:r w:rsidRPr="00B37068">
                <w:rPr>
                  <w:rFonts w:ascii="Times New Roman" w:hAnsi="Times New Roman"/>
                  <w:color w:val="0000FF"/>
                  <w:sz w:val="24"/>
                  <w:szCs w:val="24"/>
                  <w:u w:val="single"/>
                </w:rPr>
                <w:t>https://bis.gov.lv/bisp/</w:t>
              </w:r>
            </w:hyperlink>
            <w:r w:rsidRPr="00B37068">
              <w:rPr>
                <w:rFonts w:ascii="Times New Roman" w:hAnsi="Times New Roman"/>
                <w:sz w:val="24"/>
                <w:szCs w:val="24"/>
              </w:rPr>
              <w:t>;</w:t>
            </w:r>
          </w:p>
          <w:p w14:paraId="24134960" w14:textId="77777777" w:rsidR="00B37068" w:rsidRPr="00B37068" w:rsidRDefault="00B37068" w:rsidP="00B37068">
            <w:pPr>
              <w:autoSpaceDE w:val="0"/>
              <w:autoSpaceDN w:val="0"/>
              <w:adjustRightInd w:val="0"/>
              <w:spacing w:after="0" w:line="240" w:lineRule="auto"/>
              <w:jc w:val="both"/>
              <w:rPr>
                <w:rFonts w:ascii="Times New Roman" w:hAnsi="Times New Roman"/>
                <w:i/>
                <w:iCs/>
                <w:sz w:val="24"/>
                <w:szCs w:val="24"/>
              </w:rPr>
            </w:pPr>
            <w:r w:rsidRPr="00B37068">
              <w:rPr>
                <w:rFonts w:ascii="Times New Roman" w:hAnsi="Times New Roman"/>
                <w:i/>
                <w:iCs/>
                <w:sz w:val="24"/>
                <w:szCs w:val="24"/>
              </w:rPr>
              <w:t>Ārvalstu kandidāta personāla kvalifikācijai jāatbilst speciālista reģistrācijas valsts prasībām noteiktu pakalpojumu sniegšanai.</w:t>
            </w:r>
          </w:p>
          <w:p w14:paraId="12F2AED6" w14:textId="77777777" w:rsidR="00B37068" w:rsidRPr="00B37068" w:rsidRDefault="00B37068" w:rsidP="00B37068">
            <w:pPr>
              <w:spacing w:after="0" w:line="240" w:lineRule="auto"/>
              <w:ind w:left="-34"/>
              <w:jc w:val="both"/>
              <w:rPr>
                <w:rFonts w:ascii="Times New Roman" w:hAnsi="Times New Roman"/>
                <w:sz w:val="24"/>
                <w:szCs w:val="24"/>
              </w:rPr>
            </w:pPr>
            <w:r w:rsidRPr="00B37068">
              <w:rPr>
                <w:rFonts w:ascii="Times New Roman" w:hAnsi="Times New Roman"/>
                <w:i/>
                <w:iCs/>
                <w:sz w:val="24"/>
                <w:szCs w:val="24"/>
              </w:rPr>
              <w:t xml:space="preserve">Kandidāts iesniedz apliecinājumu, ka gadījumā, ja ar kandidātu tiks noslēgts iepirkuma līgums, tas ne vēlāk kā 5 (piecu) darbdienu laikā no </w:t>
            </w:r>
            <w:r w:rsidRPr="00B37068">
              <w:rPr>
                <w:rFonts w:ascii="Times New Roman" w:hAnsi="Times New Roman"/>
                <w:i/>
                <w:spacing w:val="1"/>
                <w:sz w:val="24"/>
                <w:szCs w:val="24"/>
              </w:rPr>
              <w:t>P</w:t>
            </w:r>
            <w:r w:rsidRPr="00B37068">
              <w:rPr>
                <w:rFonts w:ascii="Times New Roman" w:hAnsi="Times New Roman"/>
                <w:i/>
                <w:spacing w:val="-1"/>
                <w:sz w:val="24"/>
                <w:szCs w:val="24"/>
              </w:rPr>
              <w:t>a</w:t>
            </w:r>
            <w:r w:rsidRPr="00B37068">
              <w:rPr>
                <w:rFonts w:ascii="Times New Roman" w:hAnsi="Times New Roman"/>
                <w:i/>
                <w:sz w:val="24"/>
                <w:szCs w:val="24"/>
              </w:rPr>
              <w:t>sūt</w:t>
            </w:r>
            <w:r w:rsidRPr="00B37068">
              <w:rPr>
                <w:rFonts w:ascii="Times New Roman" w:hAnsi="Times New Roman"/>
                <w:i/>
                <w:spacing w:val="1"/>
                <w:sz w:val="24"/>
                <w:szCs w:val="24"/>
              </w:rPr>
              <w:t>ī</w:t>
            </w:r>
            <w:r w:rsidRPr="00B37068">
              <w:rPr>
                <w:rFonts w:ascii="Times New Roman" w:hAnsi="Times New Roman"/>
                <w:i/>
                <w:sz w:val="24"/>
                <w:szCs w:val="24"/>
              </w:rPr>
              <w:t>tāja nosūtī</w:t>
            </w:r>
            <w:r w:rsidRPr="00B37068">
              <w:rPr>
                <w:rFonts w:ascii="Times New Roman" w:hAnsi="Times New Roman"/>
                <w:i/>
                <w:spacing w:val="1"/>
                <w:sz w:val="24"/>
                <w:szCs w:val="24"/>
              </w:rPr>
              <w:t>t</w:t>
            </w:r>
            <w:r w:rsidRPr="00B37068">
              <w:rPr>
                <w:rFonts w:ascii="Times New Roman" w:hAnsi="Times New Roman"/>
                <w:i/>
                <w:sz w:val="24"/>
                <w:szCs w:val="24"/>
              </w:rPr>
              <w:t>ā u</w:t>
            </w:r>
            <w:r w:rsidRPr="00B37068">
              <w:rPr>
                <w:rFonts w:ascii="Times New Roman" w:hAnsi="Times New Roman"/>
                <w:i/>
                <w:spacing w:val="1"/>
                <w:sz w:val="24"/>
                <w:szCs w:val="24"/>
              </w:rPr>
              <w:t>z</w:t>
            </w:r>
            <w:r w:rsidRPr="00B37068">
              <w:rPr>
                <w:rFonts w:ascii="Times New Roman" w:hAnsi="Times New Roman"/>
                <w:i/>
                <w:spacing w:val="-1"/>
                <w:sz w:val="24"/>
                <w:szCs w:val="24"/>
              </w:rPr>
              <w:t>a</w:t>
            </w:r>
            <w:r w:rsidRPr="00B37068">
              <w:rPr>
                <w:rFonts w:ascii="Times New Roman" w:hAnsi="Times New Roman"/>
                <w:i/>
                <w:sz w:val="24"/>
                <w:szCs w:val="24"/>
              </w:rPr>
              <w:t>icin</w:t>
            </w:r>
            <w:r w:rsidRPr="00B37068">
              <w:rPr>
                <w:rFonts w:ascii="Times New Roman" w:hAnsi="Times New Roman"/>
                <w:i/>
                <w:spacing w:val="-1"/>
                <w:sz w:val="24"/>
                <w:szCs w:val="24"/>
              </w:rPr>
              <w:t>ā</w:t>
            </w:r>
            <w:r w:rsidRPr="00B37068">
              <w:rPr>
                <w:rFonts w:ascii="Times New Roman" w:hAnsi="Times New Roman"/>
                <w:i/>
                <w:sz w:val="24"/>
                <w:szCs w:val="24"/>
              </w:rPr>
              <w:t>ju</w:t>
            </w:r>
            <w:r w:rsidRPr="00B37068">
              <w:rPr>
                <w:rFonts w:ascii="Times New Roman" w:hAnsi="Times New Roman"/>
                <w:i/>
                <w:spacing w:val="1"/>
                <w:sz w:val="24"/>
                <w:szCs w:val="24"/>
              </w:rPr>
              <w:t>m</w:t>
            </w:r>
            <w:r w:rsidRPr="00B37068">
              <w:rPr>
                <w:rFonts w:ascii="Times New Roman" w:hAnsi="Times New Roman"/>
                <w:i/>
                <w:sz w:val="24"/>
                <w:szCs w:val="24"/>
              </w:rPr>
              <w:t>a p</w:t>
            </w:r>
            <w:r w:rsidRPr="00B37068">
              <w:rPr>
                <w:rFonts w:ascii="Times New Roman" w:hAnsi="Times New Roman"/>
                <w:i/>
                <w:spacing w:val="-1"/>
                <w:sz w:val="24"/>
                <w:szCs w:val="24"/>
              </w:rPr>
              <w:t>a</w:t>
            </w:r>
            <w:r w:rsidRPr="00B37068">
              <w:rPr>
                <w:rFonts w:ascii="Times New Roman" w:hAnsi="Times New Roman"/>
                <w:i/>
                <w:spacing w:val="1"/>
                <w:sz w:val="24"/>
                <w:szCs w:val="24"/>
              </w:rPr>
              <w:t>r</w:t>
            </w:r>
            <w:r w:rsidRPr="00B37068">
              <w:rPr>
                <w:rFonts w:ascii="Times New Roman" w:hAnsi="Times New Roman"/>
                <w:i/>
                <w:spacing w:val="-1"/>
                <w:sz w:val="24"/>
                <w:szCs w:val="24"/>
              </w:rPr>
              <w:t>a</w:t>
            </w:r>
            <w:r w:rsidRPr="00B37068">
              <w:rPr>
                <w:rFonts w:ascii="Times New Roman" w:hAnsi="Times New Roman"/>
                <w:i/>
                <w:sz w:val="24"/>
                <w:szCs w:val="24"/>
              </w:rPr>
              <w:t>kst</w:t>
            </w:r>
            <w:r w:rsidRPr="00B37068">
              <w:rPr>
                <w:rFonts w:ascii="Times New Roman" w:hAnsi="Times New Roman"/>
                <w:i/>
                <w:spacing w:val="1"/>
                <w:sz w:val="24"/>
                <w:szCs w:val="24"/>
              </w:rPr>
              <w:t>ī</w:t>
            </w:r>
            <w:r w:rsidRPr="00B37068">
              <w:rPr>
                <w:rFonts w:ascii="Times New Roman" w:hAnsi="Times New Roman"/>
                <w:i/>
                <w:sz w:val="24"/>
                <w:szCs w:val="24"/>
              </w:rPr>
              <w:t xml:space="preserve">t </w:t>
            </w:r>
            <w:r w:rsidRPr="00B37068">
              <w:rPr>
                <w:rFonts w:ascii="Times New Roman" w:hAnsi="Times New Roman"/>
                <w:i/>
                <w:spacing w:val="-3"/>
                <w:sz w:val="24"/>
                <w:szCs w:val="24"/>
              </w:rPr>
              <w:t>i</w:t>
            </w:r>
            <w:r w:rsidRPr="00B37068">
              <w:rPr>
                <w:rFonts w:ascii="Times New Roman" w:hAnsi="Times New Roman"/>
                <w:i/>
                <w:spacing w:val="1"/>
                <w:sz w:val="24"/>
                <w:szCs w:val="24"/>
              </w:rPr>
              <w:t>e</w:t>
            </w:r>
            <w:r w:rsidRPr="00B37068">
              <w:rPr>
                <w:rFonts w:ascii="Times New Roman" w:hAnsi="Times New Roman"/>
                <w:i/>
                <w:sz w:val="24"/>
                <w:szCs w:val="24"/>
              </w:rPr>
              <w:t>pirkuma l</w:t>
            </w:r>
            <w:r w:rsidRPr="00B37068">
              <w:rPr>
                <w:rFonts w:ascii="Times New Roman" w:hAnsi="Times New Roman"/>
                <w:i/>
                <w:spacing w:val="2"/>
                <w:sz w:val="24"/>
                <w:szCs w:val="24"/>
              </w:rPr>
              <w:t>ī</w:t>
            </w:r>
            <w:r w:rsidRPr="00B37068">
              <w:rPr>
                <w:rFonts w:ascii="Times New Roman" w:hAnsi="Times New Roman"/>
                <w:i/>
                <w:spacing w:val="-2"/>
                <w:sz w:val="24"/>
                <w:szCs w:val="24"/>
              </w:rPr>
              <w:t>g</w:t>
            </w:r>
            <w:r w:rsidRPr="00B37068">
              <w:rPr>
                <w:rFonts w:ascii="Times New Roman" w:hAnsi="Times New Roman"/>
                <w:i/>
                <w:sz w:val="24"/>
                <w:szCs w:val="24"/>
              </w:rPr>
              <w:t>umu paziņošanas (saņemšanas) di</w:t>
            </w:r>
            <w:r w:rsidRPr="00B37068">
              <w:rPr>
                <w:rFonts w:ascii="Times New Roman" w:hAnsi="Times New Roman"/>
                <w:i/>
                <w:spacing w:val="-1"/>
                <w:sz w:val="24"/>
                <w:szCs w:val="24"/>
              </w:rPr>
              <w:t>e</w:t>
            </w:r>
            <w:r w:rsidRPr="00B37068">
              <w:rPr>
                <w:rFonts w:ascii="Times New Roman" w:hAnsi="Times New Roman"/>
                <w:i/>
                <w:sz w:val="24"/>
                <w:szCs w:val="24"/>
              </w:rPr>
              <w:t>n</w:t>
            </w:r>
            <w:r w:rsidRPr="00B37068">
              <w:rPr>
                <w:rFonts w:ascii="Times New Roman" w:hAnsi="Times New Roman"/>
                <w:i/>
                <w:spacing w:val="-1"/>
                <w:sz w:val="24"/>
                <w:szCs w:val="24"/>
              </w:rPr>
              <w:t>a</w:t>
            </w:r>
            <w:r w:rsidRPr="00B37068">
              <w:rPr>
                <w:rFonts w:ascii="Times New Roman" w:hAnsi="Times New Roman"/>
                <w:i/>
                <w:sz w:val="24"/>
                <w:szCs w:val="24"/>
              </w:rPr>
              <w:t>s</w:t>
            </w:r>
            <w:r w:rsidRPr="00B37068">
              <w:rPr>
                <w:rFonts w:ascii="Times New Roman" w:hAnsi="Times New Roman"/>
                <w:i/>
                <w:iCs/>
                <w:sz w:val="24"/>
                <w:szCs w:val="24"/>
              </w:rPr>
              <w:t xml:space="preserve">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tc>
      </w:tr>
      <w:tr w:rsidR="00B37068" w:rsidRPr="00B37068" w14:paraId="0E892B2C" w14:textId="77777777" w:rsidTr="00BB293B">
        <w:tc>
          <w:tcPr>
            <w:tcW w:w="0" w:type="auto"/>
            <w:vMerge/>
            <w:tcBorders>
              <w:left w:val="single" w:sz="4" w:space="0" w:color="auto"/>
              <w:bottom w:val="single" w:sz="4" w:space="0" w:color="auto"/>
              <w:right w:val="single" w:sz="4" w:space="0" w:color="auto"/>
            </w:tcBorders>
            <w:hideMark/>
          </w:tcPr>
          <w:p w14:paraId="7CAB841B" w14:textId="77777777" w:rsidR="00B37068" w:rsidRPr="00B37068" w:rsidRDefault="00B37068" w:rsidP="00B37068">
            <w:pPr>
              <w:spacing w:after="0" w:line="240" w:lineRule="auto"/>
              <w:rPr>
                <w:rFonts w:ascii="Times New Roman" w:hAnsi="Times New Roman"/>
                <w:sz w:val="24"/>
                <w:szCs w:val="24"/>
              </w:rPr>
            </w:pPr>
          </w:p>
        </w:tc>
        <w:tc>
          <w:tcPr>
            <w:tcW w:w="4125" w:type="dxa"/>
            <w:vMerge/>
            <w:tcBorders>
              <w:left w:val="single" w:sz="4" w:space="0" w:color="auto"/>
              <w:bottom w:val="single" w:sz="4" w:space="0" w:color="auto"/>
              <w:right w:val="single" w:sz="4" w:space="0" w:color="auto"/>
            </w:tcBorders>
          </w:tcPr>
          <w:p w14:paraId="5AF80914" w14:textId="77777777" w:rsidR="00B37068" w:rsidRPr="00B37068" w:rsidRDefault="00B37068" w:rsidP="00B37068">
            <w:pPr>
              <w:spacing w:after="0" w:line="240" w:lineRule="auto"/>
              <w:jc w:val="both"/>
              <w:rPr>
                <w:rFonts w:ascii="Times New Roman" w:hAnsi="Times New Roman"/>
                <w:bCs/>
                <w:color w:val="000000"/>
                <w:sz w:val="24"/>
                <w:szCs w:val="24"/>
              </w:rPr>
            </w:pPr>
          </w:p>
        </w:tc>
        <w:tc>
          <w:tcPr>
            <w:tcW w:w="0" w:type="auto"/>
            <w:tcBorders>
              <w:top w:val="nil"/>
              <w:left w:val="single" w:sz="4" w:space="0" w:color="auto"/>
              <w:bottom w:val="single" w:sz="4" w:space="0" w:color="auto"/>
              <w:right w:val="single" w:sz="4" w:space="0" w:color="auto"/>
            </w:tcBorders>
          </w:tcPr>
          <w:p w14:paraId="78812C30" w14:textId="77777777" w:rsidR="00B37068" w:rsidRPr="00B37068" w:rsidRDefault="00B37068" w:rsidP="00B37068">
            <w:pPr>
              <w:spacing w:after="0" w:line="240" w:lineRule="auto"/>
              <w:ind w:left="326"/>
              <w:contextualSpacing/>
              <w:jc w:val="both"/>
              <w:rPr>
                <w:rFonts w:ascii="Times New Roman" w:hAnsi="Times New Roman"/>
                <w:sz w:val="24"/>
                <w:szCs w:val="24"/>
              </w:rPr>
            </w:pPr>
          </w:p>
        </w:tc>
      </w:tr>
      <w:tr w:rsidR="00B37068" w:rsidRPr="00B37068" w14:paraId="420C6AD1" w14:textId="77777777" w:rsidTr="00BB293B">
        <w:tc>
          <w:tcPr>
            <w:tcW w:w="0" w:type="auto"/>
            <w:tcBorders>
              <w:top w:val="single" w:sz="4" w:space="0" w:color="auto"/>
              <w:left w:val="single" w:sz="4" w:space="0" w:color="auto"/>
              <w:bottom w:val="single" w:sz="4" w:space="0" w:color="auto"/>
              <w:right w:val="single" w:sz="4" w:space="0" w:color="auto"/>
            </w:tcBorders>
            <w:shd w:val="clear" w:color="auto" w:fill="DDD9C3"/>
            <w:hideMark/>
          </w:tcPr>
          <w:p w14:paraId="3F49E2AB" w14:textId="77777777" w:rsidR="00B37068" w:rsidRPr="00B37068" w:rsidRDefault="00B37068" w:rsidP="00B37068">
            <w:pPr>
              <w:spacing w:after="0" w:line="240" w:lineRule="auto"/>
              <w:jc w:val="center"/>
              <w:rPr>
                <w:rFonts w:ascii="Times New Roman" w:hAnsi="Times New Roman"/>
                <w:b/>
                <w:sz w:val="24"/>
                <w:szCs w:val="24"/>
              </w:rPr>
            </w:pPr>
            <w:r w:rsidRPr="00B37068">
              <w:rPr>
                <w:rFonts w:ascii="Times New Roman" w:hAnsi="Times New Roman"/>
                <w:b/>
                <w:sz w:val="24"/>
                <w:szCs w:val="24"/>
              </w:rPr>
              <w:t>3.7.</w:t>
            </w:r>
          </w:p>
        </w:tc>
        <w:tc>
          <w:tcPr>
            <w:tcW w:w="4125" w:type="dxa"/>
            <w:tcBorders>
              <w:top w:val="single" w:sz="4" w:space="0" w:color="auto"/>
              <w:left w:val="single" w:sz="4" w:space="0" w:color="auto"/>
              <w:bottom w:val="single" w:sz="4" w:space="0" w:color="auto"/>
              <w:right w:val="single" w:sz="4" w:space="0" w:color="auto"/>
            </w:tcBorders>
            <w:shd w:val="clear" w:color="auto" w:fill="DDD9C3"/>
          </w:tcPr>
          <w:p w14:paraId="10898FFE" w14:textId="77777777" w:rsidR="00B37068" w:rsidRPr="00B37068" w:rsidRDefault="00B37068" w:rsidP="00B37068">
            <w:pPr>
              <w:spacing w:after="0" w:line="240" w:lineRule="auto"/>
              <w:jc w:val="both"/>
              <w:rPr>
                <w:rFonts w:ascii="Times New Roman" w:hAnsi="Times New Roman"/>
                <w:b/>
                <w:i/>
                <w:sz w:val="24"/>
                <w:szCs w:val="24"/>
              </w:rPr>
            </w:pPr>
            <w:r w:rsidRPr="00B37068">
              <w:rPr>
                <w:rFonts w:ascii="Times New Roman" w:hAnsi="Times New Roman"/>
                <w:b/>
                <w:sz w:val="24"/>
                <w:szCs w:val="24"/>
              </w:rPr>
              <w:t>Prasības kandidātam un tā piesaistītajiem speciālistiem būvniecības jomā</w:t>
            </w:r>
          </w:p>
        </w:tc>
        <w:tc>
          <w:tcPr>
            <w:tcW w:w="0" w:type="auto"/>
            <w:tcBorders>
              <w:top w:val="single" w:sz="4" w:space="0" w:color="auto"/>
              <w:left w:val="single" w:sz="4" w:space="0" w:color="auto"/>
              <w:bottom w:val="single" w:sz="4" w:space="0" w:color="auto"/>
              <w:right w:val="single" w:sz="4" w:space="0" w:color="auto"/>
            </w:tcBorders>
            <w:shd w:val="clear" w:color="auto" w:fill="DDD9C3"/>
            <w:hideMark/>
          </w:tcPr>
          <w:p w14:paraId="0865BCE6" w14:textId="77777777" w:rsidR="00B37068" w:rsidRPr="00B37068" w:rsidRDefault="00B37068" w:rsidP="00B37068">
            <w:pPr>
              <w:spacing w:after="0" w:line="240" w:lineRule="auto"/>
              <w:contextualSpacing/>
              <w:jc w:val="center"/>
              <w:rPr>
                <w:rFonts w:ascii="Times New Roman" w:hAnsi="Times New Roman"/>
                <w:b/>
                <w:sz w:val="24"/>
                <w:szCs w:val="24"/>
              </w:rPr>
            </w:pPr>
            <w:r w:rsidRPr="00B37068">
              <w:rPr>
                <w:rFonts w:ascii="Times New Roman" w:hAnsi="Times New Roman"/>
                <w:b/>
                <w:sz w:val="24"/>
                <w:szCs w:val="24"/>
              </w:rPr>
              <w:t>Iesniedzamie dokumenti</w:t>
            </w:r>
          </w:p>
        </w:tc>
      </w:tr>
      <w:tr w:rsidR="00B37068" w:rsidRPr="00B37068" w14:paraId="1748017F"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716AB4A8"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t>3.7.1.</w:t>
            </w:r>
          </w:p>
        </w:tc>
        <w:tc>
          <w:tcPr>
            <w:tcW w:w="4125" w:type="dxa"/>
            <w:tcBorders>
              <w:top w:val="single" w:sz="4" w:space="0" w:color="auto"/>
              <w:left w:val="single" w:sz="4" w:space="0" w:color="auto"/>
              <w:bottom w:val="single" w:sz="4" w:space="0" w:color="auto"/>
              <w:right w:val="single" w:sz="4" w:space="0" w:color="auto"/>
            </w:tcBorders>
          </w:tcPr>
          <w:p w14:paraId="25A17DFB"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b/>
                <w:i/>
                <w:sz w:val="24"/>
                <w:szCs w:val="24"/>
              </w:rPr>
              <w:t>Kandidātam:</w:t>
            </w:r>
          </w:p>
          <w:p w14:paraId="3F6ABDDB" w14:textId="36F4B726" w:rsidR="00B37068" w:rsidRPr="00681359" w:rsidRDefault="00B37068" w:rsidP="00681359">
            <w:pPr>
              <w:pStyle w:val="afc"/>
              <w:numPr>
                <w:ilvl w:val="0"/>
                <w:numId w:val="9"/>
              </w:numPr>
              <w:spacing w:after="120" w:line="240" w:lineRule="auto"/>
              <w:ind w:left="378"/>
              <w:jc w:val="both"/>
              <w:rPr>
                <w:rFonts w:ascii="Times New Roman" w:hAnsi="Times New Roman"/>
                <w:sz w:val="24"/>
                <w:szCs w:val="24"/>
              </w:rPr>
            </w:pPr>
            <w:r w:rsidRPr="00681359">
              <w:rPr>
                <w:rFonts w:ascii="Times New Roman" w:hAnsi="Times New Roman"/>
                <w:sz w:val="24"/>
                <w:szCs w:val="24"/>
              </w:rPr>
              <w:t>iepriekšējo 5 (piecu) gadu laikā (2013., 2014., 2015., 2016., 2017. un 2018.gads līdz pieteikuma iesniegšanas dienai) ir pieredze vismaz 2 (divu) atsevišķu katlu māju jaunbūvē vai pārbūvē</w:t>
            </w:r>
            <w:r w:rsidR="00FB5331">
              <w:rPr>
                <w:rFonts w:ascii="Times New Roman" w:hAnsi="Times New Roman"/>
                <w:sz w:val="24"/>
                <w:szCs w:val="24"/>
              </w:rPr>
              <w:t xml:space="preserve"> (rekonstrukcijā)</w:t>
            </w:r>
            <w:r w:rsidRPr="00681359">
              <w:rPr>
                <w:rFonts w:ascii="Times New Roman" w:hAnsi="Times New Roman"/>
                <w:sz w:val="24"/>
                <w:szCs w:val="24"/>
              </w:rPr>
              <w:t>, kur veikti vismaz šādi būvdarbi:</w:t>
            </w:r>
          </w:p>
          <w:p w14:paraId="7D0252D2" w14:textId="4CA94AAD" w:rsidR="00B37068" w:rsidRPr="00B37068" w:rsidRDefault="00B37068" w:rsidP="00F002FE">
            <w:pPr>
              <w:numPr>
                <w:ilvl w:val="0"/>
                <w:numId w:val="103"/>
              </w:numPr>
              <w:spacing w:after="120" w:line="240" w:lineRule="auto"/>
              <w:ind w:left="391" w:hanging="357"/>
              <w:jc w:val="both"/>
              <w:rPr>
                <w:rFonts w:ascii="Times New Roman" w:hAnsi="Times New Roman"/>
                <w:bCs/>
                <w:color w:val="000000"/>
                <w:sz w:val="24"/>
                <w:szCs w:val="24"/>
              </w:rPr>
            </w:pPr>
            <w:r w:rsidRPr="00B37068">
              <w:rPr>
                <w:rFonts w:ascii="Times New Roman" w:hAnsi="Times New Roman"/>
                <w:bCs/>
                <w:color w:val="000000"/>
                <w:sz w:val="24"/>
                <w:szCs w:val="24"/>
              </w:rPr>
              <w:t xml:space="preserve">vienā no katlu mājām kandidāta </w:t>
            </w:r>
            <w:r w:rsidR="0042071B" w:rsidRPr="00B37068">
              <w:rPr>
                <w:rFonts w:ascii="Times New Roman" w:hAnsi="Times New Roman"/>
                <w:bCs/>
                <w:color w:val="000000"/>
                <w:sz w:val="24"/>
                <w:szCs w:val="24"/>
              </w:rPr>
              <w:t xml:space="preserve">kopējā </w:t>
            </w:r>
            <w:r w:rsidRPr="00B37068">
              <w:rPr>
                <w:rFonts w:ascii="Times New Roman" w:hAnsi="Times New Roman"/>
                <w:bCs/>
                <w:color w:val="000000"/>
                <w:sz w:val="24"/>
                <w:szCs w:val="24"/>
              </w:rPr>
              <w:t xml:space="preserve">uzstādītā ar biomasu (šķeldu) darbināmā </w:t>
            </w:r>
            <w:r w:rsidR="0042071B">
              <w:rPr>
                <w:rFonts w:ascii="Times New Roman" w:hAnsi="Times New Roman"/>
                <w:bCs/>
                <w:color w:val="000000"/>
                <w:sz w:val="24"/>
                <w:szCs w:val="24"/>
              </w:rPr>
              <w:t xml:space="preserve">katlu </w:t>
            </w:r>
            <w:r w:rsidRPr="00B37068">
              <w:rPr>
                <w:rFonts w:ascii="Times New Roman" w:hAnsi="Times New Roman"/>
                <w:bCs/>
                <w:color w:val="000000"/>
                <w:sz w:val="24"/>
                <w:szCs w:val="24"/>
              </w:rPr>
              <w:t>siltuma jauda ir vismaz 30MW;</w:t>
            </w:r>
          </w:p>
          <w:p w14:paraId="5D304171" w14:textId="7A027E04" w:rsidR="00B37068" w:rsidRPr="00B37068" w:rsidRDefault="00B37068" w:rsidP="00B37068">
            <w:pPr>
              <w:numPr>
                <w:ilvl w:val="0"/>
                <w:numId w:val="103"/>
              </w:numPr>
              <w:spacing w:after="120" w:line="240" w:lineRule="auto"/>
              <w:jc w:val="both"/>
              <w:rPr>
                <w:rFonts w:ascii="Times New Roman" w:hAnsi="Times New Roman"/>
                <w:bCs/>
                <w:color w:val="000000"/>
                <w:sz w:val="24"/>
                <w:szCs w:val="24"/>
              </w:rPr>
            </w:pPr>
            <w:r w:rsidRPr="00B37068">
              <w:rPr>
                <w:rFonts w:ascii="Times New Roman" w:hAnsi="Times New Roman"/>
                <w:bCs/>
                <w:color w:val="000000"/>
                <w:sz w:val="24"/>
                <w:szCs w:val="24"/>
              </w:rPr>
              <w:t xml:space="preserve">vienā no katlu mājām kandidāta </w:t>
            </w:r>
            <w:r w:rsidR="0042071B" w:rsidRPr="00B37068">
              <w:rPr>
                <w:rFonts w:ascii="Times New Roman" w:hAnsi="Times New Roman"/>
                <w:bCs/>
                <w:color w:val="000000"/>
                <w:sz w:val="24"/>
                <w:szCs w:val="24"/>
              </w:rPr>
              <w:t xml:space="preserve">kopējā </w:t>
            </w:r>
            <w:r w:rsidRPr="00B37068">
              <w:rPr>
                <w:rFonts w:ascii="Times New Roman" w:hAnsi="Times New Roman"/>
                <w:bCs/>
                <w:color w:val="000000"/>
                <w:sz w:val="24"/>
                <w:szCs w:val="24"/>
              </w:rPr>
              <w:t>uzstādītā ar biomasu (šķeldu) darbināmā katlu siltuma jauda ir vismaz 20MW;</w:t>
            </w:r>
          </w:p>
          <w:p w14:paraId="1F4B6F55" w14:textId="081A6818" w:rsidR="00B37068" w:rsidRPr="00B37068" w:rsidRDefault="00B37068" w:rsidP="00B37068">
            <w:pPr>
              <w:numPr>
                <w:ilvl w:val="0"/>
                <w:numId w:val="103"/>
              </w:numPr>
              <w:spacing w:after="120" w:line="240" w:lineRule="auto"/>
              <w:ind w:left="391" w:hanging="357"/>
              <w:jc w:val="both"/>
              <w:rPr>
                <w:rFonts w:ascii="Times New Roman" w:hAnsi="Times New Roman"/>
                <w:bCs/>
                <w:color w:val="000000"/>
                <w:sz w:val="24"/>
                <w:szCs w:val="24"/>
              </w:rPr>
            </w:pPr>
            <w:r w:rsidRPr="00B37068">
              <w:rPr>
                <w:rFonts w:ascii="Times New Roman" w:hAnsi="Times New Roman"/>
                <w:bCs/>
                <w:color w:val="000000"/>
                <w:sz w:val="24"/>
                <w:szCs w:val="24"/>
              </w:rPr>
              <w:t xml:space="preserve">vienā no </w:t>
            </w:r>
            <w:r w:rsidR="0042071B">
              <w:rPr>
                <w:rFonts w:ascii="Times New Roman" w:hAnsi="Times New Roman"/>
                <w:bCs/>
                <w:color w:val="000000"/>
                <w:sz w:val="24"/>
                <w:szCs w:val="24"/>
              </w:rPr>
              <w:t xml:space="preserve">iepriekš minētajām </w:t>
            </w:r>
            <w:r w:rsidRPr="00B37068">
              <w:rPr>
                <w:rFonts w:ascii="Times New Roman" w:hAnsi="Times New Roman"/>
                <w:bCs/>
                <w:color w:val="000000"/>
                <w:sz w:val="24"/>
                <w:szCs w:val="24"/>
              </w:rPr>
              <w:t xml:space="preserve">katlu </w:t>
            </w:r>
            <w:r w:rsidRPr="00B37068">
              <w:rPr>
                <w:rFonts w:ascii="Times New Roman" w:hAnsi="Times New Roman"/>
                <w:bCs/>
                <w:color w:val="000000"/>
                <w:sz w:val="24"/>
                <w:szCs w:val="24"/>
              </w:rPr>
              <w:lastRenderedPageBreak/>
              <w:t xml:space="preserve">mājām (3.7.1.punkta a) vai b) apakšpunkts) kandidāts ir uzstādījis </w:t>
            </w:r>
            <w:r w:rsidR="00C247BA" w:rsidRPr="00B37068">
              <w:rPr>
                <w:rFonts w:ascii="Times New Roman" w:hAnsi="Times New Roman"/>
                <w:bCs/>
                <w:color w:val="000000"/>
                <w:sz w:val="24"/>
                <w:szCs w:val="24"/>
              </w:rPr>
              <w:t xml:space="preserve">vismaz 2 (divus) </w:t>
            </w:r>
            <w:r w:rsidR="00F002FE">
              <w:rPr>
                <w:rFonts w:ascii="Times New Roman" w:hAnsi="Times New Roman"/>
                <w:bCs/>
                <w:color w:val="000000"/>
                <w:sz w:val="24"/>
                <w:szCs w:val="24"/>
              </w:rPr>
              <w:t xml:space="preserve">ar biomasu (šķeldu) darbināmus </w:t>
            </w:r>
            <w:r w:rsidR="00C247BA" w:rsidRPr="00B37068">
              <w:rPr>
                <w:rFonts w:ascii="Times New Roman" w:hAnsi="Times New Roman"/>
                <w:bCs/>
                <w:color w:val="000000"/>
                <w:sz w:val="24"/>
                <w:szCs w:val="24"/>
              </w:rPr>
              <w:t xml:space="preserve">katlus, </w:t>
            </w:r>
            <w:r w:rsidR="00C247BA">
              <w:rPr>
                <w:rFonts w:ascii="Times New Roman" w:hAnsi="Times New Roman"/>
                <w:bCs/>
                <w:color w:val="000000"/>
                <w:sz w:val="24"/>
                <w:szCs w:val="24"/>
              </w:rPr>
              <w:t xml:space="preserve">vismaz vienu </w:t>
            </w:r>
            <w:r w:rsidRPr="00B37068">
              <w:rPr>
                <w:rFonts w:ascii="Times New Roman" w:hAnsi="Times New Roman"/>
                <w:bCs/>
                <w:color w:val="000000"/>
                <w:sz w:val="24"/>
                <w:szCs w:val="24"/>
              </w:rPr>
              <w:t>kondensācijas ekonomaizeru</w:t>
            </w:r>
            <w:r w:rsidR="00C247BA">
              <w:rPr>
                <w:rFonts w:ascii="Times New Roman" w:hAnsi="Times New Roman"/>
                <w:bCs/>
                <w:color w:val="000000"/>
                <w:sz w:val="24"/>
                <w:szCs w:val="24"/>
              </w:rPr>
              <w:t>,</w:t>
            </w:r>
            <w:r w:rsidRPr="00B37068">
              <w:rPr>
                <w:rFonts w:ascii="Times New Roman" w:hAnsi="Times New Roman"/>
                <w:bCs/>
                <w:color w:val="000000"/>
                <w:sz w:val="24"/>
                <w:szCs w:val="24"/>
              </w:rPr>
              <w:t xml:space="preserve"> un vismaz 1 (vienu) elektrostatisko filtru, </w:t>
            </w:r>
            <w:r w:rsidR="00C247BA">
              <w:rPr>
                <w:rFonts w:ascii="Times New Roman" w:hAnsi="Times New Roman"/>
                <w:bCs/>
                <w:color w:val="000000"/>
                <w:sz w:val="24"/>
                <w:szCs w:val="24"/>
              </w:rPr>
              <w:t>kas darbojas vienotā sistēmā (kaskādē).</w:t>
            </w:r>
            <w:r w:rsidRPr="00B37068">
              <w:rPr>
                <w:rFonts w:ascii="Times New Roman" w:hAnsi="Times New Roman"/>
                <w:bCs/>
                <w:color w:val="000000"/>
                <w:sz w:val="24"/>
                <w:szCs w:val="24"/>
              </w:rPr>
              <w:t xml:space="preserve"> </w:t>
            </w:r>
          </w:p>
          <w:p w14:paraId="2BFADD35" w14:textId="77777777" w:rsidR="00B37068" w:rsidRPr="00B37068" w:rsidRDefault="00B37068" w:rsidP="00B37068">
            <w:pPr>
              <w:spacing w:after="120" w:line="240" w:lineRule="auto"/>
              <w:ind w:left="33"/>
              <w:jc w:val="both"/>
              <w:rPr>
                <w:rFonts w:ascii="Times New Roman" w:hAnsi="Times New Roman"/>
                <w:bCs/>
                <w:sz w:val="24"/>
                <w:szCs w:val="24"/>
                <w:lang w:eastAsia="lv-LV"/>
              </w:rPr>
            </w:pPr>
            <w:r w:rsidRPr="00B37068">
              <w:rPr>
                <w:rFonts w:ascii="Times New Roman" w:hAnsi="Times New Roman"/>
                <w:bCs/>
                <w:color w:val="000000"/>
                <w:sz w:val="24"/>
                <w:szCs w:val="24"/>
                <w:lang w:eastAsia="lv-LV"/>
              </w:rPr>
              <w:t>Kandidāta norādītajiem objektiem jābūt nodotiem ekspluatācijā līdz kandidāta pieteikum</w:t>
            </w:r>
            <w:r w:rsidRPr="00B37068">
              <w:rPr>
                <w:rFonts w:ascii="Times New Roman" w:hAnsi="Times New Roman"/>
                <w:bCs/>
                <w:sz w:val="24"/>
                <w:szCs w:val="24"/>
                <w:lang w:eastAsia="lv-LV"/>
              </w:rPr>
              <w:t>a iesniegšanas brīdim.</w:t>
            </w:r>
          </w:p>
          <w:p w14:paraId="5204FF1D" w14:textId="77777777" w:rsidR="00B37068" w:rsidRPr="00B37068" w:rsidRDefault="00B37068" w:rsidP="00B37068">
            <w:pPr>
              <w:spacing w:after="120" w:line="240" w:lineRule="auto"/>
              <w:jc w:val="both"/>
              <w:rPr>
                <w:rFonts w:ascii="Times New Roman" w:hAnsi="Times New Roman"/>
                <w:sz w:val="24"/>
                <w:szCs w:val="24"/>
              </w:rPr>
            </w:pPr>
            <w:r w:rsidRPr="00B37068">
              <w:rPr>
                <w:rFonts w:ascii="Times New Roman" w:hAnsi="Times New Roman"/>
                <w:sz w:val="24"/>
                <w:szCs w:val="24"/>
              </w:rPr>
              <w:t>Kopējā izbūvētajā katlu siltuma jaudā netiek ieskaitīta ekonomaizera/u jauda.</w:t>
            </w:r>
          </w:p>
          <w:p w14:paraId="24BBD29B" w14:textId="77777777" w:rsidR="00B37068" w:rsidRPr="00B37068" w:rsidRDefault="00B37068" w:rsidP="00B37068">
            <w:pPr>
              <w:spacing w:after="120" w:line="240" w:lineRule="auto"/>
              <w:jc w:val="both"/>
              <w:rPr>
                <w:rFonts w:ascii="Times New Roman" w:hAnsi="Times New Roman"/>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48B3A55" w14:textId="77777777" w:rsidR="00B37068" w:rsidRPr="00B37068" w:rsidRDefault="00B37068" w:rsidP="00B37068">
            <w:pPr>
              <w:numPr>
                <w:ilvl w:val="0"/>
                <w:numId w:val="9"/>
              </w:numPr>
              <w:spacing w:after="0" w:line="240" w:lineRule="auto"/>
              <w:ind w:left="415"/>
              <w:jc w:val="both"/>
              <w:rPr>
                <w:rFonts w:ascii="Times New Roman" w:hAnsi="Times New Roman"/>
                <w:sz w:val="24"/>
                <w:szCs w:val="24"/>
              </w:rPr>
            </w:pPr>
            <w:r w:rsidRPr="00B37068">
              <w:rPr>
                <w:rFonts w:ascii="Times New Roman" w:hAnsi="Times New Roman"/>
                <w:sz w:val="24"/>
                <w:szCs w:val="24"/>
              </w:rPr>
              <w:lastRenderedPageBreak/>
              <w:t>veikto būvdarbu saraksts saskaņā ar nolikuma 5.pielikumu, norādot tajā objektu nosaukumus, būvobjekta apjomus, objekta pasūtītāja nosaukumu, adresi un kontaktpersonu, objektu nodošanas ekspluatācijā gadu/ mēnesi, īsu objektā veikto darbu aprakstu, kas apliecina kandidāta atbilstību nolikuma 3.7.1.punktā izvirzītajai prasībai;</w:t>
            </w:r>
          </w:p>
          <w:p w14:paraId="7C49A74A" w14:textId="52A531ED" w:rsidR="00B37068" w:rsidRPr="00B37068" w:rsidRDefault="00C247BA" w:rsidP="00B37068">
            <w:pPr>
              <w:numPr>
                <w:ilvl w:val="0"/>
                <w:numId w:val="9"/>
              </w:numPr>
              <w:spacing w:after="0" w:line="240" w:lineRule="auto"/>
              <w:ind w:left="415"/>
              <w:jc w:val="both"/>
              <w:rPr>
                <w:rFonts w:ascii="Times New Roman" w:hAnsi="Times New Roman"/>
                <w:sz w:val="24"/>
                <w:szCs w:val="24"/>
              </w:rPr>
            </w:pPr>
            <w:r>
              <w:rPr>
                <w:rFonts w:ascii="Times New Roman" w:hAnsi="Times New Roman"/>
                <w:sz w:val="24"/>
                <w:szCs w:val="24"/>
              </w:rPr>
              <w:t>dokumenta kopija</w:t>
            </w:r>
            <w:r w:rsidR="00B37068" w:rsidRPr="00B37068">
              <w:rPr>
                <w:rFonts w:ascii="Times New Roman" w:hAnsi="Times New Roman"/>
                <w:sz w:val="24"/>
                <w:szCs w:val="24"/>
              </w:rPr>
              <w:t xml:space="preserve"> par objekta nodošanu ekspluatācijā (akts par būves pieņemšanu ekspluatācijā vai līdzvērtīgs), kas apliecina nolikuma 3.7.1.punktā prasī</w:t>
            </w:r>
            <w:r>
              <w:rPr>
                <w:rFonts w:ascii="Times New Roman" w:hAnsi="Times New Roman"/>
                <w:sz w:val="24"/>
                <w:szCs w:val="24"/>
              </w:rPr>
              <w:t>to pieredzes nosacījumu izpildi</w:t>
            </w:r>
            <w:r w:rsidR="00B37068" w:rsidRPr="00B37068">
              <w:rPr>
                <w:rFonts w:ascii="Times New Roman" w:hAnsi="Times New Roman"/>
                <w:sz w:val="24"/>
                <w:szCs w:val="24"/>
              </w:rPr>
              <w:t>;</w:t>
            </w:r>
          </w:p>
          <w:p w14:paraId="30A3CEF9" w14:textId="77777777" w:rsidR="00B37068" w:rsidRPr="00B37068" w:rsidRDefault="00B37068" w:rsidP="00B37068">
            <w:pPr>
              <w:numPr>
                <w:ilvl w:val="0"/>
                <w:numId w:val="9"/>
              </w:numPr>
              <w:spacing w:after="0" w:line="240" w:lineRule="auto"/>
              <w:ind w:left="415"/>
              <w:jc w:val="both"/>
              <w:rPr>
                <w:rFonts w:ascii="Times New Roman" w:hAnsi="Times New Roman"/>
                <w:sz w:val="24"/>
                <w:szCs w:val="24"/>
              </w:rPr>
            </w:pPr>
            <w:r w:rsidRPr="00B37068">
              <w:rPr>
                <w:rFonts w:ascii="Times New Roman" w:hAnsi="Times New Roman"/>
                <w:sz w:val="24"/>
                <w:szCs w:val="24"/>
              </w:rPr>
              <w:t xml:space="preserve">atsauksmes vai līdzvērtīgu dokumentu (pēc kandidāta izvēles) par katru objektu, ar ko kandidāts apliecina savu </w:t>
            </w:r>
            <w:r w:rsidRPr="00B37068">
              <w:rPr>
                <w:rFonts w:ascii="Times New Roman" w:hAnsi="Times New Roman"/>
                <w:sz w:val="24"/>
                <w:szCs w:val="24"/>
              </w:rPr>
              <w:lastRenderedPageBreak/>
              <w:t>atbilstību nolikuma 3.7.1.punktā noteiktajiem apjomiem. Atsauksmes izsniedz konkrētā objekta pasūtītājs, tas ir objekta īpašnieks vai lietotājs/apsaimniekotājs.</w:t>
            </w:r>
          </w:p>
        </w:tc>
      </w:tr>
      <w:tr w:rsidR="00B37068" w:rsidRPr="00B37068" w14:paraId="0A373050"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406E3336"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lastRenderedPageBreak/>
              <w:t>3.7.2.</w:t>
            </w:r>
          </w:p>
        </w:tc>
        <w:tc>
          <w:tcPr>
            <w:tcW w:w="4125" w:type="dxa"/>
            <w:tcBorders>
              <w:top w:val="single" w:sz="4" w:space="0" w:color="auto"/>
              <w:left w:val="single" w:sz="4" w:space="0" w:color="auto"/>
              <w:bottom w:val="single" w:sz="4" w:space="0" w:color="auto"/>
              <w:right w:val="single" w:sz="4" w:space="0" w:color="auto"/>
            </w:tcBorders>
            <w:hideMark/>
          </w:tcPr>
          <w:p w14:paraId="5EAF82CB" w14:textId="77777777" w:rsidR="00B37068" w:rsidRPr="00B37068" w:rsidRDefault="00B37068" w:rsidP="00B37068">
            <w:pPr>
              <w:spacing w:after="0" w:line="240" w:lineRule="auto"/>
              <w:jc w:val="both"/>
              <w:rPr>
                <w:rFonts w:ascii="Times New Roman" w:hAnsi="Times New Roman"/>
                <w:b/>
                <w:i/>
                <w:sz w:val="24"/>
                <w:szCs w:val="24"/>
              </w:rPr>
            </w:pPr>
            <w:r w:rsidRPr="00B37068">
              <w:rPr>
                <w:rFonts w:ascii="Times New Roman" w:hAnsi="Times New Roman"/>
                <w:b/>
                <w:i/>
                <w:sz w:val="24"/>
                <w:szCs w:val="24"/>
              </w:rPr>
              <w:t>Atbildīgajam būvdarbu vadītājam:</w:t>
            </w:r>
          </w:p>
          <w:p w14:paraId="0E39A055" w14:textId="77777777" w:rsidR="00B37068" w:rsidRPr="00B37068" w:rsidRDefault="00B37068" w:rsidP="00556C68">
            <w:pPr>
              <w:numPr>
                <w:ilvl w:val="0"/>
                <w:numId w:val="9"/>
              </w:numPr>
              <w:tabs>
                <w:tab w:val="left" w:pos="429"/>
              </w:tabs>
              <w:spacing w:after="120" w:line="240" w:lineRule="auto"/>
              <w:ind w:left="34" w:hanging="34"/>
              <w:jc w:val="both"/>
              <w:rPr>
                <w:rFonts w:ascii="Times New Roman" w:hAnsi="Times New Roman"/>
                <w:sz w:val="24"/>
                <w:szCs w:val="24"/>
              </w:rPr>
            </w:pPr>
            <w:r w:rsidRPr="00B37068">
              <w:rPr>
                <w:rFonts w:ascii="Times New Roman" w:hAnsi="Times New Roman"/>
                <w:sz w:val="24"/>
                <w:szCs w:val="24"/>
              </w:rPr>
              <w:t xml:space="preserve">uz pieteikuma iesniegšanas brīdi ir spēkā esošs būvprakses sertifikāts ēku būvdarbu vadīšanā; </w:t>
            </w:r>
          </w:p>
          <w:p w14:paraId="53C896A6" w14:textId="77777777" w:rsidR="00B37068" w:rsidRPr="00B37068" w:rsidRDefault="00B37068" w:rsidP="00556C68">
            <w:pPr>
              <w:numPr>
                <w:ilvl w:val="0"/>
                <w:numId w:val="9"/>
              </w:numPr>
              <w:tabs>
                <w:tab w:val="left" w:pos="429"/>
              </w:tabs>
              <w:spacing w:after="120" w:line="240" w:lineRule="auto"/>
              <w:ind w:left="34" w:hanging="34"/>
              <w:jc w:val="both"/>
              <w:rPr>
                <w:rFonts w:ascii="Times New Roman" w:hAnsi="Times New Roman"/>
                <w:sz w:val="24"/>
                <w:szCs w:val="24"/>
              </w:rPr>
            </w:pPr>
            <w:r w:rsidRPr="00B37068">
              <w:rPr>
                <w:rFonts w:ascii="Times New Roman" w:hAnsi="Times New Roman"/>
                <w:sz w:val="24"/>
                <w:szCs w:val="24"/>
              </w:rPr>
              <w:t xml:space="preserve">iepriekšējo 5 (piecu) gadu laikā (2013., 2014., 2015., 2016., 2017. un 2018.gads līdz pieteikuma iesniegšanas dienai) kā atbildīgais būvdarbu vadītājs ir vadījis vismaz 2 (divu) atsevišķu katlu māju jaunbūves vai pārbūves </w:t>
            </w:r>
            <w:r w:rsidRPr="00B37068">
              <w:rPr>
                <w:rFonts w:ascii="Times New Roman" w:hAnsi="Times New Roman"/>
                <w:bCs/>
                <w:color w:val="000000"/>
                <w:sz w:val="24"/>
                <w:szCs w:val="24"/>
              </w:rPr>
              <w:t>(rekonstrukcijas) būvdarbus, kur</w:t>
            </w:r>
            <w:r w:rsidRPr="00B37068">
              <w:rPr>
                <w:rFonts w:ascii="Times New Roman" w:hAnsi="Times New Roman"/>
                <w:sz w:val="24"/>
                <w:szCs w:val="24"/>
              </w:rPr>
              <w:t xml:space="preserve"> veikti vismaz šādi būvdarbi</w:t>
            </w:r>
            <w:r w:rsidRPr="00B37068">
              <w:rPr>
                <w:rFonts w:ascii="Times New Roman" w:hAnsi="Times New Roman"/>
                <w:bCs/>
                <w:color w:val="000000"/>
                <w:sz w:val="24"/>
                <w:szCs w:val="24"/>
              </w:rPr>
              <w:t>:</w:t>
            </w:r>
          </w:p>
          <w:p w14:paraId="132CD1BD" w14:textId="4CAA8DF8" w:rsidR="00556C68" w:rsidRPr="00B37068" w:rsidRDefault="00556C68" w:rsidP="00556C68">
            <w:pPr>
              <w:numPr>
                <w:ilvl w:val="0"/>
                <w:numId w:val="110"/>
              </w:numPr>
              <w:spacing w:after="120" w:line="240" w:lineRule="auto"/>
              <w:jc w:val="both"/>
              <w:rPr>
                <w:rFonts w:ascii="Times New Roman" w:hAnsi="Times New Roman"/>
                <w:bCs/>
                <w:color w:val="000000"/>
                <w:sz w:val="24"/>
                <w:szCs w:val="24"/>
              </w:rPr>
            </w:pPr>
            <w:r w:rsidRPr="00B37068">
              <w:rPr>
                <w:rFonts w:ascii="Times New Roman" w:hAnsi="Times New Roman"/>
                <w:bCs/>
                <w:color w:val="000000"/>
                <w:sz w:val="24"/>
                <w:szCs w:val="24"/>
              </w:rPr>
              <w:t xml:space="preserve">vienā no katlu mājām kopējā uzstādītā ar biomasu (šķeldu) darbināmā </w:t>
            </w:r>
            <w:r>
              <w:rPr>
                <w:rFonts w:ascii="Times New Roman" w:hAnsi="Times New Roman"/>
                <w:bCs/>
                <w:color w:val="000000"/>
                <w:sz w:val="24"/>
                <w:szCs w:val="24"/>
              </w:rPr>
              <w:t xml:space="preserve">katlu </w:t>
            </w:r>
            <w:r w:rsidRPr="00B37068">
              <w:rPr>
                <w:rFonts w:ascii="Times New Roman" w:hAnsi="Times New Roman"/>
                <w:bCs/>
                <w:color w:val="000000"/>
                <w:sz w:val="24"/>
                <w:szCs w:val="24"/>
              </w:rPr>
              <w:t>siltuma jauda ir vismaz 30MW;</w:t>
            </w:r>
          </w:p>
          <w:p w14:paraId="3646738D" w14:textId="77777777" w:rsidR="00681359" w:rsidRDefault="00556C68" w:rsidP="00681359">
            <w:pPr>
              <w:numPr>
                <w:ilvl w:val="0"/>
                <w:numId w:val="110"/>
              </w:numPr>
              <w:spacing w:after="120" w:line="240" w:lineRule="auto"/>
              <w:jc w:val="both"/>
              <w:rPr>
                <w:rFonts w:ascii="Times New Roman" w:hAnsi="Times New Roman"/>
                <w:bCs/>
                <w:color w:val="000000"/>
                <w:sz w:val="24"/>
                <w:szCs w:val="24"/>
              </w:rPr>
            </w:pPr>
            <w:r w:rsidRPr="00B37068">
              <w:rPr>
                <w:rFonts w:ascii="Times New Roman" w:hAnsi="Times New Roman"/>
                <w:bCs/>
                <w:color w:val="000000"/>
                <w:sz w:val="24"/>
                <w:szCs w:val="24"/>
              </w:rPr>
              <w:t>vienā no katlu mājām kopējā uzstādītā ar biomasu (šķeldu) darbināmā katlu siltuma jauda ir vismaz 20MW;</w:t>
            </w:r>
          </w:p>
          <w:p w14:paraId="7DEA7668" w14:textId="04772DB8" w:rsidR="00B37068" w:rsidRPr="00681359" w:rsidRDefault="00556C68" w:rsidP="00681359">
            <w:pPr>
              <w:numPr>
                <w:ilvl w:val="0"/>
                <w:numId w:val="110"/>
              </w:numPr>
              <w:spacing w:after="120" w:line="240" w:lineRule="auto"/>
              <w:jc w:val="both"/>
              <w:rPr>
                <w:rFonts w:ascii="Times New Roman" w:hAnsi="Times New Roman"/>
                <w:bCs/>
                <w:color w:val="000000"/>
                <w:sz w:val="24"/>
                <w:szCs w:val="24"/>
              </w:rPr>
            </w:pPr>
            <w:r w:rsidRPr="00681359">
              <w:rPr>
                <w:rFonts w:ascii="Times New Roman" w:hAnsi="Times New Roman"/>
                <w:bCs/>
                <w:color w:val="000000"/>
                <w:sz w:val="24"/>
                <w:szCs w:val="24"/>
              </w:rPr>
              <w:t xml:space="preserve">vienā no iepriekš minētajām </w:t>
            </w:r>
            <w:r w:rsidR="00711AF8">
              <w:rPr>
                <w:rFonts w:ascii="Times New Roman" w:hAnsi="Times New Roman"/>
                <w:bCs/>
                <w:color w:val="000000"/>
                <w:sz w:val="24"/>
                <w:szCs w:val="24"/>
              </w:rPr>
              <w:t>katlu mājām (3.7.2</w:t>
            </w:r>
            <w:r w:rsidRPr="00681359">
              <w:rPr>
                <w:rFonts w:ascii="Times New Roman" w:hAnsi="Times New Roman"/>
                <w:bCs/>
                <w:color w:val="000000"/>
                <w:sz w:val="24"/>
                <w:szCs w:val="24"/>
              </w:rPr>
              <w:t>.punkta a) vai b) apakšpunkts) ir uzstādīti vismaz 2 (divi) ar biomasu (šķeldu) darbināmi katli, vismaz viens kondensācijas ekonomaizers, un vismaz 1 (viens) elektrostatiskais filtrs, kas darbojas vienotā sistēmā (kaskādē).</w:t>
            </w:r>
          </w:p>
          <w:p w14:paraId="26CD70FD" w14:textId="77777777" w:rsidR="00B37068" w:rsidRPr="00B37068" w:rsidRDefault="00B37068" w:rsidP="00B37068">
            <w:pPr>
              <w:spacing w:after="120" w:line="240" w:lineRule="auto"/>
              <w:ind w:left="34"/>
              <w:jc w:val="both"/>
              <w:rPr>
                <w:rFonts w:ascii="Times New Roman" w:hAnsi="Times New Roman"/>
                <w:bCs/>
                <w:sz w:val="24"/>
                <w:szCs w:val="24"/>
                <w:lang w:eastAsia="lv-LV"/>
              </w:rPr>
            </w:pPr>
            <w:r w:rsidRPr="00B37068">
              <w:rPr>
                <w:rFonts w:ascii="Times New Roman" w:hAnsi="Times New Roman"/>
                <w:bCs/>
                <w:sz w:val="24"/>
                <w:szCs w:val="24"/>
                <w:lang w:eastAsia="lv-LV"/>
              </w:rPr>
              <w:t>Norādītājiem objektiem jābūt nodotiem ekspluatācijā līdz kandidātu pieteikumu iesniegšanas dienai.</w:t>
            </w:r>
          </w:p>
          <w:p w14:paraId="32746178" w14:textId="77777777" w:rsidR="00B37068" w:rsidRPr="00B37068" w:rsidRDefault="00B37068" w:rsidP="00B37068">
            <w:pPr>
              <w:spacing w:after="120" w:line="240" w:lineRule="auto"/>
              <w:jc w:val="both"/>
              <w:rPr>
                <w:rFonts w:ascii="Times New Roman" w:hAnsi="Times New Roman"/>
                <w:sz w:val="24"/>
                <w:szCs w:val="24"/>
              </w:rPr>
            </w:pPr>
            <w:r w:rsidRPr="00B37068">
              <w:rPr>
                <w:rFonts w:ascii="Times New Roman" w:hAnsi="Times New Roman"/>
                <w:sz w:val="24"/>
                <w:szCs w:val="24"/>
              </w:rPr>
              <w:lastRenderedPageBreak/>
              <w:t>Kopējā izbūvētajā katlu siltuma jaudā netiek ieskaitīta ekonomaizera/u jauda.</w:t>
            </w:r>
          </w:p>
          <w:p w14:paraId="35CBFDFA" w14:textId="77777777" w:rsidR="00B37068" w:rsidRPr="00B37068" w:rsidRDefault="00B37068" w:rsidP="00B37068">
            <w:pPr>
              <w:spacing w:after="0" w:line="240" w:lineRule="auto"/>
              <w:ind w:left="33"/>
              <w:contextualSpacing/>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DDB414D" w14:textId="77777777" w:rsidR="00B37068" w:rsidRPr="00B37068" w:rsidRDefault="00B37068" w:rsidP="00B37068">
            <w:pPr>
              <w:numPr>
                <w:ilvl w:val="0"/>
                <w:numId w:val="9"/>
              </w:numPr>
              <w:spacing w:after="0" w:line="240" w:lineRule="auto"/>
              <w:ind w:left="416"/>
              <w:jc w:val="both"/>
              <w:rPr>
                <w:rFonts w:ascii="Times New Roman" w:hAnsi="Times New Roman"/>
                <w:sz w:val="24"/>
                <w:szCs w:val="24"/>
              </w:rPr>
            </w:pPr>
            <w:r w:rsidRPr="00B37068">
              <w:rPr>
                <w:rFonts w:ascii="Times New Roman" w:hAnsi="Times New Roman"/>
                <w:sz w:val="24"/>
                <w:szCs w:val="24"/>
              </w:rPr>
              <w:lastRenderedPageBreak/>
              <w:t xml:space="preserve">spēkā esoša sertifikāta ēku būvdarbu vadīšanā kopija vai jānorāda spēkā esošā sertifikāta numurs, kuru var pārbaudīt </w:t>
            </w:r>
            <w:hyperlink r:id="rId28" w:history="1">
              <w:r w:rsidRPr="00B37068">
                <w:rPr>
                  <w:rFonts w:ascii="Times New Roman" w:hAnsi="Times New Roman"/>
                  <w:color w:val="0000FF"/>
                  <w:sz w:val="24"/>
                  <w:szCs w:val="24"/>
                  <w:u w:val="single"/>
                </w:rPr>
                <w:t>https://bis.gov.lv/bisp/</w:t>
              </w:r>
            </w:hyperlink>
            <w:r w:rsidRPr="00B37068">
              <w:rPr>
                <w:rFonts w:ascii="Times New Roman" w:hAnsi="Times New Roman"/>
                <w:sz w:val="24"/>
                <w:szCs w:val="24"/>
              </w:rPr>
              <w:t>;</w:t>
            </w:r>
          </w:p>
          <w:p w14:paraId="0F650CE1"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i/>
                <w:sz w:val="24"/>
                <w:szCs w:val="24"/>
              </w:rPr>
              <w:t>Ārvalstu kandidāta personāla kvalifikācijai jāatbilst speciālista reģistrācijas valsts prasībām noteiktu pakalpojumu sniegšanai. Kandidāts iesniedz apliecinājumu, ka tā piesaistītie ārvalstu speciālisti ir tiesīgi sniegt konkrētos pakalpojumus, kā arī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32ABC86A" w14:textId="77777777" w:rsidR="00B37068" w:rsidRPr="00B37068" w:rsidRDefault="00B37068" w:rsidP="00556C68">
            <w:pPr>
              <w:numPr>
                <w:ilvl w:val="0"/>
                <w:numId w:val="9"/>
              </w:numPr>
              <w:spacing w:after="120" w:line="240" w:lineRule="auto"/>
              <w:ind w:left="323" w:hanging="357"/>
              <w:jc w:val="both"/>
              <w:rPr>
                <w:rFonts w:ascii="Times New Roman" w:hAnsi="Times New Roman"/>
                <w:sz w:val="24"/>
                <w:szCs w:val="24"/>
              </w:rPr>
            </w:pPr>
            <w:r w:rsidRPr="00B37068">
              <w:rPr>
                <w:rFonts w:ascii="Times New Roman" w:hAnsi="Times New Roman"/>
                <w:sz w:val="24"/>
                <w:szCs w:val="24"/>
              </w:rPr>
              <w:t>atbildīgā būvdarbu vadītāja pieredzes apraksts atbilstoši nolikuma 7. Pielikumam, pievienojot CV atbilstoši Nolikuma 8.pielikumam un parakstīts apliecinājums uzvaras gadījumā piedalīties iepirkuma līguma izpildē.</w:t>
            </w:r>
          </w:p>
          <w:p w14:paraId="03345896" w14:textId="77777777" w:rsidR="00B37068" w:rsidRPr="00B37068" w:rsidRDefault="00B37068" w:rsidP="00556C68">
            <w:pPr>
              <w:numPr>
                <w:ilvl w:val="0"/>
                <w:numId w:val="9"/>
              </w:numPr>
              <w:spacing w:after="0" w:line="240" w:lineRule="auto"/>
              <w:ind w:left="364"/>
              <w:jc w:val="both"/>
              <w:rPr>
                <w:rFonts w:ascii="Times New Roman" w:hAnsi="Times New Roman"/>
                <w:sz w:val="24"/>
                <w:szCs w:val="24"/>
              </w:rPr>
            </w:pPr>
            <w:r w:rsidRPr="00B37068">
              <w:rPr>
                <w:rFonts w:ascii="Times New Roman" w:hAnsi="Times New Roman"/>
                <w:sz w:val="24"/>
                <w:szCs w:val="24"/>
              </w:rPr>
              <w:t>būvatļaujas, būvdarbu vadītāja saistību raksta, būvdarbu žurnāla, akta par objekta pieņemšanu ekspluatācijā kopija, vai cita dokumenta kopija, kas apliecina nolikuma 3.7.2.punktā prasīto pieredzi.</w:t>
            </w:r>
          </w:p>
        </w:tc>
      </w:tr>
      <w:tr w:rsidR="00B37068" w:rsidRPr="00B37068" w14:paraId="61CBAF56" w14:textId="77777777" w:rsidTr="00BB293B">
        <w:tc>
          <w:tcPr>
            <w:tcW w:w="0" w:type="auto"/>
            <w:tcBorders>
              <w:top w:val="single" w:sz="4" w:space="0" w:color="auto"/>
              <w:left w:val="single" w:sz="4" w:space="0" w:color="auto"/>
              <w:bottom w:val="single" w:sz="4" w:space="0" w:color="auto"/>
              <w:right w:val="single" w:sz="4" w:space="0" w:color="auto"/>
            </w:tcBorders>
          </w:tcPr>
          <w:p w14:paraId="02451AED"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lastRenderedPageBreak/>
              <w:t>3.7.3.</w:t>
            </w:r>
          </w:p>
        </w:tc>
        <w:tc>
          <w:tcPr>
            <w:tcW w:w="4125" w:type="dxa"/>
            <w:tcBorders>
              <w:top w:val="single" w:sz="4" w:space="0" w:color="auto"/>
              <w:left w:val="single" w:sz="4" w:space="0" w:color="auto"/>
              <w:bottom w:val="single" w:sz="4" w:space="0" w:color="auto"/>
              <w:right w:val="single" w:sz="4" w:space="0" w:color="auto"/>
            </w:tcBorders>
          </w:tcPr>
          <w:p w14:paraId="3026A080" w14:textId="77777777" w:rsidR="00B37068" w:rsidRPr="00B37068" w:rsidRDefault="00B37068" w:rsidP="00B37068">
            <w:pPr>
              <w:spacing w:after="0" w:line="240" w:lineRule="auto"/>
              <w:jc w:val="both"/>
              <w:rPr>
                <w:rFonts w:ascii="Times New Roman" w:hAnsi="Times New Roman"/>
                <w:b/>
                <w:i/>
                <w:sz w:val="24"/>
                <w:szCs w:val="24"/>
              </w:rPr>
            </w:pPr>
            <w:r w:rsidRPr="00B37068">
              <w:rPr>
                <w:rFonts w:ascii="Times New Roman" w:hAnsi="Times New Roman"/>
                <w:b/>
                <w:i/>
                <w:sz w:val="24"/>
                <w:szCs w:val="24"/>
              </w:rPr>
              <w:t xml:space="preserve">Atbildīgajam siltumapgādes un  ventilācijas un būvdarbu vadītājam: </w:t>
            </w:r>
          </w:p>
          <w:p w14:paraId="54E811BD" w14:textId="77777777" w:rsidR="00B37068" w:rsidRPr="00B37068" w:rsidRDefault="00B37068" w:rsidP="004C4B40">
            <w:pPr>
              <w:numPr>
                <w:ilvl w:val="0"/>
                <w:numId w:val="9"/>
              </w:numPr>
              <w:tabs>
                <w:tab w:val="left" w:pos="378"/>
              </w:tabs>
              <w:spacing w:after="120" w:line="240" w:lineRule="auto"/>
              <w:ind w:left="34" w:hanging="34"/>
              <w:jc w:val="both"/>
              <w:rPr>
                <w:rFonts w:ascii="Times New Roman" w:hAnsi="Times New Roman"/>
                <w:sz w:val="24"/>
                <w:szCs w:val="24"/>
              </w:rPr>
            </w:pPr>
            <w:r w:rsidRPr="00B37068">
              <w:rPr>
                <w:rFonts w:ascii="Times New Roman" w:hAnsi="Times New Roman"/>
                <w:sz w:val="24"/>
                <w:szCs w:val="24"/>
              </w:rPr>
              <w:t>uz pieteikuma iesniegšanas brīdi ir spēkā esošs būvprakses sertifikāts siltumapgādes un ventilācijas sistēmu būvdarbu vadīšanā un būvuzraudzībā;</w:t>
            </w:r>
          </w:p>
          <w:p w14:paraId="65FD754C" w14:textId="77777777" w:rsidR="00B37068" w:rsidRPr="00B37068" w:rsidRDefault="00B37068" w:rsidP="004C4B40">
            <w:pPr>
              <w:numPr>
                <w:ilvl w:val="0"/>
                <w:numId w:val="9"/>
              </w:numPr>
              <w:tabs>
                <w:tab w:val="left" w:pos="429"/>
              </w:tabs>
              <w:spacing w:after="120" w:line="240" w:lineRule="auto"/>
              <w:ind w:left="34" w:hanging="34"/>
              <w:jc w:val="both"/>
              <w:rPr>
                <w:rFonts w:ascii="Times New Roman" w:hAnsi="Times New Roman"/>
                <w:sz w:val="24"/>
                <w:szCs w:val="24"/>
              </w:rPr>
            </w:pPr>
            <w:r w:rsidRPr="00B37068">
              <w:rPr>
                <w:rFonts w:ascii="Times New Roman" w:hAnsi="Times New Roman"/>
                <w:sz w:val="24"/>
                <w:szCs w:val="24"/>
              </w:rPr>
              <w:t xml:space="preserve">iepriekšējo 5 (piecu) gadu laikā (2013., 2014., 2015., 2016., 2017. un 2018.gads līdz pieteikuma iesniegšanas dienai) ir vadījis vismaz 2 (divu) atsevišķu katlu māju </w:t>
            </w:r>
            <w:r w:rsidRPr="00B37068">
              <w:rPr>
                <w:rFonts w:ascii="Times New Roman" w:eastAsia="Arial" w:hAnsi="Times New Roman"/>
                <w:sz w:val="24"/>
                <w:szCs w:val="24"/>
                <w:lang w:eastAsia="lv-LV"/>
              </w:rPr>
              <w:t>sistēmu būvmontāžu</w:t>
            </w:r>
            <w:r w:rsidRPr="00B37068">
              <w:rPr>
                <w:rFonts w:ascii="Times New Roman" w:hAnsi="Times New Roman"/>
                <w:bCs/>
                <w:color w:val="000000"/>
                <w:sz w:val="24"/>
                <w:szCs w:val="24"/>
              </w:rPr>
              <w:t xml:space="preserve">, kur </w:t>
            </w:r>
            <w:r w:rsidRPr="00B37068">
              <w:rPr>
                <w:rFonts w:ascii="Times New Roman" w:hAnsi="Times New Roman"/>
                <w:sz w:val="24"/>
                <w:szCs w:val="24"/>
              </w:rPr>
              <w:t>veikti vismaz šādi būvdarbi</w:t>
            </w:r>
            <w:r w:rsidRPr="00B37068">
              <w:rPr>
                <w:rFonts w:ascii="Times New Roman" w:hAnsi="Times New Roman"/>
                <w:bCs/>
                <w:color w:val="000000"/>
                <w:sz w:val="24"/>
                <w:szCs w:val="24"/>
              </w:rPr>
              <w:t>:</w:t>
            </w:r>
          </w:p>
          <w:p w14:paraId="1BBF2A25" w14:textId="77777777" w:rsidR="004C4B40" w:rsidRPr="00B37068" w:rsidRDefault="004C4B40" w:rsidP="004C4B40">
            <w:pPr>
              <w:numPr>
                <w:ilvl w:val="0"/>
                <w:numId w:val="111"/>
              </w:numPr>
              <w:spacing w:after="120" w:line="240" w:lineRule="auto"/>
              <w:jc w:val="both"/>
              <w:rPr>
                <w:rFonts w:ascii="Times New Roman" w:hAnsi="Times New Roman"/>
                <w:bCs/>
                <w:color w:val="000000"/>
                <w:sz w:val="24"/>
                <w:szCs w:val="24"/>
              </w:rPr>
            </w:pPr>
            <w:r w:rsidRPr="00B37068">
              <w:rPr>
                <w:rFonts w:ascii="Times New Roman" w:hAnsi="Times New Roman"/>
                <w:bCs/>
                <w:color w:val="000000"/>
                <w:sz w:val="24"/>
                <w:szCs w:val="24"/>
              </w:rPr>
              <w:t xml:space="preserve">vienā no katlu mājām kopējā uzstādītā ar biomasu (šķeldu) darbināmā </w:t>
            </w:r>
            <w:r>
              <w:rPr>
                <w:rFonts w:ascii="Times New Roman" w:hAnsi="Times New Roman"/>
                <w:bCs/>
                <w:color w:val="000000"/>
                <w:sz w:val="24"/>
                <w:szCs w:val="24"/>
              </w:rPr>
              <w:t xml:space="preserve">katlu </w:t>
            </w:r>
            <w:r w:rsidRPr="00B37068">
              <w:rPr>
                <w:rFonts w:ascii="Times New Roman" w:hAnsi="Times New Roman"/>
                <w:bCs/>
                <w:color w:val="000000"/>
                <w:sz w:val="24"/>
                <w:szCs w:val="24"/>
              </w:rPr>
              <w:t>siltuma jauda ir vismaz 30MW;</w:t>
            </w:r>
          </w:p>
          <w:p w14:paraId="0FC08498" w14:textId="77777777" w:rsidR="004C4B40" w:rsidRDefault="004C4B40" w:rsidP="004C4B40">
            <w:pPr>
              <w:numPr>
                <w:ilvl w:val="0"/>
                <w:numId w:val="111"/>
              </w:numPr>
              <w:spacing w:after="120" w:line="240" w:lineRule="auto"/>
              <w:jc w:val="both"/>
              <w:rPr>
                <w:rFonts w:ascii="Times New Roman" w:hAnsi="Times New Roman"/>
                <w:bCs/>
                <w:color w:val="000000"/>
                <w:sz w:val="24"/>
                <w:szCs w:val="24"/>
              </w:rPr>
            </w:pPr>
            <w:r w:rsidRPr="00B37068">
              <w:rPr>
                <w:rFonts w:ascii="Times New Roman" w:hAnsi="Times New Roman"/>
                <w:bCs/>
                <w:color w:val="000000"/>
                <w:sz w:val="24"/>
                <w:szCs w:val="24"/>
              </w:rPr>
              <w:t>vienā no katlu mājām kopējā uzstādītā ar biomasu (šķeldu) darbināmā katlu siltuma jauda ir vismaz 20MW;</w:t>
            </w:r>
          </w:p>
          <w:p w14:paraId="4E243653" w14:textId="306DEF04" w:rsidR="00B37068" w:rsidRPr="004C4B40" w:rsidRDefault="004C4B40" w:rsidP="004C4B40">
            <w:pPr>
              <w:numPr>
                <w:ilvl w:val="0"/>
                <w:numId w:val="111"/>
              </w:numPr>
              <w:spacing w:after="120" w:line="240" w:lineRule="auto"/>
              <w:jc w:val="both"/>
              <w:rPr>
                <w:rFonts w:ascii="Times New Roman" w:hAnsi="Times New Roman"/>
                <w:bCs/>
                <w:color w:val="000000"/>
                <w:sz w:val="24"/>
                <w:szCs w:val="24"/>
              </w:rPr>
            </w:pPr>
            <w:r w:rsidRPr="00681359">
              <w:rPr>
                <w:rFonts w:ascii="Times New Roman" w:hAnsi="Times New Roman"/>
                <w:bCs/>
                <w:color w:val="000000"/>
                <w:sz w:val="24"/>
                <w:szCs w:val="24"/>
              </w:rPr>
              <w:t xml:space="preserve">vienā no iepriekš minētajām </w:t>
            </w:r>
            <w:r>
              <w:rPr>
                <w:rFonts w:ascii="Times New Roman" w:hAnsi="Times New Roman"/>
                <w:bCs/>
                <w:color w:val="000000"/>
                <w:sz w:val="24"/>
                <w:szCs w:val="24"/>
              </w:rPr>
              <w:t>katlu mājām (3.7.</w:t>
            </w:r>
            <w:r w:rsidR="000B1F9A">
              <w:rPr>
                <w:rFonts w:ascii="Times New Roman" w:hAnsi="Times New Roman"/>
                <w:bCs/>
                <w:color w:val="000000"/>
                <w:sz w:val="24"/>
                <w:szCs w:val="24"/>
              </w:rPr>
              <w:t>3</w:t>
            </w:r>
            <w:r w:rsidRPr="00681359">
              <w:rPr>
                <w:rFonts w:ascii="Times New Roman" w:hAnsi="Times New Roman"/>
                <w:bCs/>
                <w:color w:val="000000"/>
                <w:sz w:val="24"/>
                <w:szCs w:val="24"/>
              </w:rPr>
              <w:t>.punkta a) vai b) apakšpunkts) ir uzstādīti vismaz 2 (divi) ar biomasu (šķeldu) darbināmi katli, vismaz viens kondensācijas ekonomaizers, un vismaz 1 (viens) elektrostatiskais filtrs, kas dar</w:t>
            </w:r>
            <w:r>
              <w:rPr>
                <w:rFonts w:ascii="Times New Roman" w:hAnsi="Times New Roman"/>
                <w:bCs/>
                <w:color w:val="000000"/>
                <w:sz w:val="24"/>
                <w:szCs w:val="24"/>
              </w:rPr>
              <w:t>bojas vienotā sistēmā (kaskādē)</w:t>
            </w:r>
            <w:r w:rsidR="00B37068" w:rsidRPr="004C4B40">
              <w:rPr>
                <w:rFonts w:ascii="Times New Roman" w:hAnsi="Times New Roman"/>
                <w:bCs/>
                <w:color w:val="000000"/>
                <w:sz w:val="24"/>
                <w:szCs w:val="24"/>
              </w:rPr>
              <w:t>.</w:t>
            </w:r>
          </w:p>
          <w:p w14:paraId="5E44FE18" w14:textId="77777777" w:rsidR="00B37068" w:rsidRPr="00B37068" w:rsidRDefault="00B37068" w:rsidP="00B37068">
            <w:pPr>
              <w:spacing w:after="120" w:line="240" w:lineRule="auto"/>
              <w:jc w:val="both"/>
              <w:rPr>
                <w:rFonts w:ascii="Times New Roman" w:hAnsi="Times New Roman"/>
                <w:bCs/>
                <w:sz w:val="24"/>
                <w:szCs w:val="24"/>
              </w:rPr>
            </w:pPr>
            <w:r w:rsidRPr="00B37068">
              <w:rPr>
                <w:rFonts w:ascii="Times New Roman" w:hAnsi="Times New Roman"/>
                <w:bCs/>
                <w:sz w:val="24"/>
                <w:szCs w:val="24"/>
              </w:rPr>
              <w:t>Norādītājiem objektiem jābūt nodotiem ekspluatācijā līdz kandidātu pieteikumu iesniegšanas dienai.</w:t>
            </w:r>
          </w:p>
          <w:p w14:paraId="17D4C6CC" w14:textId="77777777" w:rsidR="00B37068" w:rsidRPr="00B37068" w:rsidRDefault="00B37068" w:rsidP="00B37068">
            <w:pPr>
              <w:spacing w:after="120" w:line="240" w:lineRule="auto"/>
              <w:jc w:val="both"/>
              <w:rPr>
                <w:rFonts w:ascii="Times New Roman" w:hAnsi="Times New Roman"/>
                <w:sz w:val="24"/>
                <w:szCs w:val="24"/>
              </w:rPr>
            </w:pPr>
            <w:r w:rsidRPr="00B37068">
              <w:rPr>
                <w:rFonts w:ascii="Times New Roman" w:hAnsi="Times New Roman"/>
                <w:sz w:val="24"/>
                <w:szCs w:val="24"/>
              </w:rPr>
              <w:t>Kopējā katlu siltuma jaudā netiek ieskaitīta ekonomaizera/u jauda.</w:t>
            </w:r>
          </w:p>
          <w:p w14:paraId="58DB3F0C" w14:textId="77777777" w:rsidR="00B37068" w:rsidRPr="00B37068" w:rsidRDefault="00B37068" w:rsidP="00B37068">
            <w:pPr>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E0E9F60" w14:textId="77777777" w:rsidR="00B37068" w:rsidRPr="00B37068" w:rsidRDefault="00B37068" w:rsidP="00B37068">
            <w:pPr>
              <w:numPr>
                <w:ilvl w:val="0"/>
                <w:numId w:val="9"/>
              </w:numPr>
              <w:spacing w:after="0" w:line="240" w:lineRule="auto"/>
              <w:ind w:left="416"/>
              <w:jc w:val="both"/>
              <w:rPr>
                <w:rFonts w:ascii="Times New Roman" w:hAnsi="Times New Roman"/>
                <w:sz w:val="24"/>
                <w:szCs w:val="24"/>
              </w:rPr>
            </w:pPr>
            <w:r w:rsidRPr="00B37068">
              <w:rPr>
                <w:rFonts w:ascii="Times New Roman" w:hAnsi="Times New Roman"/>
                <w:sz w:val="24"/>
                <w:szCs w:val="24"/>
              </w:rPr>
              <w:t xml:space="preserve">spēkā esoša sertifikāta siltumapgādes un ventilācijas sistēmu būvdarbu vadīšanā un būvuzraudzībā kopija vai jānorāda spēkā esošā sertifikāta numurs, kuru var pārbaudīt </w:t>
            </w:r>
            <w:hyperlink r:id="rId29" w:history="1">
              <w:r w:rsidRPr="00B37068">
                <w:rPr>
                  <w:rFonts w:ascii="Times New Roman" w:hAnsi="Times New Roman"/>
                  <w:color w:val="0000FF"/>
                  <w:sz w:val="24"/>
                  <w:szCs w:val="24"/>
                  <w:u w:val="single"/>
                </w:rPr>
                <w:t>https://bis.gov.lv/bisp/</w:t>
              </w:r>
            </w:hyperlink>
            <w:r w:rsidRPr="00B37068">
              <w:rPr>
                <w:rFonts w:ascii="Times New Roman" w:hAnsi="Times New Roman"/>
                <w:sz w:val="24"/>
                <w:szCs w:val="24"/>
              </w:rPr>
              <w:t>;</w:t>
            </w:r>
          </w:p>
          <w:p w14:paraId="420514EB"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i/>
                <w:sz w:val="24"/>
                <w:szCs w:val="24"/>
              </w:rPr>
              <w:t>Ārvalstu kandidāta personāla kvalifikācijai jāatbilst speciālista reģistrācijas valsts prasībām noteiktu pakalpojumu sniegšanai. Kandidāts iesniedz apliecinājumu, ka tā piesaistītie ārvalstu speciālisti ir tiesīgi sniegt konkrētos pakalpojumus, kā arī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58005CB4" w14:textId="77777777" w:rsidR="00B37068" w:rsidRPr="00B37068" w:rsidRDefault="00B37068" w:rsidP="00B37068">
            <w:pPr>
              <w:numPr>
                <w:ilvl w:val="0"/>
                <w:numId w:val="9"/>
              </w:numPr>
              <w:spacing w:after="0" w:line="240" w:lineRule="auto"/>
              <w:ind w:left="326"/>
              <w:jc w:val="both"/>
              <w:rPr>
                <w:rFonts w:ascii="Times New Roman" w:hAnsi="Times New Roman"/>
                <w:sz w:val="24"/>
                <w:szCs w:val="24"/>
              </w:rPr>
            </w:pPr>
            <w:r w:rsidRPr="00B37068">
              <w:rPr>
                <w:rFonts w:ascii="Times New Roman" w:hAnsi="Times New Roman"/>
                <w:sz w:val="24"/>
                <w:szCs w:val="24"/>
              </w:rPr>
              <w:t>atbildīgā būvdarbu vadītāja pieredzes apraksts atbilstoši nolikuma 7. Pielikumam, pievienojot CV atbilstoši Nolikuma 8.pielikumam un parakstīts apliecinājums uzvaras gadījumā piedalīties iepirkuma līguma izpildē.</w:t>
            </w:r>
          </w:p>
          <w:p w14:paraId="20F13D5C" w14:textId="77777777" w:rsidR="00B37068" w:rsidRPr="00B37068" w:rsidRDefault="00B37068" w:rsidP="00B37068">
            <w:pPr>
              <w:numPr>
                <w:ilvl w:val="0"/>
                <w:numId w:val="9"/>
              </w:numPr>
              <w:spacing w:after="0" w:line="240" w:lineRule="auto"/>
              <w:ind w:left="287" w:hanging="231"/>
              <w:jc w:val="both"/>
              <w:rPr>
                <w:rFonts w:ascii="Times New Roman" w:hAnsi="Times New Roman"/>
                <w:sz w:val="24"/>
                <w:szCs w:val="24"/>
              </w:rPr>
            </w:pPr>
            <w:r w:rsidRPr="00B37068">
              <w:rPr>
                <w:rFonts w:ascii="Times New Roman" w:hAnsi="Times New Roman"/>
                <w:sz w:val="24"/>
                <w:szCs w:val="24"/>
              </w:rPr>
              <w:t>būvatļaujas, būvdarbu vadītāja saistību raksta, būvdarbu žurnāla, akta par objekta pieņemšanu ekspluatācijā kopija, vai cita dokumenta kopija, kas apliecina nolikuma 3.7.3.punktā prasīto pieredzi.</w:t>
            </w:r>
          </w:p>
        </w:tc>
      </w:tr>
      <w:tr w:rsidR="00B37068" w:rsidRPr="00B37068" w14:paraId="32E9C5B9"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5E1269EE"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t>3.7.4.</w:t>
            </w:r>
          </w:p>
        </w:tc>
        <w:tc>
          <w:tcPr>
            <w:tcW w:w="4125" w:type="dxa"/>
            <w:tcBorders>
              <w:top w:val="single" w:sz="4" w:space="0" w:color="auto"/>
              <w:left w:val="single" w:sz="4" w:space="0" w:color="auto"/>
              <w:bottom w:val="single" w:sz="4" w:space="0" w:color="auto"/>
              <w:right w:val="single" w:sz="4" w:space="0" w:color="auto"/>
            </w:tcBorders>
          </w:tcPr>
          <w:p w14:paraId="0376BAB0" w14:textId="77777777" w:rsidR="00B37068" w:rsidRPr="00B37068" w:rsidRDefault="00B37068" w:rsidP="00B37068">
            <w:pPr>
              <w:spacing w:after="0" w:line="240" w:lineRule="auto"/>
              <w:jc w:val="both"/>
              <w:rPr>
                <w:rFonts w:ascii="Times New Roman" w:hAnsi="Times New Roman"/>
                <w:b/>
                <w:i/>
                <w:sz w:val="24"/>
                <w:szCs w:val="24"/>
              </w:rPr>
            </w:pPr>
            <w:r w:rsidRPr="00B37068">
              <w:rPr>
                <w:rFonts w:ascii="Times New Roman" w:hAnsi="Times New Roman"/>
                <w:b/>
                <w:i/>
                <w:sz w:val="24"/>
                <w:szCs w:val="24"/>
              </w:rPr>
              <w:t>Ceļu būvdarbu vadītājam:</w:t>
            </w:r>
          </w:p>
          <w:p w14:paraId="7CE4A2A3" w14:textId="77777777" w:rsidR="00B37068" w:rsidRPr="00B37068" w:rsidRDefault="00B37068" w:rsidP="005963DC">
            <w:pPr>
              <w:numPr>
                <w:ilvl w:val="0"/>
                <w:numId w:val="9"/>
              </w:numPr>
              <w:tabs>
                <w:tab w:val="left" w:pos="378"/>
              </w:tabs>
              <w:spacing w:after="120" w:line="240" w:lineRule="auto"/>
              <w:ind w:left="34" w:hanging="34"/>
              <w:jc w:val="both"/>
              <w:rPr>
                <w:rFonts w:ascii="Times New Roman" w:hAnsi="Times New Roman"/>
                <w:sz w:val="24"/>
                <w:szCs w:val="24"/>
              </w:rPr>
            </w:pPr>
            <w:r w:rsidRPr="00B37068">
              <w:rPr>
                <w:rFonts w:ascii="Times New Roman" w:hAnsi="Times New Roman"/>
                <w:sz w:val="24"/>
                <w:szCs w:val="24"/>
              </w:rPr>
              <w:t>uz pieteikuma iesniegšanas brīdi ir spēkā esošs būvprakses sertifikāts ceļu būvdarbu vadīšanā;</w:t>
            </w:r>
          </w:p>
          <w:p w14:paraId="6A4049F6" w14:textId="77777777" w:rsidR="00B37068" w:rsidRPr="00B37068" w:rsidRDefault="00B37068" w:rsidP="005963DC">
            <w:pPr>
              <w:numPr>
                <w:ilvl w:val="0"/>
                <w:numId w:val="9"/>
              </w:numPr>
              <w:tabs>
                <w:tab w:val="left" w:pos="378"/>
              </w:tabs>
              <w:spacing w:after="0" w:line="240" w:lineRule="auto"/>
              <w:ind w:left="33" w:hanging="33"/>
              <w:jc w:val="both"/>
              <w:rPr>
                <w:rFonts w:ascii="Times New Roman" w:hAnsi="Times New Roman"/>
                <w:sz w:val="24"/>
                <w:szCs w:val="24"/>
              </w:rPr>
            </w:pPr>
            <w:r w:rsidRPr="00B37068">
              <w:rPr>
                <w:rFonts w:ascii="Times New Roman" w:hAnsi="Times New Roman"/>
                <w:sz w:val="24"/>
                <w:szCs w:val="24"/>
              </w:rPr>
              <w:t xml:space="preserve">iepriekšējo 5 (piecu) gadu laikā (2013., 2014., 2015., 2016., 2017. un 2018.gads līdz pieteikuma iesniegšanas </w:t>
            </w:r>
            <w:r w:rsidRPr="00B37068">
              <w:rPr>
                <w:rFonts w:ascii="Times New Roman" w:hAnsi="Times New Roman"/>
                <w:sz w:val="24"/>
                <w:szCs w:val="24"/>
              </w:rPr>
              <w:lastRenderedPageBreak/>
              <w:t xml:space="preserve">dienai) </w:t>
            </w:r>
            <w:r w:rsidRPr="00B37068">
              <w:rPr>
                <w:rFonts w:ascii="Times New Roman" w:hAnsi="Times New Roman"/>
                <w:sz w:val="24"/>
                <w:szCs w:val="24"/>
                <w:lang w:eastAsia="lv-LV"/>
              </w:rPr>
              <w:t>kā ceļu būvdarbu vadītājs ir vadījis vismaz divu objektu (ceļu, ielu, autoceļu, laukumu u.tml) izbūves vai pārbūves darbus, kur katra izbūvētā vai pārbūvētā ceļa vai laukuma seguma apjoms sastāda vismaz 1 500 m</w:t>
            </w:r>
            <w:r w:rsidRPr="00B37068">
              <w:rPr>
                <w:rFonts w:ascii="Times New Roman" w:hAnsi="Times New Roman"/>
                <w:sz w:val="24"/>
                <w:szCs w:val="24"/>
                <w:vertAlign w:val="superscript"/>
                <w:lang w:eastAsia="lv-LV"/>
              </w:rPr>
              <w:t>2</w:t>
            </w:r>
            <w:r w:rsidRPr="00B37068">
              <w:rPr>
                <w:rFonts w:ascii="Times New Roman" w:hAnsi="Times New Roman"/>
                <w:sz w:val="24"/>
                <w:szCs w:val="24"/>
                <w:lang w:eastAsia="lv-LV"/>
              </w:rPr>
              <w:t>.</w:t>
            </w:r>
          </w:p>
          <w:p w14:paraId="3F626139" w14:textId="77777777" w:rsidR="00B37068" w:rsidRPr="00B37068" w:rsidRDefault="00B37068" w:rsidP="00B37068">
            <w:pPr>
              <w:spacing w:after="0" w:line="240" w:lineRule="auto"/>
              <w:ind w:left="33"/>
              <w:contextualSpacing/>
              <w:jc w:val="both"/>
              <w:rPr>
                <w:rFonts w:ascii="Times New Roman" w:hAnsi="Times New Roman"/>
                <w:sz w:val="24"/>
                <w:szCs w:val="24"/>
              </w:rPr>
            </w:pPr>
            <w:r w:rsidRPr="00B37068">
              <w:rPr>
                <w:rFonts w:ascii="Times New Roman" w:hAnsi="Times New Roman"/>
                <w:bCs/>
                <w:sz w:val="24"/>
                <w:szCs w:val="24"/>
                <w:lang w:eastAsia="lv-LV"/>
              </w:rPr>
              <w:t>Norādītājiem objektiem jābūt nodotiem ekspluatācijā līdz kandidātu pieteikumu iesniegšanas dienai.</w:t>
            </w:r>
          </w:p>
          <w:p w14:paraId="3C388F0A" w14:textId="77777777" w:rsidR="00B37068" w:rsidRPr="00B37068" w:rsidRDefault="00B37068" w:rsidP="00B37068">
            <w:pPr>
              <w:spacing w:after="0" w:line="240" w:lineRule="auto"/>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60D44979" w14:textId="77777777" w:rsidR="00B37068" w:rsidRPr="00B37068" w:rsidRDefault="00B37068" w:rsidP="00B37068">
            <w:pPr>
              <w:numPr>
                <w:ilvl w:val="0"/>
                <w:numId w:val="9"/>
              </w:numPr>
              <w:spacing w:after="0" w:line="240" w:lineRule="auto"/>
              <w:ind w:left="416"/>
              <w:jc w:val="both"/>
              <w:rPr>
                <w:rFonts w:ascii="Times New Roman" w:hAnsi="Times New Roman"/>
                <w:sz w:val="24"/>
                <w:szCs w:val="24"/>
              </w:rPr>
            </w:pPr>
            <w:r w:rsidRPr="00B37068">
              <w:rPr>
                <w:rFonts w:ascii="Times New Roman" w:hAnsi="Times New Roman"/>
                <w:sz w:val="24"/>
                <w:szCs w:val="24"/>
              </w:rPr>
              <w:lastRenderedPageBreak/>
              <w:t xml:space="preserve">spēkā esoša sertifikāta ceļu būvdarbu vadīšanā kopija vai jānorāda spēkā esošā sertifikāta numurs, kuru var pārbaudīt </w:t>
            </w:r>
            <w:hyperlink r:id="rId30" w:history="1">
              <w:r w:rsidRPr="00B37068">
                <w:rPr>
                  <w:rFonts w:ascii="Times New Roman" w:hAnsi="Times New Roman"/>
                  <w:color w:val="0000FF"/>
                  <w:sz w:val="24"/>
                  <w:szCs w:val="24"/>
                  <w:u w:val="single"/>
                </w:rPr>
                <w:t>https://bis.gov.lv/bisp/</w:t>
              </w:r>
            </w:hyperlink>
            <w:r w:rsidRPr="00B37068">
              <w:rPr>
                <w:rFonts w:ascii="Times New Roman" w:hAnsi="Times New Roman"/>
                <w:sz w:val="24"/>
                <w:szCs w:val="24"/>
              </w:rPr>
              <w:t>;</w:t>
            </w:r>
          </w:p>
          <w:p w14:paraId="4B1394CD" w14:textId="77777777" w:rsidR="00B37068" w:rsidRPr="00B37068" w:rsidRDefault="00B37068" w:rsidP="00B37068">
            <w:pPr>
              <w:spacing w:after="120" w:line="240" w:lineRule="auto"/>
              <w:jc w:val="both"/>
              <w:rPr>
                <w:rFonts w:ascii="Times New Roman" w:hAnsi="Times New Roman"/>
                <w:sz w:val="24"/>
                <w:szCs w:val="24"/>
              </w:rPr>
            </w:pPr>
            <w:r w:rsidRPr="00B37068">
              <w:rPr>
                <w:rFonts w:ascii="Times New Roman" w:hAnsi="Times New Roman"/>
                <w:i/>
                <w:sz w:val="24"/>
                <w:szCs w:val="24"/>
              </w:rPr>
              <w:t xml:space="preserve">Ārvalstu kandidāta personāla kvalifikācijai jāatbilst speciālista reģistrācijas valsts prasībām noteiktu pakalpojumu sniegšanai. Kandidāts iesniedz </w:t>
            </w:r>
            <w:r w:rsidRPr="00B37068">
              <w:rPr>
                <w:rFonts w:ascii="Times New Roman" w:hAnsi="Times New Roman"/>
                <w:i/>
                <w:sz w:val="24"/>
                <w:szCs w:val="24"/>
              </w:rPr>
              <w:lastRenderedPageBreak/>
              <w:t>apliecinājumu, ka tā piesaistītie ārvalstu speciālisti ir tiesīgi sniegt konkrētos pakalpojumus, kā arī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49406140" w14:textId="77777777" w:rsidR="00B37068" w:rsidRPr="00B37068" w:rsidRDefault="00B37068" w:rsidP="005963DC">
            <w:pPr>
              <w:numPr>
                <w:ilvl w:val="0"/>
                <w:numId w:val="9"/>
              </w:numPr>
              <w:spacing w:after="120" w:line="240" w:lineRule="auto"/>
              <w:ind w:left="363" w:hanging="357"/>
              <w:jc w:val="both"/>
              <w:rPr>
                <w:rFonts w:ascii="Times New Roman" w:hAnsi="Times New Roman"/>
                <w:sz w:val="24"/>
                <w:szCs w:val="24"/>
              </w:rPr>
            </w:pPr>
            <w:r w:rsidRPr="00B37068">
              <w:rPr>
                <w:rFonts w:ascii="Times New Roman" w:hAnsi="Times New Roman"/>
                <w:sz w:val="24"/>
                <w:szCs w:val="24"/>
              </w:rPr>
              <w:t>ceļu būvdarbu vadītāja pieredzes apraksts atbilstoši nolikuma 7. Pielikumam, pievienojot CV atbilstoši Nolikuma 8.pielikumam un parakstīts apliecinājums uzvaras gadījumā piedalīties iepirkuma līguma izpildē.</w:t>
            </w:r>
          </w:p>
          <w:p w14:paraId="45DFB9DA" w14:textId="77777777" w:rsidR="00B37068" w:rsidRPr="00B37068" w:rsidRDefault="00B37068" w:rsidP="00B37068">
            <w:pPr>
              <w:numPr>
                <w:ilvl w:val="0"/>
                <w:numId w:val="9"/>
              </w:numPr>
              <w:spacing w:after="0" w:line="240" w:lineRule="auto"/>
              <w:ind w:left="326"/>
              <w:jc w:val="both"/>
              <w:rPr>
                <w:rFonts w:ascii="Times New Roman" w:hAnsi="Times New Roman"/>
                <w:sz w:val="24"/>
                <w:szCs w:val="24"/>
              </w:rPr>
            </w:pPr>
            <w:r w:rsidRPr="00B37068">
              <w:rPr>
                <w:rFonts w:ascii="Times New Roman" w:hAnsi="Times New Roman"/>
                <w:sz w:val="24"/>
                <w:szCs w:val="24"/>
              </w:rPr>
              <w:t>būvatļaujas, būvdarbu vadītāja saistību raksta, būvdarbu žurnāla vai cita dokumenta kopiju un aktu par objekta pieņemšanu ekspluatācijā kopija, vai cita dokumenta kopija, kas apliecina nolikuma 3.7.4.punktā prasīto pieredzi.</w:t>
            </w:r>
          </w:p>
        </w:tc>
      </w:tr>
      <w:tr w:rsidR="00B37068" w:rsidRPr="00B37068" w14:paraId="44C0446B"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4D5328C4"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lastRenderedPageBreak/>
              <w:t>3.7.5.</w:t>
            </w:r>
          </w:p>
        </w:tc>
        <w:tc>
          <w:tcPr>
            <w:tcW w:w="4125" w:type="dxa"/>
            <w:tcBorders>
              <w:top w:val="single" w:sz="4" w:space="0" w:color="auto"/>
              <w:left w:val="single" w:sz="4" w:space="0" w:color="auto"/>
              <w:bottom w:val="single" w:sz="4" w:space="0" w:color="auto"/>
              <w:right w:val="single" w:sz="4" w:space="0" w:color="auto"/>
            </w:tcBorders>
          </w:tcPr>
          <w:p w14:paraId="0A4FC9E3" w14:textId="77777777" w:rsidR="00B37068" w:rsidRPr="00B37068" w:rsidRDefault="00B37068" w:rsidP="00B37068">
            <w:pPr>
              <w:spacing w:after="0" w:line="240" w:lineRule="auto"/>
              <w:jc w:val="both"/>
              <w:rPr>
                <w:rFonts w:ascii="Times New Roman" w:hAnsi="Times New Roman"/>
                <w:b/>
                <w:i/>
                <w:sz w:val="24"/>
                <w:szCs w:val="24"/>
              </w:rPr>
            </w:pPr>
            <w:r w:rsidRPr="00B37068">
              <w:rPr>
                <w:rFonts w:ascii="Times New Roman" w:hAnsi="Times New Roman"/>
                <w:b/>
                <w:i/>
                <w:sz w:val="24"/>
                <w:szCs w:val="24"/>
              </w:rPr>
              <w:t>Elektroietaišu darbu vadītājam:</w:t>
            </w:r>
          </w:p>
          <w:p w14:paraId="3200C569" w14:textId="34201037" w:rsidR="00B37068" w:rsidRPr="00B37068" w:rsidRDefault="00B37068" w:rsidP="00B37068">
            <w:pPr>
              <w:numPr>
                <w:ilvl w:val="0"/>
                <w:numId w:val="9"/>
              </w:numPr>
              <w:spacing w:after="0" w:line="240" w:lineRule="auto"/>
              <w:ind w:left="429"/>
              <w:contextualSpacing/>
              <w:jc w:val="both"/>
              <w:rPr>
                <w:rFonts w:ascii="Times New Roman" w:hAnsi="Times New Roman"/>
                <w:b/>
                <w:i/>
                <w:sz w:val="24"/>
                <w:szCs w:val="24"/>
              </w:rPr>
            </w:pPr>
            <w:r w:rsidRPr="00B37068">
              <w:rPr>
                <w:rFonts w:ascii="Times New Roman" w:hAnsi="Times New Roman"/>
                <w:sz w:val="24"/>
                <w:szCs w:val="24"/>
              </w:rPr>
              <w:t>uz pieteikuma iesniegšanas brīdi ir spēkā esošs būvprakses sertifikāts elektroietaišu izbūves būvdarbu vadīšanā</w:t>
            </w:r>
            <w:r w:rsidR="00D20C2C">
              <w:rPr>
                <w:rFonts w:ascii="Times New Roman" w:hAnsi="Times New Roman"/>
                <w:sz w:val="24"/>
                <w:szCs w:val="24"/>
              </w:rPr>
              <w:t xml:space="preserve"> 10 kV</w:t>
            </w:r>
            <w:r w:rsidRPr="00B37068">
              <w:rPr>
                <w:rFonts w:ascii="Times New Roman" w:hAnsi="Times New Roman"/>
                <w:sz w:val="24"/>
                <w:szCs w:val="24"/>
              </w:rPr>
              <w:t>;</w:t>
            </w:r>
          </w:p>
          <w:p w14:paraId="62A20C9B" w14:textId="77777777" w:rsidR="00B37068" w:rsidRPr="00B37068" w:rsidRDefault="00B37068" w:rsidP="00B37068">
            <w:pPr>
              <w:spacing w:after="0" w:line="240" w:lineRule="auto"/>
              <w:contextualSpacing/>
              <w:jc w:val="both"/>
              <w:rPr>
                <w:rFonts w:ascii="Times New Roman" w:hAnsi="Times New Roman"/>
                <w:b/>
                <w:i/>
                <w:sz w:val="24"/>
                <w:szCs w:val="24"/>
              </w:rPr>
            </w:pPr>
          </w:p>
        </w:tc>
        <w:tc>
          <w:tcPr>
            <w:tcW w:w="0" w:type="auto"/>
            <w:tcBorders>
              <w:top w:val="single" w:sz="4" w:space="0" w:color="auto"/>
              <w:left w:val="single" w:sz="4" w:space="0" w:color="auto"/>
              <w:bottom w:val="single" w:sz="4" w:space="0" w:color="auto"/>
              <w:right w:val="single" w:sz="4" w:space="0" w:color="auto"/>
            </w:tcBorders>
          </w:tcPr>
          <w:p w14:paraId="7DCA90BD" w14:textId="77777777" w:rsidR="00B37068" w:rsidRPr="00B37068" w:rsidRDefault="00B37068" w:rsidP="00B37068">
            <w:pPr>
              <w:numPr>
                <w:ilvl w:val="0"/>
                <w:numId w:val="9"/>
              </w:numPr>
              <w:spacing w:after="0" w:line="240" w:lineRule="auto"/>
              <w:ind w:left="416"/>
              <w:jc w:val="both"/>
              <w:rPr>
                <w:rFonts w:ascii="Times New Roman" w:hAnsi="Times New Roman"/>
                <w:sz w:val="24"/>
                <w:szCs w:val="24"/>
              </w:rPr>
            </w:pPr>
            <w:r w:rsidRPr="00B37068">
              <w:rPr>
                <w:rFonts w:ascii="Times New Roman" w:hAnsi="Times New Roman"/>
                <w:sz w:val="24"/>
                <w:szCs w:val="24"/>
              </w:rPr>
              <w:t xml:space="preserve">spēkā esoša sertifikāta elektroietaišu darbu vadīšanā kopija vai jānorāda spēkā esošā sertifikāta numurs, kuru var pārbaudīt </w:t>
            </w:r>
            <w:hyperlink r:id="rId31" w:history="1">
              <w:r w:rsidRPr="00B37068">
                <w:rPr>
                  <w:rFonts w:ascii="Times New Roman" w:hAnsi="Times New Roman"/>
                  <w:color w:val="0000FF"/>
                  <w:sz w:val="24"/>
                  <w:szCs w:val="24"/>
                  <w:u w:val="single"/>
                </w:rPr>
                <w:t>https://bis.gov.lv/bisp/</w:t>
              </w:r>
            </w:hyperlink>
            <w:r w:rsidRPr="00B37068">
              <w:rPr>
                <w:rFonts w:ascii="Times New Roman" w:hAnsi="Times New Roman"/>
                <w:sz w:val="24"/>
                <w:szCs w:val="24"/>
              </w:rPr>
              <w:t>;</w:t>
            </w:r>
          </w:p>
          <w:p w14:paraId="5F1F9B38"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i/>
                <w:sz w:val="24"/>
                <w:szCs w:val="24"/>
              </w:rPr>
              <w:t>Ārvalstu kandidāta personāla kvalifikācijai jāatbilst speciālista reģistrācijas valsts prasībām noteiktu pakalpojumu sniegšanai. Kandidāts iesniedz apliecinājumu, ka tā piesaistītie ārvalstu speciālisti ir tiesīgi sniegt konkrētos pakalpojumus, kā arī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5A929739" w14:textId="77777777" w:rsidR="00B37068" w:rsidRPr="00B37068" w:rsidRDefault="00B37068" w:rsidP="00B37068">
            <w:pPr>
              <w:ind w:left="287"/>
              <w:jc w:val="both"/>
              <w:rPr>
                <w:rFonts w:ascii="Times New Roman" w:hAnsi="Times New Roman"/>
                <w:sz w:val="24"/>
                <w:szCs w:val="24"/>
              </w:rPr>
            </w:pPr>
          </w:p>
        </w:tc>
      </w:tr>
      <w:tr w:rsidR="00B37068" w:rsidRPr="00B37068" w14:paraId="6A3BC6F4" w14:textId="77777777" w:rsidTr="00BB293B">
        <w:tc>
          <w:tcPr>
            <w:tcW w:w="0" w:type="auto"/>
            <w:tcBorders>
              <w:top w:val="single" w:sz="4" w:space="0" w:color="auto"/>
              <w:left w:val="single" w:sz="4" w:space="0" w:color="auto"/>
              <w:bottom w:val="single" w:sz="4" w:space="0" w:color="auto"/>
              <w:right w:val="single" w:sz="4" w:space="0" w:color="auto"/>
            </w:tcBorders>
          </w:tcPr>
          <w:p w14:paraId="1F0D8721"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t>3.7.6.</w:t>
            </w:r>
          </w:p>
        </w:tc>
        <w:tc>
          <w:tcPr>
            <w:tcW w:w="4125" w:type="dxa"/>
            <w:tcBorders>
              <w:top w:val="single" w:sz="4" w:space="0" w:color="auto"/>
              <w:left w:val="single" w:sz="4" w:space="0" w:color="auto"/>
              <w:bottom w:val="single" w:sz="4" w:space="0" w:color="auto"/>
              <w:right w:val="single" w:sz="4" w:space="0" w:color="auto"/>
            </w:tcBorders>
          </w:tcPr>
          <w:p w14:paraId="6505B0B0" w14:textId="77777777" w:rsidR="00B37068" w:rsidRPr="00B37068" w:rsidRDefault="00B37068" w:rsidP="00B37068">
            <w:pPr>
              <w:spacing w:after="0" w:line="240" w:lineRule="auto"/>
              <w:jc w:val="both"/>
              <w:rPr>
                <w:rFonts w:ascii="Times New Roman" w:hAnsi="Times New Roman"/>
                <w:b/>
                <w:i/>
                <w:sz w:val="24"/>
                <w:szCs w:val="24"/>
              </w:rPr>
            </w:pPr>
            <w:r w:rsidRPr="00B37068">
              <w:rPr>
                <w:rFonts w:ascii="Times New Roman" w:hAnsi="Times New Roman"/>
                <w:b/>
                <w:i/>
                <w:sz w:val="24"/>
                <w:szCs w:val="24"/>
              </w:rPr>
              <w:t>Elektronisko sakaru sistēmu un tīklu būvdarbu vadītājam:</w:t>
            </w:r>
          </w:p>
          <w:p w14:paraId="26583684" w14:textId="77777777" w:rsidR="00B37068" w:rsidRPr="00B37068" w:rsidRDefault="00B37068" w:rsidP="00B37068">
            <w:pPr>
              <w:numPr>
                <w:ilvl w:val="0"/>
                <w:numId w:val="9"/>
              </w:numPr>
              <w:spacing w:after="0" w:line="240" w:lineRule="auto"/>
              <w:ind w:left="429"/>
              <w:contextualSpacing/>
              <w:jc w:val="both"/>
              <w:rPr>
                <w:rFonts w:ascii="Times New Roman" w:hAnsi="Times New Roman"/>
                <w:sz w:val="24"/>
                <w:szCs w:val="24"/>
                <w:lang w:eastAsia="lv-LV"/>
              </w:rPr>
            </w:pPr>
            <w:r w:rsidRPr="00B37068">
              <w:rPr>
                <w:rFonts w:ascii="Times New Roman" w:hAnsi="Times New Roman"/>
                <w:sz w:val="24"/>
                <w:szCs w:val="24"/>
                <w:lang w:eastAsia="lv-LV"/>
              </w:rPr>
              <w:t xml:space="preserve">uz pieteikuma iesniegšanas brīdi ir spēkā esošs elektronisko sakaru sistēmu un tīklu būvdarbu vadītāja </w:t>
            </w:r>
            <w:r w:rsidRPr="00B37068">
              <w:rPr>
                <w:rFonts w:ascii="Times New Roman" w:hAnsi="Times New Roman"/>
                <w:sz w:val="24"/>
                <w:szCs w:val="24"/>
                <w:lang w:eastAsia="lv-LV"/>
              </w:rPr>
              <w:lastRenderedPageBreak/>
              <w:t>sertifikāts.</w:t>
            </w:r>
          </w:p>
        </w:tc>
        <w:tc>
          <w:tcPr>
            <w:tcW w:w="0" w:type="auto"/>
            <w:tcBorders>
              <w:top w:val="single" w:sz="4" w:space="0" w:color="auto"/>
              <w:left w:val="single" w:sz="4" w:space="0" w:color="auto"/>
              <w:bottom w:val="single" w:sz="4" w:space="0" w:color="auto"/>
              <w:right w:val="single" w:sz="4" w:space="0" w:color="auto"/>
            </w:tcBorders>
          </w:tcPr>
          <w:p w14:paraId="213032FB" w14:textId="77777777" w:rsidR="00B37068" w:rsidRPr="00B37068" w:rsidRDefault="00B37068" w:rsidP="00B37068">
            <w:pPr>
              <w:numPr>
                <w:ilvl w:val="0"/>
                <w:numId w:val="9"/>
              </w:numPr>
              <w:spacing w:after="0" w:line="240" w:lineRule="auto"/>
              <w:ind w:left="287" w:hanging="284"/>
              <w:jc w:val="both"/>
              <w:rPr>
                <w:rFonts w:ascii="Times New Roman" w:hAnsi="Times New Roman"/>
                <w:sz w:val="24"/>
                <w:szCs w:val="24"/>
              </w:rPr>
            </w:pPr>
            <w:r w:rsidRPr="00B37068">
              <w:rPr>
                <w:rFonts w:ascii="Times New Roman" w:hAnsi="Times New Roman"/>
                <w:sz w:val="24"/>
                <w:szCs w:val="24"/>
              </w:rPr>
              <w:lastRenderedPageBreak/>
              <w:t xml:space="preserve">spēkā esoša sertifikāta elektronisko sakaru sistēmu un tīklu būvdarbu vadīšanā kopija vai jānorāda spēkā esošā sertifikāta numurs, kuru var pārbaudīt </w:t>
            </w:r>
            <w:hyperlink r:id="rId32" w:history="1">
              <w:r w:rsidRPr="00B37068">
                <w:rPr>
                  <w:rFonts w:ascii="Times New Roman" w:hAnsi="Times New Roman"/>
                  <w:color w:val="0000FF"/>
                  <w:sz w:val="24"/>
                  <w:szCs w:val="24"/>
                  <w:u w:val="single"/>
                </w:rPr>
                <w:t>https://bis.gov.lv/bisp/</w:t>
              </w:r>
            </w:hyperlink>
            <w:r w:rsidRPr="00B37068">
              <w:rPr>
                <w:rFonts w:ascii="Times New Roman" w:hAnsi="Times New Roman"/>
                <w:sz w:val="24"/>
                <w:szCs w:val="24"/>
              </w:rPr>
              <w:t>;</w:t>
            </w:r>
          </w:p>
          <w:p w14:paraId="51209688"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i/>
                <w:sz w:val="24"/>
                <w:szCs w:val="24"/>
              </w:rPr>
              <w:lastRenderedPageBreak/>
              <w:t>Ārvalstu kandidāta personāla kvalifikācijai jāatbilst speciālista reģistrācijas valsts prasībām noteiktu pakalpojumu sniegšanai. Kandidāts iesniedz apliecinājumu, ka tā piesaistītie ārvalstu speciālisti ir tiesīgi sniegt konkrētos pakalpojumus, kā arī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tc>
      </w:tr>
      <w:tr w:rsidR="00B37068" w:rsidRPr="00B37068" w14:paraId="1436B220" w14:textId="77777777" w:rsidTr="00BB293B">
        <w:tc>
          <w:tcPr>
            <w:tcW w:w="0" w:type="auto"/>
            <w:tcBorders>
              <w:top w:val="single" w:sz="4" w:space="0" w:color="auto"/>
              <w:left w:val="single" w:sz="4" w:space="0" w:color="auto"/>
              <w:bottom w:val="single" w:sz="4" w:space="0" w:color="auto"/>
              <w:right w:val="single" w:sz="4" w:space="0" w:color="auto"/>
            </w:tcBorders>
          </w:tcPr>
          <w:p w14:paraId="124C7FE5"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lastRenderedPageBreak/>
              <w:t>3.7.7.</w:t>
            </w:r>
          </w:p>
        </w:tc>
        <w:tc>
          <w:tcPr>
            <w:tcW w:w="4125" w:type="dxa"/>
            <w:tcBorders>
              <w:top w:val="single" w:sz="4" w:space="0" w:color="auto"/>
              <w:left w:val="single" w:sz="4" w:space="0" w:color="auto"/>
              <w:bottom w:val="single" w:sz="4" w:space="0" w:color="auto"/>
              <w:right w:val="single" w:sz="4" w:space="0" w:color="auto"/>
            </w:tcBorders>
          </w:tcPr>
          <w:p w14:paraId="1BD33455" w14:textId="77777777" w:rsidR="00B37068" w:rsidRPr="00B37068" w:rsidRDefault="00B37068" w:rsidP="00B37068">
            <w:pPr>
              <w:spacing w:after="0" w:line="240" w:lineRule="auto"/>
              <w:jc w:val="both"/>
              <w:rPr>
                <w:rFonts w:ascii="Times New Roman" w:hAnsi="Times New Roman"/>
                <w:b/>
                <w:i/>
                <w:sz w:val="24"/>
                <w:szCs w:val="24"/>
              </w:rPr>
            </w:pPr>
            <w:r w:rsidRPr="00B37068">
              <w:rPr>
                <w:rFonts w:ascii="Times New Roman" w:hAnsi="Times New Roman"/>
                <w:b/>
                <w:i/>
                <w:sz w:val="24"/>
                <w:szCs w:val="24"/>
              </w:rPr>
              <w:t>Ūdensapgādes un kanalizācijas sistēmu būvdarbu vadītājam:</w:t>
            </w:r>
          </w:p>
          <w:p w14:paraId="108B66F1" w14:textId="77777777" w:rsidR="00B37068" w:rsidRPr="00B37068" w:rsidRDefault="00B37068" w:rsidP="00B37068">
            <w:pPr>
              <w:numPr>
                <w:ilvl w:val="0"/>
                <w:numId w:val="9"/>
              </w:numPr>
              <w:spacing w:after="0" w:line="240" w:lineRule="auto"/>
              <w:ind w:left="429"/>
              <w:contextualSpacing/>
              <w:jc w:val="both"/>
              <w:rPr>
                <w:rFonts w:ascii="Times New Roman" w:hAnsi="Times New Roman"/>
                <w:sz w:val="24"/>
                <w:szCs w:val="24"/>
                <w:lang w:eastAsia="lv-LV"/>
              </w:rPr>
            </w:pPr>
            <w:r w:rsidRPr="00B37068">
              <w:rPr>
                <w:rFonts w:ascii="Times New Roman" w:hAnsi="Times New Roman"/>
                <w:sz w:val="24"/>
                <w:szCs w:val="24"/>
                <w:lang w:eastAsia="lv-LV"/>
              </w:rPr>
              <w:t>uz pieteikuma iesniegšanas brīdi ir spēkā esošs ūdensapgādes un kanalizācijas sistēmu būvdarbu vadītāja sertifikāts;</w:t>
            </w:r>
          </w:p>
          <w:p w14:paraId="4EF8D8A8" w14:textId="77777777" w:rsidR="00B37068" w:rsidRPr="00B37068" w:rsidRDefault="00B37068" w:rsidP="00B37068">
            <w:pPr>
              <w:spacing w:after="0" w:line="240" w:lineRule="auto"/>
              <w:jc w:val="both"/>
              <w:rPr>
                <w:rFonts w:ascii="Times New Roman" w:hAnsi="Times New Roman"/>
                <w:b/>
                <w:i/>
                <w:sz w:val="24"/>
                <w:szCs w:val="24"/>
              </w:rPr>
            </w:pPr>
          </w:p>
        </w:tc>
        <w:tc>
          <w:tcPr>
            <w:tcW w:w="0" w:type="auto"/>
            <w:tcBorders>
              <w:top w:val="single" w:sz="4" w:space="0" w:color="auto"/>
              <w:left w:val="single" w:sz="4" w:space="0" w:color="auto"/>
              <w:bottom w:val="single" w:sz="4" w:space="0" w:color="auto"/>
              <w:right w:val="single" w:sz="4" w:space="0" w:color="auto"/>
            </w:tcBorders>
          </w:tcPr>
          <w:p w14:paraId="3B9C8C35" w14:textId="77777777" w:rsidR="00B37068" w:rsidRPr="00B37068" w:rsidRDefault="00B37068" w:rsidP="00B37068">
            <w:pPr>
              <w:numPr>
                <w:ilvl w:val="0"/>
                <w:numId w:val="9"/>
              </w:numPr>
              <w:spacing w:after="0" w:line="240" w:lineRule="auto"/>
              <w:ind w:left="416"/>
              <w:jc w:val="both"/>
              <w:rPr>
                <w:rFonts w:ascii="Times New Roman" w:hAnsi="Times New Roman"/>
                <w:sz w:val="24"/>
                <w:szCs w:val="24"/>
              </w:rPr>
            </w:pPr>
            <w:r w:rsidRPr="00B37068">
              <w:rPr>
                <w:rFonts w:ascii="Times New Roman" w:hAnsi="Times New Roman"/>
                <w:sz w:val="24"/>
                <w:szCs w:val="24"/>
              </w:rPr>
              <w:t xml:space="preserve">spēkā esoša sertifikāta ūdensapgādes un kanalizācijas sistēmu būvdarbu vadīšanā kopija vai jānorāda spēkā esošā sertifikāta numurs, kuru var pārbaudīt </w:t>
            </w:r>
            <w:hyperlink r:id="rId33" w:history="1">
              <w:r w:rsidRPr="00B37068">
                <w:rPr>
                  <w:rFonts w:ascii="Times New Roman" w:hAnsi="Times New Roman"/>
                  <w:color w:val="0000FF"/>
                  <w:sz w:val="24"/>
                  <w:szCs w:val="24"/>
                  <w:u w:val="single"/>
                </w:rPr>
                <w:t>https://bis.gov.lv/bisp/</w:t>
              </w:r>
            </w:hyperlink>
            <w:r w:rsidRPr="00B37068">
              <w:rPr>
                <w:rFonts w:ascii="Times New Roman" w:hAnsi="Times New Roman"/>
                <w:sz w:val="24"/>
                <w:szCs w:val="24"/>
              </w:rPr>
              <w:t>;</w:t>
            </w:r>
          </w:p>
          <w:p w14:paraId="7FBBABA9"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i/>
                <w:sz w:val="24"/>
                <w:szCs w:val="24"/>
              </w:rPr>
              <w:t>Ārvalstu kandidāta personāla kvalifikācijai jāatbilst speciālista reģistrācijas valsts prasībām noteiktu pakalpojumu sniegšanai. Kandidāts iesniedz apliecinājumu, ka tā piesaistītie ārvalstu speciālisti ir tiesīgi sniegt konkrētos pakalpojumus, kā arī gadījumā, ja ar kandidātu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5DB56D80" w14:textId="77777777" w:rsidR="00B37068" w:rsidRPr="00B37068" w:rsidRDefault="00B37068" w:rsidP="00B37068">
            <w:pPr>
              <w:ind w:left="326"/>
              <w:jc w:val="both"/>
              <w:rPr>
                <w:rFonts w:ascii="Times New Roman" w:hAnsi="Times New Roman"/>
                <w:sz w:val="24"/>
                <w:szCs w:val="24"/>
              </w:rPr>
            </w:pPr>
          </w:p>
        </w:tc>
      </w:tr>
      <w:tr w:rsidR="00B37068" w:rsidRPr="00B37068" w14:paraId="266C9152" w14:textId="77777777" w:rsidTr="00BB293B">
        <w:tc>
          <w:tcPr>
            <w:tcW w:w="0" w:type="auto"/>
            <w:tcBorders>
              <w:top w:val="single" w:sz="4" w:space="0" w:color="auto"/>
              <w:left w:val="single" w:sz="4" w:space="0" w:color="auto"/>
              <w:bottom w:val="single" w:sz="4" w:space="0" w:color="auto"/>
              <w:right w:val="single" w:sz="4" w:space="0" w:color="auto"/>
            </w:tcBorders>
          </w:tcPr>
          <w:p w14:paraId="115C3B50"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t>3.7.8.</w:t>
            </w:r>
          </w:p>
        </w:tc>
        <w:tc>
          <w:tcPr>
            <w:tcW w:w="4125" w:type="dxa"/>
            <w:tcBorders>
              <w:top w:val="single" w:sz="4" w:space="0" w:color="auto"/>
              <w:left w:val="single" w:sz="4" w:space="0" w:color="auto"/>
              <w:bottom w:val="single" w:sz="4" w:space="0" w:color="auto"/>
              <w:right w:val="single" w:sz="4" w:space="0" w:color="auto"/>
            </w:tcBorders>
          </w:tcPr>
          <w:p w14:paraId="1A5C1CB2" w14:textId="77777777" w:rsidR="00B37068" w:rsidRPr="00B37068" w:rsidRDefault="00B37068" w:rsidP="00B37068">
            <w:pPr>
              <w:spacing w:after="0" w:line="240" w:lineRule="auto"/>
              <w:jc w:val="both"/>
              <w:rPr>
                <w:rFonts w:ascii="Times New Roman" w:hAnsi="Times New Roman"/>
                <w:b/>
                <w:i/>
                <w:sz w:val="24"/>
                <w:szCs w:val="24"/>
              </w:rPr>
            </w:pPr>
            <w:r w:rsidRPr="00B37068">
              <w:rPr>
                <w:rFonts w:ascii="Times New Roman" w:hAnsi="Times New Roman"/>
                <w:b/>
                <w:i/>
                <w:sz w:val="24"/>
                <w:szCs w:val="24"/>
              </w:rPr>
              <w:t>Sanācijas darbu vadītājam:</w:t>
            </w:r>
          </w:p>
          <w:p w14:paraId="5AC587B8" w14:textId="77777777" w:rsidR="00B37068" w:rsidRPr="00B37068" w:rsidRDefault="00B37068" w:rsidP="00B37068">
            <w:pPr>
              <w:numPr>
                <w:ilvl w:val="0"/>
                <w:numId w:val="9"/>
              </w:numPr>
              <w:spacing w:after="0" w:line="240" w:lineRule="auto"/>
              <w:ind w:left="287"/>
              <w:contextualSpacing/>
              <w:jc w:val="both"/>
              <w:rPr>
                <w:rFonts w:ascii="Times New Roman" w:hAnsi="Times New Roman"/>
                <w:b/>
                <w:sz w:val="24"/>
                <w:szCs w:val="24"/>
              </w:rPr>
            </w:pPr>
            <w:r w:rsidRPr="00B37068">
              <w:rPr>
                <w:rFonts w:ascii="Times New Roman" w:hAnsi="Times New Roman"/>
                <w:sz w:val="24"/>
                <w:szCs w:val="24"/>
                <w:lang w:eastAsia="lv-LV"/>
              </w:rPr>
              <w:t>uz pieteikuma iesniegšanas brīdi ir augstākā izglītība ģeoloģijā/hidroģeoloģijā un/vai vides zinātnēs.</w:t>
            </w:r>
          </w:p>
        </w:tc>
        <w:tc>
          <w:tcPr>
            <w:tcW w:w="0" w:type="auto"/>
            <w:tcBorders>
              <w:top w:val="single" w:sz="4" w:space="0" w:color="auto"/>
              <w:left w:val="single" w:sz="4" w:space="0" w:color="auto"/>
              <w:bottom w:val="single" w:sz="4" w:space="0" w:color="auto"/>
              <w:right w:val="single" w:sz="4" w:space="0" w:color="auto"/>
            </w:tcBorders>
          </w:tcPr>
          <w:p w14:paraId="66F47A61"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t>Sanācijas darbu vadītāja CV atbilstoši Nolikuma 8.pielikumam, pievienojot izglītību apliecinoša dokumenta kopiju.</w:t>
            </w:r>
          </w:p>
          <w:p w14:paraId="4C07C197" w14:textId="77777777" w:rsidR="00B37068" w:rsidRPr="00B37068" w:rsidRDefault="00B37068" w:rsidP="00B37068">
            <w:pPr>
              <w:spacing w:after="0" w:line="240" w:lineRule="auto"/>
              <w:jc w:val="both"/>
              <w:rPr>
                <w:rFonts w:ascii="Times New Roman" w:hAnsi="Times New Roman"/>
                <w:sz w:val="24"/>
                <w:szCs w:val="24"/>
              </w:rPr>
            </w:pPr>
          </w:p>
          <w:p w14:paraId="609A9C57"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i/>
                <w:sz w:val="24"/>
                <w:szCs w:val="24"/>
              </w:rPr>
              <w:t xml:space="preserve">Ārvalstu kandidāta personāla kvalifikācijai jāatbilst speciālista reģistrācijas valsts prasībām noteiktu pakalpojumu sniegšanai. Kandidāts iesniedz apliecinājumu, ka tā piesaistītie ārvalstu speciālisti ir tiesīgi sniegt konkrētos pakalpojumus, kā arī gadījumā, ja ar kandidātu tiks noslēgts iepirkuma līgums, tas ne vēlāk kā piecu darbdienu laikā no </w:t>
            </w:r>
            <w:r w:rsidRPr="00B37068">
              <w:rPr>
                <w:rFonts w:ascii="Times New Roman" w:hAnsi="Times New Roman"/>
                <w:i/>
                <w:sz w:val="24"/>
                <w:szCs w:val="24"/>
              </w:rPr>
              <w:lastRenderedPageBreak/>
              <w:t>iepirkuma līguma noslēgšanas normatīvajos aktos noteiktajā kārtībā iesniegs atzīšanas institūcijai deklarāciju par īslaicīgu profesionālo pakalpojumu sniegšanu Latvijas Republikā reglamentētā profesijā.</w:t>
            </w:r>
          </w:p>
        </w:tc>
      </w:tr>
      <w:tr w:rsidR="00B37068" w:rsidRPr="00B37068" w14:paraId="290707C0"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2E0FB6DB"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lastRenderedPageBreak/>
              <w:t>3.7.9.</w:t>
            </w:r>
          </w:p>
        </w:tc>
        <w:tc>
          <w:tcPr>
            <w:tcW w:w="4125" w:type="dxa"/>
            <w:tcBorders>
              <w:top w:val="single" w:sz="4" w:space="0" w:color="auto"/>
              <w:left w:val="single" w:sz="4" w:space="0" w:color="auto"/>
              <w:bottom w:val="single" w:sz="4" w:space="0" w:color="auto"/>
              <w:right w:val="single" w:sz="4" w:space="0" w:color="auto"/>
            </w:tcBorders>
            <w:hideMark/>
          </w:tcPr>
          <w:p w14:paraId="2BE6AEA6"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b/>
                <w:i/>
                <w:sz w:val="24"/>
                <w:szCs w:val="24"/>
              </w:rPr>
              <w:t>Darba aizsardzības speciālistam (koordinatoram)</w:t>
            </w:r>
            <w:r w:rsidRPr="00B37068">
              <w:rPr>
                <w:rFonts w:ascii="Times New Roman" w:hAnsi="Times New Roman"/>
                <w:sz w:val="24"/>
                <w:szCs w:val="24"/>
              </w:rPr>
              <w:t>:</w:t>
            </w:r>
          </w:p>
          <w:p w14:paraId="4BC6EDE5" w14:textId="77777777" w:rsidR="00B37068" w:rsidRPr="00B37068" w:rsidRDefault="00B37068" w:rsidP="00B37068">
            <w:pPr>
              <w:spacing w:after="120" w:line="240" w:lineRule="auto"/>
              <w:jc w:val="both"/>
              <w:rPr>
                <w:rFonts w:ascii="Times New Roman" w:hAnsi="Times New Roman"/>
                <w:sz w:val="24"/>
                <w:szCs w:val="24"/>
              </w:rPr>
            </w:pPr>
            <w:r w:rsidRPr="00B37068">
              <w:rPr>
                <w:rFonts w:ascii="Times New Roman" w:hAnsi="Times New Roman"/>
                <w:sz w:val="24"/>
                <w:szCs w:val="24"/>
              </w:rPr>
              <w:t> Darba aizsardzības speciālists (koordinators):</w:t>
            </w:r>
            <w:r w:rsidRPr="00B37068">
              <w:rPr>
                <w:rFonts w:ascii="Times New Roman" w:hAnsi="Times New Roman"/>
                <w:sz w:val="24"/>
                <w:szCs w:val="24"/>
              </w:rPr>
              <w:br/>
              <w:t>-    atbilst Ministru kabineta 2003.gada 25.februāra noteikumos Nr. 92 “Darba aizsardzības prasības, veicot būvdarbus” noteiktajām prasībām;</w:t>
            </w:r>
          </w:p>
          <w:p w14:paraId="0807984F" w14:textId="77777777" w:rsidR="008A4BC3" w:rsidRDefault="00B37068" w:rsidP="00B37068">
            <w:pPr>
              <w:spacing w:after="240" w:line="240" w:lineRule="auto"/>
              <w:jc w:val="both"/>
              <w:rPr>
                <w:rFonts w:ascii="Times New Roman" w:hAnsi="Times New Roman"/>
                <w:sz w:val="24"/>
                <w:szCs w:val="24"/>
              </w:rPr>
            </w:pPr>
            <w:r w:rsidRPr="00B37068">
              <w:rPr>
                <w:rFonts w:ascii="Times New Roman" w:hAnsi="Times New Roman"/>
                <w:sz w:val="24"/>
                <w:szCs w:val="24"/>
              </w:rPr>
              <w:t xml:space="preserve">-  iepriekšējo 5 (piecu) gadu laikā (2013., 2014., 2015., 2016., 2017. un 2018.gads līdz pieteikuma iesniegšanas dienai) ir pildījis darba aizsardzības speciālista (koordinatora) pienākumus vismaz 2  (divos) objektos, kur </w:t>
            </w:r>
            <w:r w:rsidR="005963DC">
              <w:rPr>
                <w:rFonts w:ascii="Times New Roman" w:hAnsi="Times New Roman"/>
                <w:sz w:val="24"/>
                <w:szCs w:val="24"/>
              </w:rPr>
              <w:t>tika veikti</w:t>
            </w:r>
            <w:r w:rsidRPr="00B37068">
              <w:rPr>
                <w:rFonts w:ascii="Times New Roman" w:hAnsi="Times New Roman"/>
                <w:sz w:val="24"/>
                <w:szCs w:val="24"/>
              </w:rPr>
              <w:t xml:space="preserve"> būvdarbi, kas sa</w:t>
            </w:r>
            <w:r w:rsidR="008A4BC3">
              <w:rPr>
                <w:rFonts w:ascii="Times New Roman" w:hAnsi="Times New Roman"/>
                <w:sz w:val="24"/>
                <w:szCs w:val="24"/>
              </w:rPr>
              <w:t>istīti ar augstspiediena iekārtu transportēšanu un uzstādīšanu.</w:t>
            </w:r>
          </w:p>
          <w:p w14:paraId="29A150FF" w14:textId="266AB570" w:rsidR="00B37068" w:rsidRPr="00B37068" w:rsidRDefault="00B37068" w:rsidP="00B37068">
            <w:pPr>
              <w:spacing w:after="240" w:line="240" w:lineRule="auto"/>
              <w:jc w:val="both"/>
              <w:rPr>
                <w:rFonts w:ascii="Times New Roman" w:hAnsi="Times New Roman"/>
                <w:sz w:val="24"/>
                <w:szCs w:val="24"/>
              </w:rPr>
            </w:pPr>
            <w:r w:rsidRPr="00B37068">
              <w:rPr>
                <w:rFonts w:ascii="Times New Roman" w:hAnsi="Times New Roman"/>
                <w:sz w:val="24"/>
                <w:szCs w:val="24"/>
              </w:rPr>
              <w:t>Norādītājiem objektiem jābūt nodotiem ekspluatācijā līdz kandidātu pieteikumu iesniegšanas dienai.</w:t>
            </w:r>
          </w:p>
          <w:p w14:paraId="2CAD0235" w14:textId="77777777" w:rsidR="00B37068" w:rsidRPr="00B37068" w:rsidRDefault="00B37068" w:rsidP="00B37068">
            <w:pPr>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43A6E3E" w14:textId="77777777" w:rsidR="00B37068" w:rsidRPr="00B37068" w:rsidRDefault="00B37068" w:rsidP="00B37068">
            <w:pPr>
              <w:numPr>
                <w:ilvl w:val="0"/>
                <w:numId w:val="13"/>
              </w:numPr>
              <w:spacing w:after="0" w:line="240" w:lineRule="auto"/>
              <w:ind w:left="326"/>
              <w:jc w:val="both"/>
              <w:rPr>
                <w:rFonts w:ascii="Times New Roman" w:hAnsi="Times New Roman"/>
                <w:sz w:val="24"/>
                <w:szCs w:val="24"/>
              </w:rPr>
            </w:pPr>
            <w:r w:rsidRPr="00B37068">
              <w:rPr>
                <w:rFonts w:ascii="Times New Roman" w:hAnsi="Times New Roman"/>
                <w:sz w:val="24"/>
                <w:szCs w:val="24"/>
              </w:rPr>
              <w:t>speciālista kvalifikāciju apliecinošu dokumentu kopijas;</w:t>
            </w:r>
          </w:p>
          <w:p w14:paraId="50A402D6" w14:textId="77777777" w:rsidR="00B37068" w:rsidRPr="00B37068" w:rsidRDefault="00B37068" w:rsidP="00B37068">
            <w:pPr>
              <w:spacing w:after="0" w:line="240" w:lineRule="auto"/>
              <w:ind w:left="-34"/>
              <w:jc w:val="both"/>
              <w:rPr>
                <w:rFonts w:ascii="Times New Roman" w:hAnsi="Times New Roman"/>
                <w:i/>
                <w:sz w:val="24"/>
                <w:szCs w:val="24"/>
              </w:rPr>
            </w:pPr>
            <w:r w:rsidRPr="00B37068">
              <w:rPr>
                <w:rFonts w:ascii="Times New Roman" w:hAnsi="Times New Roman"/>
                <w:i/>
                <w:sz w:val="24"/>
                <w:szCs w:val="24"/>
              </w:rPr>
              <w:t>Ja darba aizsardzības speciālista funkcijas izpildīs ārvalsts fiziska vai juridiska persona, jāiesniedz ārvalstī izsniegtā licence, sertifikāts vai citi kvalifikāciju apliecinoši dokumenti (kopijas), kas apliecina darba aizsardzības speciālista pakalpojumu sniegšanas tiesības (ja šādu dokumentu nepieciešamību nosaka attiecīgās ārvalsts normatīvie tiesību akti). Kā arī ārvalsts darba aizsardzības speciālista funkciju izpildītājam uz iepirkuma līguma noslēgšanas brīdi jāatbilst izglītības un profesionālās kvalifikācijas prasībām attiecīgas profesionālās darbības veikšanai Latvijas Republikā.</w:t>
            </w:r>
          </w:p>
          <w:p w14:paraId="3F0D9C11" w14:textId="77777777" w:rsidR="00B37068" w:rsidRPr="00B37068" w:rsidRDefault="00B37068" w:rsidP="008A4BC3">
            <w:pPr>
              <w:numPr>
                <w:ilvl w:val="0"/>
                <w:numId w:val="9"/>
              </w:numPr>
              <w:tabs>
                <w:tab w:val="left" w:pos="415"/>
              </w:tabs>
              <w:spacing w:after="120" w:line="240" w:lineRule="auto"/>
              <w:ind w:left="-11" w:firstLine="0"/>
              <w:jc w:val="both"/>
              <w:rPr>
                <w:rFonts w:ascii="Times New Roman" w:hAnsi="Times New Roman"/>
                <w:sz w:val="24"/>
                <w:szCs w:val="24"/>
              </w:rPr>
            </w:pPr>
            <w:r w:rsidRPr="00B37068">
              <w:rPr>
                <w:rFonts w:ascii="Times New Roman" w:hAnsi="Times New Roman"/>
                <w:sz w:val="24"/>
                <w:szCs w:val="24"/>
              </w:rPr>
              <w:t>speciālista pieredzes apraksts atbilstoši nolikuma 7. Pielikumam, pievienojot CV atbilstoši Nolikuma 8.pielikumam un parakstīts apliecinājums uzvaras gadījumā piedalīties iepirkuma līguma izpildē.</w:t>
            </w:r>
          </w:p>
          <w:p w14:paraId="0829073B" w14:textId="77777777" w:rsidR="00B37068" w:rsidRPr="00B37068" w:rsidRDefault="00B37068" w:rsidP="00B37068">
            <w:pPr>
              <w:numPr>
                <w:ilvl w:val="0"/>
                <w:numId w:val="9"/>
              </w:numPr>
              <w:tabs>
                <w:tab w:val="left" w:pos="415"/>
              </w:tabs>
              <w:spacing w:after="0" w:line="240" w:lineRule="auto"/>
              <w:ind w:left="3" w:hanging="3"/>
              <w:jc w:val="both"/>
              <w:rPr>
                <w:rFonts w:ascii="Times New Roman" w:hAnsi="Times New Roman"/>
                <w:sz w:val="24"/>
                <w:szCs w:val="24"/>
              </w:rPr>
            </w:pPr>
            <w:r w:rsidRPr="00B37068">
              <w:rPr>
                <w:rFonts w:ascii="Times New Roman" w:hAnsi="Times New Roman"/>
                <w:sz w:val="24"/>
                <w:szCs w:val="24"/>
              </w:rPr>
              <w:t>būvdarbu žurnāla vai cita dokumenta kopiju vai cita dokumenta kopija, kas apliecina nolikuma 3.7.9.punktā prasīto pieredzi</w:t>
            </w:r>
          </w:p>
        </w:tc>
      </w:tr>
      <w:tr w:rsidR="00B37068" w:rsidRPr="00B37068" w14:paraId="1DCEF02F"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0DC115C3"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t>3.8.</w:t>
            </w:r>
          </w:p>
        </w:tc>
        <w:tc>
          <w:tcPr>
            <w:tcW w:w="4125" w:type="dxa"/>
            <w:tcBorders>
              <w:top w:val="single" w:sz="4" w:space="0" w:color="auto"/>
              <w:left w:val="single" w:sz="4" w:space="0" w:color="auto"/>
              <w:bottom w:val="single" w:sz="4" w:space="0" w:color="auto"/>
              <w:right w:val="single" w:sz="4" w:space="0" w:color="auto"/>
            </w:tcBorders>
            <w:hideMark/>
          </w:tcPr>
          <w:p w14:paraId="436C987B"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t>Kandidāts nodrošina iepirkuma līguma izpildē nepieciešamos kvalificētus speciālistus.</w:t>
            </w:r>
          </w:p>
        </w:tc>
        <w:tc>
          <w:tcPr>
            <w:tcW w:w="0" w:type="auto"/>
            <w:tcBorders>
              <w:top w:val="single" w:sz="4" w:space="0" w:color="auto"/>
              <w:left w:val="single" w:sz="4" w:space="0" w:color="auto"/>
              <w:bottom w:val="single" w:sz="4" w:space="0" w:color="auto"/>
              <w:right w:val="single" w:sz="4" w:space="0" w:color="auto"/>
            </w:tcBorders>
            <w:hideMark/>
          </w:tcPr>
          <w:p w14:paraId="38227AD4" w14:textId="5E0E9628" w:rsidR="00B37068" w:rsidRPr="00B37068" w:rsidRDefault="00B37068" w:rsidP="00B37068">
            <w:pPr>
              <w:spacing w:after="0" w:line="240" w:lineRule="auto"/>
              <w:contextualSpacing/>
              <w:jc w:val="both"/>
              <w:rPr>
                <w:rFonts w:ascii="Times New Roman" w:hAnsi="Times New Roman"/>
                <w:sz w:val="24"/>
                <w:szCs w:val="24"/>
              </w:rPr>
            </w:pPr>
            <w:r w:rsidRPr="00B37068">
              <w:rPr>
                <w:rFonts w:ascii="Times New Roman" w:hAnsi="Times New Roman"/>
                <w:sz w:val="24"/>
                <w:szCs w:val="24"/>
              </w:rPr>
              <w:t>Iesaistīto speciālistu (atbilstoši</w:t>
            </w:r>
            <w:r w:rsidR="000057A5">
              <w:rPr>
                <w:rFonts w:ascii="Times New Roman" w:hAnsi="Times New Roman"/>
                <w:sz w:val="24"/>
                <w:szCs w:val="24"/>
              </w:rPr>
              <w:t xml:space="preserve"> nolikuma 3.6.2.-3.6.5. un 3.7.2</w:t>
            </w:r>
            <w:r w:rsidRPr="00B37068">
              <w:rPr>
                <w:rFonts w:ascii="Times New Roman" w:hAnsi="Times New Roman"/>
                <w:sz w:val="24"/>
                <w:szCs w:val="24"/>
              </w:rPr>
              <w:t>.-3.7.9.punkta prasībām) saraksts atbilstoši nolikuma 7.pielikumam.</w:t>
            </w:r>
          </w:p>
        </w:tc>
      </w:tr>
      <w:tr w:rsidR="00B37068" w:rsidRPr="00B37068" w14:paraId="2E47F1FA" w14:textId="77777777" w:rsidTr="00BB293B">
        <w:tc>
          <w:tcPr>
            <w:tcW w:w="0" w:type="auto"/>
            <w:tcBorders>
              <w:top w:val="single" w:sz="4" w:space="0" w:color="auto"/>
              <w:left w:val="single" w:sz="4" w:space="0" w:color="auto"/>
              <w:bottom w:val="single" w:sz="4" w:space="0" w:color="auto"/>
              <w:right w:val="single" w:sz="4" w:space="0" w:color="auto"/>
            </w:tcBorders>
          </w:tcPr>
          <w:p w14:paraId="26E0F465"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t>3.9.</w:t>
            </w:r>
          </w:p>
        </w:tc>
        <w:tc>
          <w:tcPr>
            <w:tcW w:w="4125" w:type="dxa"/>
            <w:tcBorders>
              <w:top w:val="single" w:sz="4" w:space="0" w:color="auto"/>
              <w:left w:val="single" w:sz="4" w:space="0" w:color="auto"/>
              <w:bottom w:val="single" w:sz="4" w:space="0" w:color="auto"/>
              <w:right w:val="single" w:sz="4" w:space="0" w:color="auto"/>
            </w:tcBorders>
          </w:tcPr>
          <w:p w14:paraId="1F0C9ECF" w14:textId="287856A6" w:rsidR="00B37068" w:rsidRPr="00B37068" w:rsidRDefault="00B37068" w:rsidP="00B37068">
            <w:pPr>
              <w:tabs>
                <w:tab w:val="left" w:pos="709"/>
              </w:tabs>
              <w:spacing w:after="0" w:line="240" w:lineRule="auto"/>
              <w:contextualSpacing/>
              <w:jc w:val="both"/>
              <w:rPr>
                <w:rFonts w:ascii="Times New Roman" w:hAnsi="Times New Roman"/>
                <w:sz w:val="24"/>
                <w:szCs w:val="24"/>
                <w:lang w:eastAsia="lv-LV"/>
              </w:rPr>
            </w:pPr>
            <w:r w:rsidRPr="00B37068">
              <w:rPr>
                <w:rFonts w:ascii="Times New Roman" w:hAnsi="Times New Roman"/>
                <w:sz w:val="24"/>
                <w:szCs w:val="24"/>
                <w:lang w:eastAsia="lv-LV"/>
              </w:rPr>
              <w:t>a) Ja kandidāts balstās uz citu personu saimnieciskajām un finansiālajām iespējām, tad tas pierāda pasūtītājam, ka tā rīcībā būs nepieciešamie resursi</w:t>
            </w:r>
            <w:r w:rsidR="008A4BC3">
              <w:rPr>
                <w:rFonts w:ascii="Times New Roman" w:hAnsi="Times New Roman"/>
                <w:sz w:val="24"/>
                <w:szCs w:val="24"/>
                <w:lang w:eastAsia="lv-LV"/>
              </w:rPr>
              <w:t>, kas būs tiešām noderīgi un pielietojami</w:t>
            </w:r>
            <w:r w:rsidRPr="00B37068">
              <w:rPr>
                <w:rFonts w:ascii="Times New Roman" w:hAnsi="Times New Roman"/>
                <w:sz w:val="24"/>
                <w:szCs w:val="24"/>
                <w:lang w:eastAsia="lv-LV"/>
              </w:rPr>
              <w:t>.</w:t>
            </w:r>
          </w:p>
          <w:p w14:paraId="4235360E" w14:textId="77777777" w:rsidR="00B37068" w:rsidRPr="00B37068" w:rsidRDefault="00B37068" w:rsidP="00B37068">
            <w:pPr>
              <w:tabs>
                <w:tab w:val="left" w:pos="709"/>
              </w:tabs>
              <w:spacing w:after="120" w:line="240" w:lineRule="auto"/>
              <w:jc w:val="both"/>
              <w:rPr>
                <w:rFonts w:ascii="Times New Roman" w:hAnsi="Times New Roman"/>
                <w:sz w:val="24"/>
                <w:szCs w:val="24"/>
                <w:lang w:eastAsia="lv-LV"/>
              </w:rPr>
            </w:pPr>
            <w:r w:rsidRPr="00B37068">
              <w:rPr>
                <w:rFonts w:ascii="Times New Roman" w:hAnsi="Times New Roman"/>
                <w:sz w:val="24"/>
                <w:szCs w:val="24"/>
                <w:lang w:eastAsia="lv-LV"/>
              </w:rPr>
              <w:t xml:space="preserve">Iesniegtajiem pierādījumiem (dokumentiem) par sadarbību un resursu nodošanu jābūt pietiekamiem, lai pierādītu pasūtītājam kandidāta spēju izpildīt iepirkuma līgumu, kā arī to, ka visā līguma izpildes laikā uzņēmējs faktiski izmantos tās personas resursus, uz kuras iespējām tas balstās savas </w:t>
            </w:r>
            <w:r w:rsidRPr="00B37068">
              <w:rPr>
                <w:rFonts w:ascii="Times New Roman" w:hAnsi="Times New Roman"/>
                <w:sz w:val="24"/>
                <w:szCs w:val="24"/>
                <w:lang w:eastAsia="lv-LV"/>
              </w:rPr>
              <w:lastRenderedPageBreak/>
              <w:t>kvalifikācijas pierādīšanai.</w:t>
            </w:r>
          </w:p>
          <w:p w14:paraId="0E677C2C" w14:textId="77777777" w:rsidR="00B37068" w:rsidRPr="00B37068" w:rsidRDefault="00B37068" w:rsidP="00B37068">
            <w:pPr>
              <w:tabs>
                <w:tab w:val="left" w:pos="709"/>
              </w:tabs>
              <w:spacing w:after="120" w:line="240" w:lineRule="auto"/>
              <w:jc w:val="both"/>
              <w:rPr>
                <w:rFonts w:ascii="Times New Roman" w:hAnsi="Times New Roman"/>
                <w:sz w:val="24"/>
                <w:szCs w:val="24"/>
              </w:rPr>
            </w:pPr>
            <w:r w:rsidRPr="00B37068">
              <w:rPr>
                <w:rFonts w:ascii="Times New Roman" w:hAnsi="Times New Roman"/>
                <w:sz w:val="24"/>
                <w:szCs w:val="24"/>
              </w:rPr>
              <w:t>b) Ja pieteikumu iesniedz piegādātāju apvienība, prasības attiecībā uz saimniecisko vai finansiālo stāvokli var apliecināt viens no piegādātāju apvienības dalībniekiem, vai abi dalībnieki kopā. Ja prasības attiecībā uz saimniecisko un finansiālo stāvokli apliecina abi dalībnieki kopā, ir jābūt solidāri atbildīgiem par līguma izpildi un jāpierāda pasūtītājam, ka to rīcībā būs nepieciešamie resursi, iesniedzot piegādātāju apvienības dalībnieku apliecinājumu vai vienošanos par sadarbību konkrētā līguma izpildē (sīkāk skat. Nolikuma 3.3.1.punktu).</w:t>
            </w:r>
          </w:p>
          <w:p w14:paraId="33136998" w14:textId="77777777" w:rsidR="00B37068" w:rsidRPr="00B37068" w:rsidRDefault="00B37068" w:rsidP="00B37068">
            <w:pPr>
              <w:tabs>
                <w:tab w:val="left" w:pos="709"/>
              </w:tabs>
              <w:spacing w:after="0" w:line="240" w:lineRule="auto"/>
              <w:contextualSpacing/>
              <w:jc w:val="both"/>
              <w:rPr>
                <w:rFonts w:ascii="Times New Roman" w:hAnsi="Times New Roman"/>
                <w:sz w:val="24"/>
                <w:szCs w:val="24"/>
                <w:lang w:eastAsia="lv-LV"/>
              </w:rPr>
            </w:pPr>
            <w:r w:rsidRPr="00B37068">
              <w:rPr>
                <w:rFonts w:ascii="Times New Roman" w:hAnsi="Times New Roman"/>
                <w:sz w:val="24"/>
                <w:szCs w:val="24"/>
              </w:rPr>
              <w:t>c) Piegādātājs var balstīties uz citu personu tehniskajām un profesionālajām iespējām, ja tas ir nepieciešams konkrētā iepirkuma līguma izpildei, neatkarīgi no savstarpējo attiecību tiesiskā rakstura. Šādā gadījumā piegādātājs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p w14:paraId="0AC6BC3F" w14:textId="77777777" w:rsidR="00B37068" w:rsidRPr="00B37068" w:rsidRDefault="00B37068" w:rsidP="00B37068">
            <w:pPr>
              <w:tabs>
                <w:tab w:val="left" w:pos="709"/>
              </w:tabs>
              <w:spacing w:after="0" w:line="240" w:lineRule="auto"/>
              <w:contextualSpacing/>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5307011" w14:textId="77777777" w:rsidR="00B37068" w:rsidRPr="00B37068" w:rsidRDefault="00B37068" w:rsidP="00B37068">
            <w:pPr>
              <w:spacing w:after="0" w:line="240" w:lineRule="auto"/>
              <w:contextualSpacing/>
              <w:jc w:val="both"/>
              <w:rPr>
                <w:rFonts w:ascii="Times New Roman" w:hAnsi="Times New Roman"/>
                <w:sz w:val="24"/>
                <w:szCs w:val="24"/>
              </w:rPr>
            </w:pPr>
            <w:r w:rsidRPr="00B37068">
              <w:rPr>
                <w:rFonts w:ascii="Times New Roman" w:hAnsi="Times New Roman"/>
                <w:sz w:val="24"/>
                <w:szCs w:val="24"/>
              </w:rPr>
              <w:lastRenderedPageBreak/>
              <w:t xml:space="preserve">Informācija par </w:t>
            </w:r>
            <w:r w:rsidRPr="00B37068">
              <w:rPr>
                <w:rFonts w:ascii="Times New Roman" w:hAnsi="Times New Roman"/>
                <w:sz w:val="24"/>
                <w:szCs w:val="24"/>
                <w:lang w:eastAsia="lv-LV"/>
              </w:rPr>
              <w:t>personu, uz kuras iespējām balstās,</w:t>
            </w:r>
            <w:r w:rsidRPr="00B37068">
              <w:rPr>
                <w:rFonts w:ascii="Times New Roman" w:hAnsi="Times New Roman"/>
                <w:sz w:val="24"/>
                <w:szCs w:val="24"/>
              </w:rPr>
              <w:t xml:space="preserve"> (</w:t>
            </w:r>
            <w:r w:rsidRPr="00B37068">
              <w:rPr>
                <w:rFonts w:ascii="Times New Roman" w:hAnsi="Times New Roman"/>
                <w:sz w:val="24"/>
                <w:szCs w:val="24"/>
                <w:lang w:eastAsia="lv-LV"/>
              </w:rPr>
              <w:t xml:space="preserve">noformēts atbilstoši </w:t>
            </w:r>
            <w:r w:rsidRPr="00B37068">
              <w:rPr>
                <w:rFonts w:ascii="Times New Roman" w:hAnsi="Times New Roman"/>
                <w:sz w:val="24"/>
                <w:szCs w:val="24"/>
              </w:rPr>
              <w:t xml:space="preserve">nolikuma 9.pielikumā ietvertajai </w:t>
            </w:r>
            <w:r w:rsidRPr="00B37068">
              <w:rPr>
                <w:rFonts w:ascii="Times New Roman" w:hAnsi="Times New Roman"/>
                <w:sz w:val="24"/>
                <w:szCs w:val="24"/>
                <w:lang w:eastAsia="lv-LV"/>
              </w:rPr>
              <w:t xml:space="preserve">formai) un </w:t>
            </w:r>
            <w:r w:rsidRPr="00B37068">
              <w:rPr>
                <w:rFonts w:ascii="Times New Roman" w:hAnsi="Times New Roman"/>
                <w:sz w:val="24"/>
                <w:szCs w:val="24"/>
              </w:rPr>
              <w:t xml:space="preserve">pierādījumi (dokumenti) </w:t>
            </w:r>
            <w:r w:rsidRPr="00B37068">
              <w:rPr>
                <w:rFonts w:ascii="Times New Roman" w:hAnsi="Times New Roman"/>
                <w:sz w:val="24"/>
                <w:szCs w:val="24"/>
                <w:lang w:eastAsia="lv-LV"/>
              </w:rPr>
              <w:t xml:space="preserve">par sadarbību un resursu nodošanu, piemēram, personas, uz kuras iespējām balstās, apliecinājums (noformēts atbilstoši </w:t>
            </w:r>
            <w:r w:rsidRPr="00B37068">
              <w:rPr>
                <w:rFonts w:ascii="Times New Roman" w:hAnsi="Times New Roman"/>
                <w:sz w:val="24"/>
                <w:szCs w:val="24"/>
              </w:rPr>
              <w:t xml:space="preserve">nolikuma 10.pielikumā ietvertajai </w:t>
            </w:r>
            <w:r w:rsidRPr="00B37068">
              <w:rPr>
                <w:rFonts w:ascii="Times New Roman" w:hAnsi="Times New Roman"/>
                <w:sz w:val="24"/>
                <w:szCs w:val="24"/>
                <w:lang w:eastAsia="lv-LV"/>
              </w:rPr>
              <w:t>formai) vai vienošanos par sadarbību konkrētā iepirkuma līguma izpildē.</w:t>
            </w:r>
          </w:p>
        </w:tc>
      </w:tr>
      <w:tr w:rsidR="00B37068" w:rsidRPr="00B37068" w14:paraId="18D790B6" w14:textId="77777777" w:rsidTr="00BB293B">
        <w:tc>
          <w:tcPr>
            <w:tcW w:w="0" w:type="auto"/>
            <w:tcBorders>
              <w:top w:val="single" w:sz="4" w:space="0" w:color="auto"/>
              <w:left w:val="single" w:sz="4" w:space="0" w:color="auto"/>
              <w:bottom w:val="single" w:sz="4" w:space="0" w:color="auto"/>
              <w:right w:val="single" w:sz="4" w:space="0" w:color="auto"/>
            </w:tcBorders>
            <w:hideMark/>
          </w:tcPr>
          <w:p w14:paraId="191AC755" w14:textId="77777777" w:rsidR="00B37068" w:rsidRPr="00B37068" w:rsidRDefault="00B37068" w:rsidP="00B37068">
            <w:pPr>
              <w:spacing w:after="0" w:line="240" w:lineRule="auto"/>
              <w:jc w:val="center"/>
              <w:rPr>
                <w:rFonts w:ascii="Times New Roman" w:hAnsi="Times New Roman"/>
                <w:sz w:val="24"/>
                <w:szCs w:val="24"/>
              </w:rPr>
            </w:pPr>
            <w:r w:rsidRPr="00B37068">
              <w:rPr>
                <w:rFonts w:ascii="Times New Roman" w:hAnsi="Times New Roman"/>
                <w:sz w:val="24"/>
                <w:szCs w:val="24"/>
              </w:rPr>
              <w:lastRenderedPageBreak/>
              <w:t>3.10.</w:t>
            </w:r>
          </w:p>
        </w:tc>
        <w:tc>
          <w:tcPr>
            <w:tcW w:w="4125" w:type="dxa"/>
            <w:tcBorders>
              <w:top w:val="single" w:sz="4" w:space="0" w:color="auto"/>
              <w:left w:val="single" w:sz="4" w:space="0" w:color="auto"/>
              <w:bottom w:val="single" w:sz="4" w:space="0" w:color="auto"/>
              <w:right w:val="single" w:sz="4" w:space="0" w:color="auto"/>
            </w:tcBorders>
          </w:tcPr>
          <w:p w14:paraId="335DD49B" w14:textId="77777777" w:rsidR="00B37068" w:rsidRPr="00B37068" w:rsidRDefault="00B37068" w:rsidP="00B37068">
            <w:pPr>
              <w:spacing w:after="120" w:line="240" w:lineRule="auto"/>
              <w:jc w:val="both"/>
              <w:rPr>
                <w:rFonts w:ascii="Times New Roman" w:hAnsi="Times New Roman"/>
                <w:sz w:val="24"/>
                <w:szCs w:val="24"/>
              </w:rPr>
            </w:pPr>
            <w:r w:rsidRPr="00B37068">
              <w:rPr>
                <w:rFonts w:ascii="Times New Roman" w:hAnsi="Times New Roman"/>
                <w:sz w:val="24"/>
                <w:szCs w:val="24"/>
              </w:rPr>
              <w:t xml:space="preserve">Ja piegādātājs piesaista apakšuzņēmējus, tad pieteikumā/piedāvājumā iesniedz apakšuzņēmēju sarakstu, kurā norāda visus tos apakšuzņēmējus, kuru veicamo būvdarbu vai sniedzamo pakalpojumu vērtība ir 10% (desmit procenti) no kopējās iepirkuma līguma vērtības vai lielāka, un katram šādam apakšuzņēmējam izpildei nododamo iepirkuma līguma daļu, un rakstiskus apakšuzņēmēju apliecinājumus. </w:t>
            </w:r>
            <w:r w:rsidRPr="00B37068">
              <w:rPr>
                <w:rFonts w:ascii="Times New Roman" w:hAnsi="Times New Roman"/>
                <w:color w:val="000000"/>
                <w:sz w:val="24"/>
                <w:szCs w:val="24"/>
              </w:rPr>
              <w:t xml:space="preserve">Ja kandidāts nevar iesniegt precīzu informāciju par piesaistītajiem </w:t>
            </w:r>
            <w:r w:rsidRPr="00B37068">
              <w:rPr>
                <w:rFonts w:ascii="Times New Roman" w:hAnsi="Times New Roman"/>
                <w:color w:val="000000"/>
                <w:sz w:val="24"/>
                <w:szCs w:val="24"/>
              </w:rPr>
              <w:lastRenderedPageBreak/>
              <w:t>apakšuzņēmējiem un tiem nododamo līguma daļu, tad iepirkuma procedūras 1.posmā to var norādīt tikai vispārīgi (informatīvi), bet precīzu informāciju iesniegt kopā ar piedāvājumu iepirkuma procedūras 2.posmā.</w:t>
            </w:r>
          </w:p>
          <w:p w14:paraId="31B21826"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eastAsia="Times New Roman" w:hAnsi="Times New Roman"/>
                <w:sz w:val="23"/>
                <w:szCs w:val="23"/>
                <w:u w:val="single"/>
                <w:lang w:eastAsia="lv-LV"/>
              </w:rPr>
              <w:t>Par apakšuzņēmējiem uzskata arī apakšuzņēmēju apakšuzņēmēju</w:t>
            </w:r>
            <w:r w:rsidRPr="00B37068">
              <w:rPr>
                <w:rFonts w:ascii="Times New Roman" w:eastAsia="Times New Roman" w:hAnsi="Times New Roman"/>
                <w:sz w:val="23"/>
                <w:szCs w:val="23"/>
                <w:lang w:eastAsia="lv-LV"/>
              </w:rPr>
              <w:t xml:space="preserve">s. </w:t>
            </w:r>
            <w:r w:rsidRPr="00B37068">
              <w:rPr>
                <w:rFonts w:ascii="Times New Roman" w:eastAsia="Times New Roman" w:hAnsi="Times New Roman"/>
                <w:sz w:val="23"/>
                <w:szCs w:val="23"/>
                <w:lang w:eastAsia="ar-SA"/>
              </w:rPr>
              <w:t>Publisko iepirkumu likuma izpratnē apakšuzņēmējs ir pretendenta vai apakšuzņēmēja piesaistīta vai nolīgta persona, kura veic būvdarbus vai sniedz pakalpojumus, kas nepieciešami ar pasūtītāja noslēgta publiska būvdarbu vai pakalpojumu līguma izpildei neatkarīgi no tā, vai šī persona būvdarbus veic vai pakalpojumus sniedz pretendentam vai citam apakšuzņēmējam. Attiecīgi no minētā regulējuma izriet, ka pretendentam ir jānorāda ne tikai apakšuzņēmēji, bet arī šādu apakšuzņēmēju apakšuzņēmēji, kuri arī atbilst minētā panta otrās daļas nosacījumiem. Piemēram, gadījumā, ja apakšuzņēmējs veic 20% no līguma kopējās vērtības, savukārt tā piesaistītais apakšuzņēmējs – 10%, ir secināms, ka arī uz šādu apakšuzņēmēja apakšuzņēmēju attiecas Publisko iepirkumu likuma 42.pantā un 62.pantā minētie nosacījumi. Apakšuzņēmēja veicamo būvdarbu vai sniedzamo pakalpojumu kopējo vērtību nosaka, ņemot vērā apakšuzņēmēja un visu attiecīgā iepirkuma ietvaros tā saistīto uzņēmumu veicamo būvdarbu vai sniedzamo pakalpojumu vērtību. Minētā panta izpratnē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tc>
        <w:tc>
          <w:tcPr>
            <w:tcW w:w="0" w:type="auto"/>
            <w:tcBorders>
              <w:top w:val="single" w:sz="4" w:space="0" w:color="auto"/>
              <w:left w:val="single" w:sz="4" w:space="0" w:color="auto"/>
              <w:bottom w:val="single" w:sz="4" w:space="0" w:color="auto"/>
              <w:right w:val="single" w:sz="4" w:space="0" w:color="auto"/>
            </w:tcBorders>
            <w:hideMark/>
          </w:tcPr>
          <w:p w14:paraId="18553B7B" w14:textId="77777777" w:rsidR="00B37068" w:rsidRPr="00B37068" w:rsidRDefault="00B37068" w:rsidP="00B37068">
            <w:pPr>
              <w:spacing w:after="0" w:line="240" w:lineRule="auto"/>
              <w:jc w:val="both"/>
              <w:rPr>
                <w:rFonts w:ascii="Times New Roman" w:hAnsi="Times New Roman"/>
                <w:sz w:val="24"/>
                <w:szCs w:val="24"/>
              </w:rPr>
            </w:pPr>
            <w:r w:rsidRPr="00B37068">
              <w:rPr>
                <w:rFonts w:ascii="Times New Roman" w:hAnsi="Times New Roman"/>
                <w:sz w:val="24"/>
                <w:szCs w:val="24"/>
              </w:rPr>
              <w:lastRenderedPageBreak/>
              <w:t>Informācija par apakšuzņēmēju, kura veicamo būvdarbu vai sniedzamo pakalpojumu vērtība ir 10% (desmit procenti) no kopējās iepirkuma līguma vērtības vai lielāka (</w:t>
            </w:r>
            <w:r w:rsidRPr="00B37068">
              <w:rPr>
                <w:rFonts w:ascii="Times New Roman" w:hAnsi="Times New Roman"/>
                <w:color w:val="000000"/>
                <w:sz w:val="24"/>
                <w:szCs w:val="24"/>
              </w:rPr>
              <w:t xml:space="preserve">noformēts atbilstoši </w:t>
            </w:r>
            <w:r w:rsidRPr="00B37068">
              <w:rPr>
                <w:rFonts w:ascii="Times New Roman" w:hAnsi="Times New Roman"/>
                <w:sz w:val="24"/>
                <w:szCs w:val="24"/>
              </w:rPr>
              <w:t xml:space="preserve">nolikuma 11.pielikumā ietvertajai </w:t>
            </w:r>
            <w:r w:rsidRPr="00B37068">
              <w:rPr>
                <w:rFonts w:ascii="Times New Roman" w:hAnsi="Times New Roman"/>
                <w:color w:val="000000"/>
                <w:sz w:val="24"/>
                <w:szCs w:val="24"/>
              </w:rPr>
              <w:t>formai) un a</w:t>
            </w:r>
            <w:r w:rsidRPr="00B37068">
              <w:rPr>
                <w:rFonts w:ascii="Times New Roman" w:hAnsi="Times New Roman"/>
                <w:sz w:val="24"/>
                <w:szCs w:val="24"/>
              </w:rPr>
              <w:t>pakšuzņēmēja apliecinājums par gatavību piedalīties iepirkuma līguma izpildē (</w:t>
            </w:r>
            <w:r w:rsidRPr="00B37068">
              <w:rPr>
                <w:rFonts w:ascii="Times New Roman" w:hAnsi="Times New Roman"/>
                <w:color w:val="000000"/>
                <w:sz w:val="24"/>
                <w:szCs w:val="24"/>
              </w:rPr>
              <w:t xml:space="preserve">noformēts atbilstoši </w:t>
            </w:r>
            <w:r w:rsidRPr="00B37068">
              <w:rPr>
                <w:rFonts w:ascii="Times New Roman" w:hAnsi="Times New Roman"/>
                <w:sz w:val="24"/>
                <w:szCs w:val="24"/>
              </w:rPr>
              <w:t xml:space="preserve">nolikuma 12.pielikumā ietvertajai </w:t>
            </w:r>
            <w:r w:rsidRPr="00B37068">
              <w:rPr>
                <w:rFonts w:ascii="Times New Roman" w:hAnsi="Times New Roman"/>
                <w:color w:val="000000"/>
                <w:sz w:val="24"/>
                <w:szCs w:val="24"/>
              </w:rPr>
              <w:t>formai).</w:t>
            </w:r>
          </w:p>
        </w:tc>
      </w:tr>
    </w:tbl>
    <w:p w14:paraId="56B1A151" w14:textId="77777777" w:rsidR="00564838" w:rsidRDefault="00564838" w:rsidP="00082D4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p>
    <w:p w14:paraId="0C64F6CF" w14:textId="77777777" w:rsidR="00E976AD" w:rsidRDefault="00E976AD" w:rsidP="00082D4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p>
    <w:p w14:paraId="77869204" w14:textId="77777777" w:rsidR="00564838" w:rsidRPr="00564838" w:rsidRDefault="00564838" w:rsidP="00446D3F">
      <w:pPr>
        <w:pStyle w:val="afc"/>
        <w:widowControl w:val="0"/>
        <w:numPr>
          <w:ilvl w:val="0"/>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009C8B62" w14:textId="77777777" w:rsidR="00564838" w:rsidRPr="00564838" w:rsidRDefault="00564838" w:rsidP="00446D3F">
      <w:pPr>
        <w:pStyle w:val="afc"/>
        <w:widowControl w:val="0"/>
        <w:numPr>
          <w:ilvl w:val="0"/>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109BDFAF" w14:textId="77777777" w:rsidR="00564838" w:rsidRPr="00564838" w:rsidRDefault="00564838" w:rsidP="00446D3F">
      <w:pPr>
        <w:pStyle w:val="afc"/>
        <w:widowControl w:val="0"/>
        <w:numPr>
          <w:ilvl w:val="0"/>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46E0EF14" w14:textId="77777777" w:rsidR="00564838" w:rsidRPr="00564838" w:rsidRDefault="00564838" w:rsidP="00446D3F">
      <w:pPr>
        <w:pStyle w:val="afc"/>
        <w:widowControl w:val="0"/>
        <w:numPr>
          <w:ilvl w:val="1"/>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3E40A194" w14:textId="77777777" w:rsidR="00564838" w:rsidRPr="00564838" w:rsidRDefault="00564838" w:rsidP="00446D3F">
      <w:pPr>
        <w:pStyle w:val="afc"/>
        <w:widowControl w:val="0"/>
        <w:numPr>
          <w:ilvl w:val="1"/>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50837BB0" w14:textId="77777777" w:rsidR="00564838" w:rsidRPr="00564838" w:rsidRDefault="00564838" w:rsidP="00446D3F">
      <w:pPr>
        <w:pStyle w:val="afc"/>
        <w:widowControl w:val="0"/>
        <w:numPr>
          <w:ilvl w:val="1"/>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5F2CEF5E" w14:textId="77777777" w:rsidR="00564838" w:rsidRPr="00564838" w:rsidRDefault="00564838" w:rsidP="00446D3F">
      <w:pPr>
        <w:pStyle w:val="afc"/>
        <w:widowControl w:val="0"/>
        <w:numPr>
          <w:ilvl w:val="1"/>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59E7E095" w14:textId="77777777" w:rsidR="00564838" w:rsidRPr="00564838" w:rsidRDefault="00564838" w:rsidP="00446D3F">
      <w:pPr>
        <w:pStyle w:val="afc"/>
        <w:widowControl w:val="0"/>
        <w:numPr>
          <w:ilvl w:val="1"/>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2F9FA280" w14:textId="77777777" w:rsidR="00564838" w:rsidRPr="00564838" w:rsidRDefault="00564838" w:rsidP="00446D3F">
      <w:pPr>
        <w:pStyle w:val="afc"/>
        <w:widowControl w:val="0"/>
        <w:numPr>
          <w:ilvl w:val="1"/>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1A29D155" w14:textId="77777777" w:rsidR="00564838" w:rsidRPr="00564838" w:rsidRDefault="00564838" w:rsidP="00446D3F">
      <w:pPr>
        <w:pStyle w:val="afc"/>
        <w:widowControl w:val="0"/>
        <w:numPr>
          <w:ilvl w:val="1"/>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515072A2" w14:textId="77777777" w:rsidR="00564838" w:rsidRPr="00564838" w:rsidRDefault="00564838" w:rsidP="00446D3F">
      <w:pPr>
        <w:pStyle w:val="afc"/>
        <w:widowControl w:val="0"/>
        <w:numPr>
          <w:ilvl w:val="1"/>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164A9901" w14:textId="77777777" w:rsidR="00564838" w:rsidRPr="00564838" w:rsidRDefault="00564838" w:rsidP="00446D3F">
      <w:pPr>
        <w:pStyle w:val="afc"/>
        <w:widowControl w:val="0"/>
        <w:numPr>
          <w:ilvl w:val="1"/>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46DC8145" w14:textId="77777777" w:rsidR="00564838" w:rsidRPr="00564838" w:rsidRDefault="00564838" w:rsidP="00446D3F">
      <w:pPr>
        <w:pStyle w:val="afc"/>
        <w:widowControl w:val="0"/>
        <w:numPr>
          <w:ilvl w:val="1"/>
          <w:numId w:val="97"/>
        </w:numPr>
        <w:tabs>
          <w:tab w:val="left" w:pos="6862"/>
        </w:tabs>
        <w:suppressAutoHyphens/>
        <w:autoSpaceDE w:val="0"/>
        <w:autoSpaceDN w:val="0"/>
        <w:adjustRightInd w:val="0"/>
        <w:spacing w:after="0" w:line="240" w:lineRule="auto"/>
        <w:jc w:val="both"/>
        <w:rPr>
          <w:rFonts w:ascii="Times New Roman" w:eastAsia="Times New Roman" w:hAnsi="Times New Roman"/>
          <w:vanish/>
          <w:color w:val="000000"/>
          <w:sz w:val="24"/>
          <w:szCs w:val="24"/>
          <w:lang w:eastAsia="lv-LV"/>
        </w:rPr>
      </w:pPr>
    </w:p>
    <w:p w14:paraId="099D6FAF" w14:textId="77777777" w:rsidR="00951B84" w:rsidRPr="00535A5F" w:rsidRDefault="00951B84" w:rsidP="000C322F">
      <w:pPr>
        <w:numPr>
          <w:ilvl w:val="0"/>
          <w:numId w:val="7"/>
        </w:numPr>
        <w:tabs>
          <w:tab w:val="left" w:pos="426"/>
        </w:tabs>
        <w:spacing w:before="240" w:after="240" w:line="240" w:lineRule="auto"/>
        <w:ind w:left="714" w:hanging="357"/>
        <w:jc w:val="center"/>
        <w:rPr>
          <w:rFonts w:ascii="Times New Roman" w:eastAsia="Times New Roman" w:hAnsi="Times New Roman"/>
          <w:bCs/>
          <w:sz w:val="24"/>
          <w:szCs w:val="24"/>
        </w:rPr>
      </w:pPr>
      <w:bookmarkStart w:id="16" w:name="_Toc59334737"/>
      <w:bookmarkStart w:id="17" w:name="_Toc61422143"/>
      <w:bookmarkEnd w:id="14"/>
      <w:bookmarkEnd w:id="15"/>
      <w:r w:rsidRPr="00535A5F">
        <w:rPr>
          <w:rFonts w:ascii="Times New Roman" w:eastAsia="Times New Roman" w:hAnsi="Times New Roman"/>
          <w:b/>
          <w:bCs/>
          <w:sz w:val="24"/>
          <w:szCs w:val="24"/>
        </w:rPr>
        <w:t>EIROPAS VIENOTAIS IEPIRKUMA PROCEDŪRAS DOKUMENTS</w:t>
      </w:r>
    </w:p>
    <w:p w14:paraId="77D241FF" w14:textId="77777777" w:rsidR="00E52872" w:rsidRPr="00342B5F" w:rsidRDefault="00E52872" w:rsidP="005A1110">
      <w:pPr>
        <w:numPr>
          <w:ilvl w:val="1"/>
          <w:numId w:val="7"/>
        </w:numPr>
        <w:tabs>
          <w:tab w:val="left" w:pos="426"/>
        </w:tabs>
        <w:spacing w:after="120" w:line="240" w:lineRule="auto"/>
        <w:ind w:left="0" w:right="40" w:firstLine="0"/>
        <w:jc w:val="both"/>
        <w:rPr>
          <w:rFonts w:ascii="Times New Roman" w:eastAsia="Times New Roman" w:hAnsi="Times New Roman"/>
          <w:sz w:val="24"/>
          <w:szCs w:val="24"/>
          <w:lang w:eastAsia="lv-LV"/>
        </w:rPr>
      </w:pPr>
      <w:r w:rsidRPr="00342B5F">
        <w:rPr>
          <w:rFonts w:ascii="Times New Roman" w:eastAsia="Times New Roman" w:hAnsi="Times New Roman"/>
          <w:sz w:val="24"/>
          <w:szCs w:val="24"/>
          <w:lang w:eastAsia="lv-LV"/>
        </w:rPr>
        <w:t xml:space="preserve">Kandidāts var iesniegt Eiropas vienoto iepirkuma procedūras dokumentu kā sākotnējo pierādījumu atbilstībai paziņojumā par līgumu vai iepirkuma procedūras dokumentos noteiktajām Kandidātu atlases prasībām. Ja Kandidāts izvēlēsies iesniegt Eiropas vienoto </w:t>
      </w:r>
      <w:r w:rsidRPr="00342B5F">
        <w:rPr>
          <w:rFonts w:ascii="Times New Roman" w:eastAsia="Times New Roman" w:hAnsi="Times New Roman"/>
          <w:sz w:val="24"/>
          <w:szCs w:val="24"/>
          <w:lang w:eastAsia="lv-LV"/>
        </w:rPr>
        <w:lastRenderedPageBreak/>
        <w:t>iepirkuma procedūras dokumentu, lai apliecinātu, ka tas atbilst paziņojumā par līgumu vai iepirkuma procedūras dokumentos noteiktajām Kandidātu atlases prasībām, tam jāiesniedz šo dokumentu arī par katru personu, uz kuras iespējām Kandidāts balstās, lai apliecinātu, ka tā kvalifikācija atbilst paziņojumā par līgumu vai iepirkuma procedūras dokumentos noteiktajām prasībām, un par tā norādīto apakšuzņēmēju, kura veicamo būvdarbu vērtība ir vismaz 10 procenti no iepirkuma līguma vērtības. Piegādātāju apvienībai jāiesniedz atsevišķu Eiropas vienoto iepirkuma procedūras dokumentu par katru tās dalībnieku.</w:t>
      </w:r>
    </w:p>
    <w:p w14:paraId="583AC108" w14:textId="77777777" w:rsidR="00E52872" w:rsidRPr="00342B5F" w:rsidRDefault="00E52872" w:rsidP="005A1110">
      <w:pPr>
        <w:numPr>
          <w:ilvl w:val="1"/>
          <w:numId w:val="7"/>
        </w:numPr>
        <w:tabs>
          <w:tab w:val="left" w:pos="426"/>
        </w:tabs>
        <w:spacing w:after="120" w:line="240" w:lineRule="auto"/>
        <w:ind w:left="0" w:right="40" w:firstLine="0"/>
        <w:jc w:val="both"/>
        <w:rPr>
          <w:rFonts w:ascii="Times New Roman" w:eastAsia="Times New Roman" w:hAnsi="Times New Roman"/>
          <w:sz w:val="24"/>
          <w:szCs w:val="24"/>
          <w:lang w:eastAsia="lv-LV"/>
        </w:rPr>
      </w:pPr>
      <w:r w:rsidRPr="00342B5F">
        <w:rPr>
          <w:rFonts w:ascii="Times New Roman" w:eastAsia="Times New Roman" w:hAnsi="Times New Roman"/>
          <w:sz w:val="24"/>
          <w:szCs w:val="24"/>
          <w:lang w:eastAsia="lv-LV"/>
        </w:rPr>
        <w:t>Kandidāts var Pasūtītājam iesniegt Eiropas vienoto iepirkuma procedūras dokumentu, kas ir bijis iesniegts citā iepirkuma procedūrā, ja tas apliecina, ka tajā iekļautā informācija ir pareiza.</w:t>
      </w:r>
    </w:p>
    <w:p w14:paraId="610C313D" w14:textId="77777777" w:rsidR="00C66D96" w:rsidRPr="00342B5F" w:rsidRDefault="00C66D96" w:rsidP="005A1110">
      <w:pPr>
        <w:numPr>
          <w:ilvl w:val="1"/>
          <w:numId w:val="7"/>
        </w:numPr>
        <w:tabs>
          <w:tab w:val="left" w:pos="426"/>
        </w:tabs>
        <w:spacing w:after="120" w:line="240" w:lineRule="auto"/>
        <w:ind w:left="0" w:right="40" w:firstLine="0"/>
        <w:jc w:val="both"/>
        <w:rPr>
          <w:rFonts w:ascii="Times New Roman" w:eastAsia="Times New Roman" w:hAnsi="Times New Roman"/>
          <w:sz w:val="24"/>
          <w:szCs w:val="24"/>
          <w:lang w:eastAsia="lv-LV"/>
        </w:rPr>
      </w:pPr>
      <w:r w:rsidRPr="00342B5F">
        <w:rPr>
          <w:rFonts w:ascii="Times New Roman" w:eastAsia="Times New Roman" w:hAnsi="Times New Roman"/>
          <w:sz w:val="24"/>
          <w:szCs w:val="24"/>
          <w:lang w:eastAsia="lv-LV"/>
        </w:rPr>
        <w:t>Ja Kandidāts, kurš būtu uzaicināms iesniegt sākotnējo piedāvājumu, ir iesniedzis Eiropas vienoto iepirkuma procedūras dokumentu kā sākotnējo pierādījumu atbilstībai kandidātu atlases prasībām, kas noteiktas paziņojumā par līgumu vai iepirkuma procedūras dokumentos, iepirkuma komisija pirms lēmuma pieņemšanas par kandidātu atlases rezultātiem pieprasa iesniegt dokumentus, kas apliecina kandidāta atbilstību kandidātu atlases prasībām.</w:t>
      </w:r>
    </w:p>
    <w:p w14:paraId="2BC9C921" w14:textId="77777777" w:rsidR="00E52872" w:rsidRPr="00342B5F" w:rsidRDefault="00E52872" w:rsidP="005A1110">
      <w:pPr>
        <w:numPr>
          <w:ilvl w:val="1"/>
          <w:numId w:val="7"/>
        </w:numPr>
        <w:tabs>
          <w:tab w:val="left" w:pos="426"/>
        </w:tabs>
        <w:spacing w:after="120" w:line="240" w:lineRule="auto"/>
        <w:ind w:left="0" w:right="40" w:firstLine="0"/>
        <w:jc w:val="both"/>
        <w:rPr>
          <w:rFonts w:ascii="Times New Roman" w:eastAsia="Times New Roman" w:hAnsi="Times New Roman"/>
          <w:sz w:val="24"/>
          <w:szCs w:val="24"/>
          <w:lang w:eastAsia="lv-LV"/>
        </w:rPr>
      </w:pPr>
      <w:r w:rsidRPr="00342B5F">
        <w:rPr>
          <w:rFonts w:ascii="Times New Roman" w:eastAsia="Times New Roman" w:hAnsi="Times New Roman"/>
          <w:sz w:val="24"/>
          <w:szCs w:val="24"/>
          <w:lang w:eastAsia="lv-LV"/>
        </w:rPr>
        <w:t xml:space="preserve">Eiropas vienotā iepirkuma procedūras dokumenta veidlapu paraugus nosaka Eiropas Komisijas 2016.gada 5.janvāra Īstenošanas regula 2016/7, ar ko nosaka standarta veidlapu Eiropas vienotajam iepirkuma procedūras dokumentam, un tā pieejama: </w:t>
      </w:r>
      <w:hyperlink r:id="rId34" w:history="1">
        <w:r w:rsidRPr="00342B5F">
          <w:rPr>
            <w:rFonts w:ascii="Times New Roman" w:eastAsia="Times New Roman" w:hAnsi="Times New Roman"/>
            <w:sz w:val="24"/>
            <w:szCs w:val="24"/>
            <w:u w:val="single"/>
            <w:lang w:eastAsia="lv-LV"/>
          </w:rPr>
          <w:t>http://www.iub.gov.lv/lv/node/587</w:t>
        </w:r>
      </w:hyperlink>
      <w:r w:rsidRPr="00342B5F">
        <w:rPr>
          <w:rFonts w:ascii="Times New Roman" w:eastAsia="Times New Roman" w:hAnsi="Times New Roman"/>
          <w:sz w:val="24"/>
          <w:szCs w:val="24"/>
          <w:lang w:eastAsia="lv-LV"/>
        </w:rPr>
        <w:t>.</w:t>
      </w:r>
    </w:p>
    <w:p w14:paraId="6243989B" w14:textId="1343E233" w:rsidR="008061E9" w:rsidRPr="00535A5F" w:rsidRDefault="00B80802" w:rsidP="006835CA">
      <w:pPr>
        <w:widowControl w:val="0"/>
        <w:numPr>
          <w:ilvl w:val="0"/>
          <w:numId w:val="7"/>
        </w:numPr>
        <w:spacing w:after="120" w:line="240" w:lineRule="auto"/>
        <w:ind w:left="0" w:firstLine="0"/>
        <w:jc w:val="center"/>
        <w:outlineLvl w:val="0"/>
        <w:rPr>
          <w:rFonts w:ascii="Times New Roman" w:eastAsia="Times New Roman" w:hAnsi="Times New Roman"/>
          <w:b/>
          <w:sz w:val="24"/>
          <w:szCs w:val="24"/>
          <w:lang w:eastAsia="lv-LV"/>
        </w:rPr>
      </w:pPr>
      <w:r w:rsidRPr="00535A5F">
        <w:rPr>
          <w:rFonts w:ascii="Times New Roman" w:hAnsi="Times New Roman"/>
          <w:b/>
          <w:sz w:val="24"/>
          <w:szCs w:val="24"/>
        </w:rPr>
        <w:t>PIETEIKUMU</w:t>
      </w:r>
      <w:r w:rsidR="00362DCB" w:rsidRPr="00535A5F">
        <w:rPr>
          <w:rFonts w:ascii="Times New Roman" w:hAnsi="Times New Roman"/>
          <w:b/>
          <w:sz w:val="24"/>
          <w:szCs w:val="24"/>
        </w:rPr>
        <w:t xml:space="preserve"> VĒRTĒŠANA</w:t>
      </w:r>
      <w:bookmarkEnd w:id="16"/>
      <w:bookmarkEnd w:id="17"/>
    </w:p>
    <w:p w14:paraId="56425D88" w14:textId="5E5F9C3C" w:rsidR="00C00CBA" w:rsidRPr="00342B5F" w:rsidRDefault="00C00CBA" w:rsidP="00F82E1F">
      <w:pPr>
        <w:pStyle w:val="afc"/>
        <w:numPr>
          <w:ilvl w:val="1"/>
          <w:numId w:val="7"/>
        </w:numPr>
        <w:tabs>
          <w:tab w:val="left" w:pos="0"/>
          <w:tab w:val="left" w:pos="426"/>
        </w:tabs>
        <w:spacing w:after="0" w:line="240" w:lineRule="auto"/>
        <w:ind w:left="0" w:firstLine="0"/>
        <w:jc w:val="both"/>
        <w:rPr>
          <w:rFonts w:ascii="Times New Roman" w:eastAsia="Times New Roman" w:hAnsi="Times New Roman"/>
          <w:sz w:val="24"/>
          <w:szCs w:val="24"/>
        </w:rPr>
      </w:pPr>
      <w:r w:rsidRPr="00342B5F">
        <w:rPr>
          <w:rFonts w:ascii="Times New Roman" w:eastAsia="Times New Roman" w:hAnsi="Times New Roman"/>
          <w:sz w:val="24"/>
          <w:szCs w:val="24"/>
        </w:rPr>
        <w:t xml:space="preserve">Iepirkuma komisija pieteikumu vērtēšanu veic slēgtās sēdēs: </w:t>
      </w:r>
      <w:r w:rsidR="00D93A6F" w:rsidRPr="00342B5F">
        <w:rPr>
          <w:rFonts w:ascii="Times New Roman" w:eastAsia="Times New Roman" w:hAnsi="Times New Roman"/>
          <w:sz w:val="24"/>
          <w:szCs w:val="24"/>
        </w:rPr>
        <w:t>K</w:t>
      </w:r>
      <w:r w:rsidR="00C5746B" w:rsidRPr="00342B5F">
        <w:rPr>
          <w:rFonts w:ascii="Times New Roman" w:eastAsia="Times New Roman" w:hAnsi="Times New Roman"/>
          <w:sz w:val="24"/>
          <w:szCs w:val="24"/>
        </w:rPr>
        <w:t>andidātu</w:t>
      </w:r>
      <w:r w:rsidRPr="00342B5F">
        <w:rPr>
          <w:rFonts w:ascii="Times New Roman" w:eastAsia="Times New Roman" w:hAnsi="Times New Roman"/>
          <w:sz w:val="24"/>
          <w:szCs w:val="24"/>
        </w:rPr>
        <w:t xml:space="preserve"> atlase.</w:t>
      </w:r>
    </w:p>
    <w:p w14:paraId="4B0B0179" w14:textId="77777777" w:rsidR="00E0751F" w:rsidRPr="00342B5F" w:rsidRDefault="00AA1F8C" w:rsidP="008E225E">
      <w:pPr>
        <w:numPr>
          <w:ilvl w:val="1"/>
          <w:numId w:val="7"/>
        </w:numPr>
        <w:tabs>
          <w:tab w:val="left" w:pos="0"/>
          <w:tab w:val="left" w:pos="426"/>
        </w:tabs>
        <w:spacing w:before="60" w:after="60" w:line="240" w:lineRule="auto"/>
        <w:ind w:left="0" w:firstLine="0"/>
        <w:jc w:val="both"/>
        <w:rPr>
          <w:rFonts w:ascii="Times New Roman" w:eastAsia="Times New Roman" w:hAnsi="Times New Roman"/>
          <w:b/>
          <w:sz w:val="24"/>
          <w:szCs w:val="24"/>
        </w:rPr>
      </w:pPr>
      <w:r w:rsidRPr="00342B5F">
        <w:rPr>
          <w:rFonts w:ascii="Times New Roman" w:eastAsia="Times New Roman" w:hAnsi="Times New Roman"/>
          <w:b/>
          <w:sz w:val="24"/>
          <w:szCs w:val="24"/>
        </w:rPr>
        <w:t>Kandidātu</w:t>
      </w:r>
      <w:r w:rsidR="00362DCB" w:rsidRPr="00342B5F">
        <w:rPr>
          <w:rFonts w:ascii="Times New Roman" w:eastAsia="Times New Roman" w:hAnsi="Times New Roman"/>
          <w:b/>
          <w:sz w:val="24"/>
          <w:szCs w:val="24"/>
        </w:rPr>
        <w:t xml:space="preserve"> atlase</w:t>
      </w:r>
    </w:p>
    <w:p w14:paraId="00445B59" w14:textId="57B065A2" w:rsidR="00E52872" w:rsidRPr="00535A5F" w:rsidRDefault="00AA1F8C" w:rsidP="00980400">
      <w:pPr>
        <w:widowControl w:val="0"/>
        <w:numPr>
          <w:ilvl w:val="2"/>
          <w:numId w:val="7"/>
        </w:numPr>
        <w:tabs>
          <w:tab w:val="left" w:pos="709"/>
        </w:tabs>
        <w:spacing w:after="120" w:line="240" w:lineRule="auto"/>
        <w:ind w:left="0" w:firstLine="0"/>
        <w:jc w:val="both"/>
        <w:rPr>
          <w:rFonts w:ascii="Times New Roman" w:eastAsia="Times New Roman" w:hAnsi="Times New Roman"/>
          <w:bCs/>
          <w:sz w:val="24"/>
          <w:szCs w:val="24"/>
          <w:lang w:eastAsia="lv-LV"/>
        </w:rPr>
      </w:pPr>
      <w:r w:rsidRPr="00535A5F">
        <w:rPr>
          <w:rFonts w:ascii="Times New Roman" w:eastAsia="Times New Roman" w:hAnsi="Times New Roman"/>
          <w:sz w:val="24"/>
          <w:szCs w:val="24"/>
          <w:lang w:eastAsia="lv-LV"/>
        </w:rPr>
        <w:t>Kandidātu</w:t>
      </w:r>
      <w:r w:rsidR="00362DCB" w:rsidRPr="00535A5F">
        <w:rPr>
          <w:rFonts w:ascii="Times New Roman" w:eastAsia="Times New Roman" w:hAnsi="Times New Roman"/>
          <w:sz w:val="24"/>
          <w:szCs w:val="24"/>
          <w:lang w:eastAsia="lv-LV"/>
        </w:rPr>
        <w:t xml:space="preserve"> atlasē Iepirkuma komisija pārbauda, vai </w:t>
      </w:r>
      <w:r w:rsidR="00D93A6F" w:rsidRPr="00535A5F">
        <w:rPr>
          <w:rFonts w:ascii="Times New Roman" w:eastAsia="Times New Roman" w:hAnsi="Times New Roman"/>
          <w:sz w:val="24"/>
          <w:szCs w:val="24"/>
          <w:lang w:eastAsia="lv-LV"/>
        </w:rPr>
        <w:t>K</w:t>
      </w:r>
      <w:r w:rsidRPr="00535A5F">
        <w:rPr>
          <w:rFonts w:ascii="Times New Roman" w:eastAsia="Times New Roman" w:hAnsi="Times New Roman"/>
          <w:sz w:val="24"/>
          <w:szCs w:val="24"/>
          <w:lang w:eastAsia="lv-LV"/>
        </w:rPr>
        <w:t>andidāt</w:t>
      </w:r>
      <w:r w:rsidR="00362DCB" w:rsidRPr="00535A5F">
        <w:rPr>
          <w:rFonts w:ascii="Times New Roman" w:eastAsia="Times New Roman" w:hAnsi="Times New Roman"/>
          <w:sz w:val="24"/>
          <w:szCs w:val="24"/>
          <w:lang w:eastAsia="lv-LV"/>
        </w:rPr>
        <w:t xml:space="preserve">s </w:t>
      </w:r>
      <w:r w:rsidRPr="00535A5F">
        <w:rPr>
          <w:rFonts w:ascii="Times New Roman" w:eastAsia="Times New Roman" w:hAnsi="Times New Roman"/>
          <w:sz w:val="24"/>
          <w:szCs w:val="24"/>
          <w:lang w:eastAsia="lv-LV"/>
        </w:rPr>
        <w:t xml:space="preserve">ir iesniedzis visus </w:t>
      </w:r>
      <w:r w:rsidR="00BA6A28" w:rsidRPr="00535A5F">
        <w:rPr>
          <w:rFonts w:ascii="Times New Roman" w:eastAsia="Times New Roman" w:hAnsi="Times New Roman"/>
          <w:sz w:val="24"/>
          <w:szCs w:val="24"/>
          <w:lang w:eastAsia="lv-LV"/>
        </w:rPr>
        <w:t>3</w:t>
      </w:r>
      <w:r w:rsidRPr="00535A5F">
        <w:rPr>
          <w:rFonts w:ascii="Times New Roman" w:eastAsia="Times New Roman" w:hAnsi="Times New Roman"/>
          <w:sz w:val="24"/>
          <w:szCs w:val="24"/>
          <w:lang w:eastAsia="lv-LV"/>
        </w:rPr>
        <w:t>.</w:t>
      </w:r>
      <w:r w:rsidR="002611B2">
        <w:rPr>
          <w:rFonts w:ascii="Times New Roman" w:eastAsia="Times New Roman" w:hAnsi="Times New Roman"/>
          <w:sz w:val="24"/>
          <w:szCs w:val="24"/>
          <w:lang w:eastAsia="lv-LV"/>
        </w:rPr>
        <w:t>punktā</w:t>
      </w:r>
      <w:r w:rsidR="00892D37" w:rsidRPr="00535A5F">
        <w:rPr>
          <w:rFonts w:ascii="Times New Roman" w:eastAsia="Times New Roman" w:hAnsi="Times New Roman"/>
          <w:sz w:val="24"/>
          <w:szCs w:val="24"/>
          <w:lang w:eastAsia="lv-LV"/>
        </w:rPr>
        <w:t xml:space="preserve"> </w:t>
      </w:r>
      <w:r w:rsidR="00362DCB" w:rsidRPr="00535A5F">
        <w:rPr>
          <w:rFonts w:ascii="Times New Roman" w:eastAsia="Times New Roman" w:hAnsi="Times New Roman"/>
          <w:sz w:val="24"/>
          <w:szCs w:val="24"/>
          <w:lang w:eastAsia="lv-LV"/>
        </w:rPr>
        <w:t>norādītos dokumentus un vai tie atbilst Nolikumā izvirzītajām prasībām.</w:t>
      </w:r>
    </w:p>
    <w:p w14:paraId="59711762" w14:textId="77777777" w:rsidR="002F6B1D" w:rsidRPr="00535A5F" w:rsidRDefault="00E0751F" w:rsidP="00980400">
      <w:pPr>
        <w:widowControl w:val="0"/>
        <w:numPr>
          <w:ilvl w:val="2"/>
          <w:numId w:val="7"/>
        </w:numPr>
        <w:tabs>
          <w:tab w:val="left" w:pos="709"/>
        </w:tabs>
        <w:spacing w:after="120" w:line="240" w:lineRule="auto"/>
        <w:ind w:left="0" w:firstLine="0"/>
        <w:jc w:val="both"/>
        <w:rPr>
          <w:rFonts w:ascii="Times New Roman" w:eastAsia="Times New Roman" w:hAnsi="Times New Roman"/>
          <w:bCs/>
          <w:sz w:val="24"/>
          <w:szCs w:val="24"/>
          <w:lang w:eastAsia="lv-LV"/>
        </w:rPr>
      </w:pPr>
      <w:r w:rsidRPr="00535A5F">
        <w:rPr>
          <w:rFonts w:ascii="Times New Roman" w:eastAsia="Times New Roman" w:hAnsi="Times New Roman"/>
          <w:sz w:val="24"/>
          <w:szCs w:val="24"/>
          <w:lang w:eastAsia="lv-LV"/>
        </w:rPr>
        <w:t xml:space="preserve">Ja Kandidāta kvalifikācija neatbilst Nolikuma 3.punktā noteiktajām prasībām, iepirkuma komisija lemj par </w:t>
      </w:r>
      <w:r w:rsidR="008D09AD" w:rsidRPr="00535A5F">
        <w:rPr>
          <w:rFonts w:ascii="Times New Roman" w:eastAsia="Times New Roman" w:hAnsi="Times New Roman"/>
          <w:sz w:val="24"/>
          <w:szCs w:val="24"/>
          <w:lang w:eastAsia="lv-LV"/>
        </w:rPr>
        <w:t>pieteikuma</w:t>
      </w:r>
      <w:r w:rsidRPr="00535A5F">
        <w:rPr>
          <w:rFonts w:ascii="Times New Roman" w:eastAsia="Times New Roman" w:hAnsi="Times New Roman"/>
          <w:sz w:val="24"/>
          <w:szCs w:val="24"/>
          <w:lang w:eastAsia="lv-LV"/>
        </w:rPr>
        <w:t xml:space="preserve"> noraidīšanu.</w:t>
      </w:r>
    </w:p>
    <w:p w14:paraId="44358F42" w14:textId="77777777" w:rsidR="006F4053" w:rsidRDefault="002F6B1D" w:rsidP="006F4053">
      <w:pPr>
        <w:widowControl w:val="0"/>
        <w:numPr>
          <w:ilvl w:val="2"/>
          <w:numId w:val="7"/>
        </w:numPr>
        <w:tabs>
          <w:tab w:val="left" w:pos="709"/>
        </w:tabs>
        <w:spacing w:after="120" w:line="240" w:lineRule="auto"/>
        <w:ind w:left="0" w:firstLine="0"/>
        <w:jc w:val="both"/>
        <w:rPr>
          <w:rFonts w:ascii="Times New Roman" w:eastAsia="Times New Roman" w:hAnsi="Times New Roman"/>
          <w:bCs/>
          <w:sz w:val="24"/>
          <w:szCs w:val="24"/>
          <w:lang w:eastAsia="lv-LV"/>
        </w:rPr>
      </w:pPr>
      <w:r w:rsidRPr="00535A5F">
        <w:rPr>
          <w:rFonts w:ascii="Times New Roman" w:eastAsia="Times New Roman" w:hAnsi="Times New Roman"/>
          <w:sz w:val="24"/>
          <w:szCs w:val="24"/>
          <w:lang w:eastAsia="lv-LV"/>
        </w:rPr>
        <w:t>Kandidāts</w:t>
      </w:r>
      <w:r w:rsidRPr="00535A5F">
        <w:rPr>
          <w:rFonts w:ascii="Times New Roman" w:hAnsi="Times New Roman"/>
          <w:sz w:val="24"/>
          <w:szCs w:val="24"/>
        </w:rPr>
        <w:t xml:space="preserve"> tiek izslēgts no turpmākās dalības Konkurs</w:t>
      </w:r>
      <w:r w:rsidR="003F1B98">
        <w:rPr>
          <w:rFonts w:ascii="Times New Roman" w:hAnsi="Times New Roman"/>
          <w:sz w:val="24"/>
          <w:szCs w:val="24"/>
        </w:rPr>
        <w:t>a procedūr</w:t>
      </w:r>
      <w:r w:rsidRPr="00535A5F">
        <w:rPr>
          <w:rFonts w:ascii="Times New Roman" w:hAnsi="Times New Roman"/>
          <w:sz w:val="24"/>
          <w:szCs w:val="24"/>
        </w:rPr>
        <w:t>ā, ja Komisija konstatē, ka Kandidāts iesniedzis nepatiesu informāciju savas kvalifikācijas novērtēšanai vai vispār nav iesniedzis pieprasīto informāciju, vai kvalifikācijas dokumenti nav iesniegti atbilstoši Nolikuma prasībām, vai to saturs neatbilst Nolikuma prasībām.</w:t>
      </w:r>
    </w:p>
    <w:p w14:paraId="6D290CDD" w14:textId="20D0B124" w:rsidR="00E0751F" w:rsidRPr="006F4053" w:rsidRDefault="00E52872" w:rsidP="006F4053">
      <w:pPr>
        <w:widowControl w:val="0"/>
        <w:numPr>
          <w:ilvl w:val="2"/>
          <w:numId w:val="7"/>
        </w:numPr>
        <w:tabs>
          <w:tab w:val="left" w:pos="709"/>
        </w:tabs>
        <w:spacing w:after="120" w:line="240" w:lineRule="auto"/>
        <w:ind w:left="0" w:firstLine="0"/>
        <w:jc w:val="both"/>
        <w:rPr>
          <w:rFonts w:ascii="Times New Roman" w:eastAsia="Times New Roman" w:hAnsi="Times New Roman"/>
          <w:bCs/>
          <w:sz w:val="24"/>
          <w:szCs w:val="24"/>
          <w:lang w:eastAsia="lv-LV"/>
        </w:rPr>
      </w:pPr>
      <w:r w:rsidRPr="006F4053">
        <w:rPr>
          <w:rFonts w:ascii="Times New Roman" w:eastAsia="Times New Roman" w:hAnsi="Times New Roman"/>
          <w:sz w:val="24"/>
          <w:szCs w:val="24"/>
          <w:lang w:eastAsia="lv-LV"/>
        </w:rPr>
        <w:t xml:space="preserve">Iepirkuma komisija pārbauda, vai Kandidātiem, kas atbilst paziņojumā par līgumu un Kandidātu atlases nolikumā noteiktajām prasībām un būtu uzaicināmi iesniegt piedāvājumu, nav konstatējami Publisko iepirkumu likuma 42.panta pirmajā un otrās daļas </w:t>
      </w:r>
      <w:r w:rsidR="00EC34E2" w:rsidRPr="006F4053">
        <w:rPr>
          <w:rFonts w:ascii="Times New Roman" w:eastAsia="Times New Roman" w:hAnsi="Times New Roman"/>
          <w:sz w:val="24"/>
          <w:szCs w:val="24"/>
          <w:lang w:eastAsia="lv-LV"/>
        </w:rPr>
        <w:t>1.punktā</w:t>
      </w:r>
      <w:r w:rsidRPr="006F4053">
        <w:rPr>
          <w:rFonts w:ascii="Times New Roman" w:eastAsia="Times New Roman" w:hAnsi="Times New Roman"/>
          <w:sz w:val="24"/>
          <w:szCs w:val="24"/>
          <w:lang w:eastAsia="lv-LV"/>
        </w:rPr>
        <w:t xml:space="preserve"> noteiktie izslēgšanas nosacījumi. </w:t>
      </w:r>
      <w:r w:rsidR="00E0751F" w:rsidRPr="006F4053">
        <w:rPr>
          <w:rFonts w:ascii="Times New Roman" w:eastAsia="Times New Roman" w:hAnsi="Times New Roman"/>
          <w:sz w:val="24"/>
          <w:szCs w:val="24"/>
          <w:lang w:eastAsia="lv-LV"/>
        </w:rPr>
        <w:t>Izslēgšanas nosacījumu pārbaude tiek veikta atbilstoši Publisko iepirkumu likuma 42.pantam</w:t>
      </w:r>
      <w:r w:rsidR="006F4053" w:rsidRPr="006F4053">
        <w:rPr>
          <w:rFonts w:ascii="Times New Roman" w:eastAsia="Times New Roman" w:hAnsi="Times New Roman"/>
          <w:sz w:val="24"/>
          <w:szCs w:val="24"/>
          <w:lang w:eastAsia="lv-LV"/>
        </w:rPr>
        <w:t xml:space="preserve"> </w:t>
      </w:r>
      <w:hyperlink r:id="rId35" w:history="1">
        <w:r w:rsidR="006F4053" w:rsidRPr="00D221C8">
          <w:rPr>
            <w:rStyle w:val="afb"/>
            <w:rFonts w:ascii="Times New Roman" w:eastAsia="Times New Roman" w:hAnsi="Times New Roman"/>
            <w:sz w:val="24"/>
            <w:szCs w:val="24"/>
            <w:lang w:eastAsia="lv-LV"/>
          </w:rPr>
          <w:t>https://likumi.lv/doc.php?id=287760</w:t>
        </w:r>
      </w:hyperlink>
      <w:r w:rsidR="00E0751F" w:rsidRPr="006F4053">
        <w:rPr>
          <w:rFonts w:ascii="Times New Roman" w:eastAsia="Times New Roman" w:hAnsi="Times New Roman"/>
          <w:sz w:val="24"/>
          <w:szCs w:val="24"/>
          <w:lang w:eastAsia="lv-LV"/>
        </w:rPr>
        <w:t>.</w:t>
      </w:r>
    </w:p>
    <w:p w14:paraId="5ADF62F5" w14:textId="77777777" w:rsidR="00E52872" w:rsidRPr="00535A5F" w:rsidRDefault="00E52872" w:rsidP="00980400">
      <w:pPr>
        <w:widowControl w:val="0"/>
        <w:numPr>
          <w:ilvl w:val="2"/>
          <w:numId w:val="7"/>
        </w:numPr>
        <w:tabs>
          <w:tab w:val="left" w:pos="709"/>
        </w:tabs>
        <w:spacing w:after="120" w:line="240" w:lineRule="auto"/>
        <w:ind w:left="0" w:firstLine="0"/>
        <w:jc w:val="both"/>
        <w:rPr>
          <w:rFonts w:ascii="Times New Roman" w:eastAsia="Times New Roman" w:hAnsi="Times New Roman"/>
          <w:bCs/>
          <w:sz w:val="24"/>
          <w:szCs w:val="24"/>
          <w:lang w:eastAsia="lv-LV"/>
        </w:rPr>
      </w:pPr>
      <w:r w:rsidRPr="00535A5F">
        <w:rPr>
          <w:rFonts w:ascii="Times New Roman" w:eastAsia="Times New Roman" w:hAnsi="Times New Roman"/>
          <w:sz w:val="24"/>
          <w:szCs w:val="24"/>
          <w:lang w:eastAsia="lv-LV"/>
        </w:rPr>
        <w:t xml:space="preserve">Pārbaudi par Publisko iepirkumu likuma 42.panta pirmās daļas 2. vai 10.punktā minētā </w:t>
      </w:r>
      <w:r w:rsidR="00055608">
        <w:rPr>
          <w:rFonts w:ascii="Times New Roman" w:eastAsia="Times New Roman" w:hAnsi="Times New Roman"/>
          <w:sz w:val="24"/>
          <w:szCs w:val="24"/>
          <w:lang w:eastAsia="lv-LV"/>
        </w:rPr>
        <w:t>k</w:t>
      </w:r>
      <w:r w:rsidRPr="00535A5F">
        <w:rPr>
          <w:rFonts w:ascii="Times New Roman" w:eastAsia="Times New Roman" w:hAnsi="Times New Roman"/>
          <w:sz w:val="24"/>
          <w:szCs w:val="24"/>
          <w:lang w:eastAsia="lv-LV"/>
        </w:rPr>
        <w:t xml:space="preserve">andidātu izslēgšanas gadījuma esamību  veic attiecībā uz katru </w:t>
      </w:r>
      <w:r w:rsidR="00055608">
        <w:rPr>
          <w:rFonts w:ascii="Times New Roman" w:eastAsia="Times New Roman" w:hAnsi="Times New Roman"/>
          <w:sz w:val="24"/>
          <w:szCs w:val="24"/>
          <w:lang w:eastAsia="lv-LV"/>
        </w:rPr>
        <w:t>kandidātu</w:t>
      </w:r>
      <w:r w:rsidRPr="00535A5F">
        <w:rPr>
          <w:rFonts w:ascii="Times New Roman" w:eastAsia="Times New Roman" w:hAnsi="Times New Roman"/>
          <w:sz w:val="24"/>
          <w:szCs w:val="24"/>
          <w:lang w:eastAsia="lv-LV"/>
        </w:rPr>
        <w:t>, kuram atbilstoši citām paziņojumā par līgumu un iepirkuma procedūras dokumentos noteiktajām prasībām un izraudzītajiem piedāvājuma izvērtēšanas kritērijiem būtu piešķiramas iepirkuma līguma slēgšanas tiesības. Izslēgšanas nosacījumu pārbaude tiek veikta atbilstoši Publisko iepirkumu likuma 42.pantam.</w:t>
      </w:r>
    </w:p>
    <w:p w14:paraId="3EA20039" w14:textId="6992A647" w:rsidR="00E0751F" w:rsidRPr="00FC31C6" w:rsidRDefault="00E0751F" w:rsidP="00FC31C6">
      <w:pPr>
        <w:widowControl w:val="0"/>
        <w:numPr>
          <w:ilvl w:val="0"/>
          <w:numId w:val="7"/>
        </w:numPr>
        <w:spacing w:after="120" w:line="240" w:lineRule="auto"/>
        <w:ind w:left="714" w:hanging="357"/>
        <w:jc w:val="center"/>
        <w:outlineLvl w:val="0"/>
        <w:rPr>
          <w:rFonts w:ascii="Times New Roman" w:hAnsi="Times New Roman"/>
          <w:b/>
          <w:sz w:val="24"/>
          <w:szCs w:val="24"/>
        </w:rPr>
      </w:pPr>
      <w:bookmarkStart w:id="18" w:name="_Toc59334738"/>
      <w:r w:rsidRPr="00FC31C6">
        <w:rPr>
          <w:rFonts w:ascii="Times New Roman" w:hAnsi="Times New Roman"/>
          <w:b/>
          <w:sz w:val="24"/>
          <w:szCs w:val="24"/>
        </w:rPr>
        <w:t xml:space="preserve">KANDIDĀTU UZAICINĀŠANA IESNIEGT </w:t>
      </w:r>
      <w:r w:rsidR="00E6205D" w:rsidRPr="00FC31C6">
        <w:rPr>
          <w:rFonts w:ascii="Times New Roman" w:hAnsi="Times New Roman"/>
          <w:b/>
          <w:sz w:val="24"/>
          <w:szCs w:val="24"/>
        </w:rPr>
        <w:br/>
      </w:r>
      <w:r w:rsidR="00BD7883" w:rsidRPr="00FC31C6">
        <w:rPr>
          <w:rFonts w:ascii="Times New Roman" w:hAnsi="Times New Roman"/>
          <w:b/>
          <w:sz w:val="24"/>
          <w:szCs w:val="24"/>
        </w:rPr>
        <w:t xml:space="preserve">SĀKOTNĒJOS </w:t>
      </w:r>
      <w:r w:rsidRPr="00FC31C6">
        <w:rPr>
          <w:rFonts w:ascii="Times New Roman" w:hAnsi="Times New Roman"/>
          <w:b/>
          <w:sz w:val="24"/>
          <w:szCs w:val="24"/>
        </w:rPr>
        <w:t>PIEDĀVĀJUMUS</w:t>
      </w:r>
      <w:r w:rsidR="00792E6C" w:rsidRPr="00FC31C6">
        <w:rPr>
          <w:rFonts w:ascii="Times New Roman" w:hAnsi="Times New Roman"/>
          <w:b/>
          <w:sz w:val="24"/>
          <w:szCs w:val="24"/>
        </w:rPr>
        <w:t xml:space="preserve"> </w:t>
      </w:r>
      <w:r w:rsidR="00FC31C6">
        <w:rPr>
          <w:rFonts w:ascii="Times New Roman" w:hAnsi="Times New Roman"/>
          <w:b/>
          <w:sz w:val="24"/>
          <w:szCs w:val="24"/>
        </w:rPr>
        <w:t>UN TO IZVĒLE</w:t>
      </w:r>
    </w:p>
    <w:p w14:paraId="67EF5243" w14:textId="77777777" w:rsidR="00BA6A28" w:rsidRPr="00535A5F" w:rsidRDefault="00BA6A28" w:rsidP="00916E42">
      <w:pPr>
        <w:pStyle w:val="afc"/>
        <w:numPr>
          <w:ilvl w:val="1"/>
          <w:numId w:val="7"/>
        </w:numPr>
        <w:tabs>
          <w:tab w:val="left" w:pos="426"/>
        </w:tabs>
        <w:overflowPunct w:val="0"/>
        <w:autoSpaceDE w:val="0"/>
        <w:autoSpaceDN w:val="0"/>
        <w:adjustRightInd w:val="0"/>
        <w:spacing w:after="120" w:line="252" w:lineRule="auto"/>
        <w:ind w:left="0" w:firstLine="0"/>
        <w:contextualSpacing w:val="0"/>
        <w:jc w:val="both"/>
        <w:rPr>
          <w:rFonts w:ascii="Times New Roman" w:hAnsi="Times New Roman"/>
          <w:sz w:val="24"/>
          <w:szCs w:val="24"/>
        </w:rPr>
      </w:pPr>
      <w:r w:rsidRPr="00535A5F">
        <w:rPr>
          <w:rFonts w:ascii="Times New Roman" w:hAnsi="Times New Roman"/>
          <w:sz w:val="24"/>
          <w:szCs w:val="24"/>
        </w:rPr>
        <w:t>Iepirkuma komisija uzaicina vismaz 3 (trīs) kandidātus iesniegt piedāvājumus, ja vien ir pieejams pietiekams atbilstošu kandidātu skaits.</w:t>
      </w:r>
    </w:p>
    <w:p w14:paraId="6333C016" w14:textId="77777777" w:rsidR="00E0751F" w:rsidRPr="00535A5F" w:rsidRDefault="00BA6A28" w:rsidP="00916E42">
      <w:pPr>
        <w:pStyle w:val="ColorfulList-Accent11"/>
        <w:widowControl w:val="0"/>
        <w:numPr>
          <w:ilvl w:val="1"/>
          <w:numId w:val="7"/>
        </w:numPr>
        <w:tabs>
          <w:tab w:val="left" w:pos="426"/>
        </w:tabs>
        <w:spacing w:after="120" w:line="240" w:lineRule="auto"/>
        <w:ind w:left="0" w:firstLine="0"/>
        <w:contextualSpacing w:val="0"/>
        <w:jc w:val="both"/>
        <w:rPr>
          <w:rFonts w:ascii="Times New Roman" w:hAnsi="Times New Roman"/>
          <w:bCs/>
          <w:sz w:val="24"/>
          <w:szCs w:val="24"/>
        </w:rPr>
      </w:pPr>
      <w:r w:rsidRPr="00535A5F">
        <w:rPr>
          <w:rFonts w:ascii="Times New Roman" w:hAnsi="Times New Roman"/>
          <w:sz w:val="24"/>
          <w:szCs w:val="24"/>
        </w:rPr>
        <w:lastRenderedPageBreak/>
        <w:t>Ja to kandidātu skaits, kuri atbilst kvalifikācijas prasībām, ir mazāks par noteikto minimālo skaitu, iepirkuma komisija ir tiesīga turpināt konkursa procedūru, uzaicinot atlasītos kandidātus iesniegt sākotnējo piedāvājumu.</w:t>
      </w:r>
    </w:p>
    <w:p w14:paraId="535CED79" w14:textId="77777777" w:rsidR="00E0751F" w:rsidRPr="00535A5F" w:rsidRDefault="00E0751F" w:rsidP="00916E42">
      <w:pPr>
        <w:pStyle w:val="af8"/>
        <w:numPr>
          <w:ilvl w:val="1"/>
          <w:numId w:val="7"/>
        </w:numPr>
        <w:tabs>
          <w:tab w:val="left" w:pos="426"/>
        </w:tabs>
        <w:spacing w:after="120"/>
        <w:ind w:left="0" w:firstLine="0"/>
      </w:pPr>
      <w:r w:rsidRPr="00535A5F">
        <w:t xml:space="preserve">Kandidāti, kuri ar Iepirkuma komisijas lēmumu tiks atzīti par atbilstošiem atlases prasībām, tiks uzaicināti iesniegt </w:t>
      </w:r>
      <w:r w:rsidR="00BD7883" w:rsidRPr="00535A5F">
        <w:t>sākotnējos</w:t>
      </w:r>
      <w:r w:rsidRPr="00535A5F">
        <w:t xml:space="preserve"> piedāvājumus.</w:t>
      </w:r>
    </w:p>
    <w:p w14:paraId="2F0F20DC" w14:textId="11C9C277" w:rsidR="00D76EA8" w:rsidRPr="00535A5F" w:rsidRDefault="00E0751F" w:rsidP="00916E42">
      <w:pPr>
        <w:pStyle w:val="af8"/>
        <w:numPr>
          <w:ilvl w:val="1"/>
          <w:numId w:val="7"/>
        </w:numPr>
        <w:tabs>
          <w:tab w:val="left" w:pos="426"/>
        </w:tabs>
        <w:spacing w:after="120"/>
        <w:ind w:left="0" w:firstLine="0"/>
      </w:pPr>
      <w:r w:rsidRPr="00535A5F">
        <w:t xml:space="preserve">Piedāvājumu vērtēšanas kritērijs – saimnieciski visizdevīgākais piedāvājums </w:t>
      </w:r>
      <w:r w:rsidR="005A04E5">
        <w:t>k</w:t>
      </w:r>
      <w:r w:rsidR="005A04E5" w:rsidRPr="005A04E5">
        <w:rPr>
          <w:sz w:val="23"/>
          <w:szCs w:val="23"/>
          <w:lang w:eastAsia="ar-SA"/>
        </w:rPr>
        <w:t>uru noteiks ņemot vērā cenas un kvalitātes kritērijus</w:t>
      </w:r>
      <w:r w:rsidRPr="00535A5F">
        <w:t>.</w:t>
      </w:r>
    </w:p>
    <w:p w14:paraId="726C72F5" w14:textId="58A9AAC0" w:rsidR="00D76EA8" w:rsidRPr="00535A5F" w:rsidRDefault="00D76EA8" w:rsidP="00916E42">
      <w:pPr>
        <w:pStyle w:val="af8"/>
        <w:numPr>
          <w:ilvl w:val="1"/>
          <w:numId w:val="7"/>
        </w:numPr>
        <w:tabs>
          <w:tab w:val="left" w:pos="426"/>
        </w:tabs>
        <w:spacing w:after="120"/>
        <w:ind w:left="0" w:firstLine="0"/>
      </w:pPr>
      <w:r w:rsidRPr="00535A5F">
        <w:t>Iepirkuma komisija iepirkuma līguma slēgšanas tiesības piešķir</w:t>
      </w:r>
      <w:r w:rsidR="00792E6C" w:rsidRPr="00535A5F">
        <w:t>s</w:t>
      </w:r>
      <w:r w:rsidR="00D00E5D">
        <w:t xml:space="preserve"> </w:t>
      </w:r>
      <w:r w:rsidR="00055608">
        <w:t>kandidātam</w:t>
      </w:r>
      <w:r w:rsidRPr="00535A5F">
        <w:t xml:space="preserve">, kura piedāvājums </w:t>
      </w:r>
      <w:r w:rsidR="00792E6C" w:rsidRPr="00535A5F">
        <w:t>būs</w:t>
      </w:r>
      <w:r w:rsidRPr="00535A5F">
        <w:t xml:space="preserve"> saimnieciski visizdevīgākais, iegūstot visaugstāko punktu skaitu, atbilstoši šādiem vērtēšanas kritērijiem.</w:t>
      </w:r>
    </w:p>
    <w:p w14:paraId="45831571" w14:textId="77777777" w:rsidR="00D76EA8" w:rsidRPr="00535A5F" w:rsidRDefault="00D76EA8" w:rsidP="00082D48">
      <w:pPr>
        <w:pStyle w:val="afc"/>
        <w:spacing w:after="0" w:line="240" w:lineRule="auto"/>
        <w:ind w:left="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5387"/>
        <w:gridCol w:w="2957"/>
      </w:tblGrid>
      <w:tr w:rsidR="00AB1060" w:rsidRPr="00AB1060" w14:paraId="54613505" w14:textId="77777777" w:rsidTr="00E6205D">
        <w:trPr>
          <w:jc w:val="center"/>
        </w:trPr>
        <w:tc>
          <w:tcPr>
            <w:tcW w:w="5795" w:type="dxa"/>
            <w:gridSpan w:val="2"/>
          </w:tcPr>
          <w:p w14:paraId="072FCBE4" w14:textId="77777777" w:rsidR="00AB1060" w:rsidRPr="00AB1060" w:rsidRDefault="00AB1060" w:rsidP="00AB1060">
            <w:pPr>
              <w:spacing w:after="0" w:line="240" w:lineRule="auto"/>
              <w:contextualSpacing/>
              <w:jc w:val="center"/>
              <w:rPr>
                <w:rFonts w:ascii="Times New Roman" w:hAnsi="Times New Roman"/>
                <w:b/>
                <w:sz w:val="23"/>
                <w:szCs w:val="23"/>
                <w:lang w:eastAsia="lv-LV"/>
              </w:rPr>
            </w:pPr>
            <w:r w:rsidRPr="00AB1060">
              <w:rPr>
                <w:rFonts w:ascii="Times New Roman" w:hAnsi="Times New Roman"/>
                <w:b/>
                <w:sz w:val="23"/>
                <w:szCs w:val="23"/>
                <w:lang w:eastAsia="lv-LV"/>
              </w:rPr>
              <w:t>Izvēles kritērijs</w:t>
            </w:r>
          </w:p>
        </w:tc>
        <w:tc>
          <w:tcPr>
            <w:tcW w:w="2957" w:type="dxa"/>
          </w:tcPr>
          <w:p w14:paraId="4FADAA0B" w14:textId="77777777" w:rsidR="00AB1060" w:rsidRPr="00AB1060" w:rsidRDefault="00AB1060" w:rsidP="00AB1060">
            <w:pPr>
              <w:spacing w:after="0" w:line="240" w:lineRule="auto"/>
              <w:contextualSpacing/>
              <w:jc w:val="center"/>
              <w:rPr>
                <w:rFonts w:ascii="Times New Roman" w:hAnsi="Times New Roman"/>
                <w:b/>
                <w:sz w:val="23"/>
                <w:szCs w:val="23"/>
                <w:lang w:eastAsia="lv-LV"/>
              </w:rPr>
            </w:pPr>
            <w:r w:rsidRPr="00AB1060">
              <w:rPr>
                <w:rFonts w:ascii="Times New Roman" w:hAnsi="Times New Roman"/>
                <w:b/>
                <w:sz w:val="23"/>
                <w:szCs w:val="23"/>
                <w:lang w:eastAsia="lv-LV"/>
              </w:rPr>
              <w:t>Maksimālais punktu skaits</w:t>
            </w:r>
          </w:p>
        </w:tc>
      </w:tr>
      <w:tr w:rsidR="00AB1060" w:rsidRPr="00AB1060" w14:paraId="6D884C4F" w14:textId="77777777" w:rsidTr="00E6205D">
        <w:trPr>
          <w:trHeight w:val="282"/>
          <w:jc w:val="center"/>
        </w:trPr>
        <w:tc>
          <w:tcPr>
            <w:tcW w:w="408" w:type="dxa"/>
          </w:tcPr>
          <w:p w14:paraId="303BF688" w14:textId="77777777" w:rsidR="00AB1060" w:rsidRPr="00AB1060" w:rsidRDefault="00AB1060" w:rsidP="00AB1060">
            <w:pPr>
              <w:spacing w:after="0" w:line="240" w:lineRule="auto"/>
              <w:contextualSpacing/>
              <w:jc w:val="both"/>
              <w:rPr>
                <w:rFonts w:ascii="Times New Roman" w:hAnsi="Times New Roman"/>
                <w:sz w:val="23"/>
                <w:szCs w:val="23"/>
                <w:lang w:eastAsia="lv-LV"/>
              </w:rPr>
            </w:pPr>
            <w:r w:rsidRPr="00AB1060">
              <w:rPr>
                <w:rFonts w:ascii="Times New Roman" w:hAnsi="Times New Roman"/>
                <w:sz w:val="23"/>
                <w:szCs w:val="23"/>
                <w:lang w:eastAsia="lv-LV"/>
              </w:rPr>
              <w:t>1.</w:t>
            </w:r>
          </w:p>
        </w:tc>
        <w:tc>
          <w:tcPr>
            <w:tcW w:w="5387" w:type="dxa"/>
          </w:tcPr>
          <w:p w14:paraId="076D8099" w14:textId="77777777" w:rsidR="00AB1060" w:rsidRPr="00AB1060" w:rsidRDefault="00AB1060" w:rsidP="00AB1060">
            <w:pPr>
              <w:spacing w:after="0" w:line="240" w:lineRule="auto"/>
              <w:contextualSpacing/>
              <w:rPr>
                <w:rFonts w:ascii="Times New Roman" w:hAnsi="Times New Roman"/>
                <w:sz w:val="23"/>
                <w:szCs w:val="23"/>
                <w:lang w:eastAsia="lv-LV"/>
              </w:rPr>
            </w:pPr>
            <w:r w:rsidRPr="00AB1060">
              <w:rPr>
                <w:rFonts w:ascii="Times New Roman" w:hAnsi="Times New Roman"/>
                <w:sz w:val="23"/>
                <w:szCs w:val="23"/>
                <w:lang w:eastAsia="lv-LV"/>
              </w:rPr>
              <w:t>Piedāvājuma cena</w:t>
            </w:r>
          </w:p>
        </w:tc>
        <w:tc>
          <w:tcPr>
            <w:tcW w:w="2957" w:type="dxa"/>
          </w:tcPr>
          <w:p w14:paraId="0EEB221C" w14:textId="77777777" w:rsidR="00AB1060" w:rsidRPr="00AB1060" w:rsidRDefault="00AB1060" w:rsidP="00AB1060">
            <w:pPr>
              <w:spacing w:after="0" w:line="240" w:lineRule="auto"/>
              <w:contextualSpacing/>
              <w:jc w:val="center"/>
              <w:rPr>
                <w:rFonts w:ascii="Times New Roman" w:hAnsi="Times New Roman"/>
                <w:sz w:val="23"/>
                <w:szCs w:val="23"/>
                <w:lang w:eastAsia="lv-LV"/>
              </w:rPr>
            </w:pPr>
            <w:r w:rsidRPr="00AB1060">
              <w:rPr>
                <w:rFonts w:ascii="Times New Roman" w:hAnsi="Times New Roman"/>
                <w:sz w:val="23"/>
                <w:szCs w:val="23"/>
                <w:lang w:eastAsia="lv-LV"/>
              </w:rPr>
              <w:t>90</w:t>
            </w:r>
          </w:p>
        </w:tc>
      </w:tr>
      <w:tr w:rsidR="00AB1060" w:rsidRPr="00AB1060" w14:paraId="0460A6A0" w14:textId="77777777" w:rsidTr="00E6205D">
        <w:trPr>
          <w:trHeight w:val="228"/>
          <w:jc w:val="center"/>
        </w:trPr>
        <w:tc>
          <w:tcPr>
            <w:tcW w:w="408" w:type="dxa"/>
          </w:tcPr>
          <w:p w14:paraId="20E45F1F" w14:textId="77777777" w:rsidR="00AB1060" w:rsidRPr="00AB1060" w:rsidRDefault="00AB1060" w:rsidP="00AB1060">
            <w:pPr>
              <w:spacing w:after="0" w:line="240" w:lineRule="auto"/>
              <w:contextualSpacing/>
              <w:jc w:val="both"/>
              <w:rPr>
                <w:rFonts w:ascii="Times New Roman" w:hAnsi="Times New Roman"/>
                <w:sz w:val="23"/>
                <w:szCs w:val="23"/>
                <w:lang w:eastAsia="lv-LV"/>
              </w:rPr>
            </w:pPr>
            <w:r w:rsidRPr="00AB1060">
              <w:rPr>
                <w:rFonts w:ascii="Times New Roman" w:hAnsi="Times New Roman"/>
                <w:sz w:val="23"/>
                <w:szCs w:val="23"/>
                <w:lang w:eastAsia="lv-LV"/>
              </w:rPr>
              <w:t>2.</w:t>
            </w:r>
          </w:p>
        </w:tc>
        <w:tc>
          <w:tcPr>
            <w:tcW w:w="5387" w:type="dxa"/>
          </w:tcPr>
          <w:p w14:paraId="7421FBCE" w14:textId="77777777" w:rsidR="00AB1060" w:rsidRPr="00AB1060" w:rsidRDefault="00AB1060" w:rsidP="00AB1060">
            <w:pPr>
              <w:spacing w:after="0" w:line="240" w:lineRule="auto"/>
              <w:contextualSpacing/>
              <w:rPr>
                <w:rFonts w:ascii="Times New Roman" w:hAnsi="Times New Roman"/>
                <w:sz w:val="23"/>
                <w:szCs w:val="23"/>
                <w:lang w:eastAsia="lv-LV"/>
              </w:rPr>
            </w:pPr>
            <w:r w:rsidRPr="00AB1060">
              <w:rPr>
                <w:rFonts w:ascii="Times New Roman" w:hAnsi="Times New Roman"/>
                <w:sz w:val="23"/>
                <w:szCs w:val="23"/>
                <w:lang w:eastAsia="lv-LV"/>
              </w:rPr>
              <w:t xml:space="preserve">Garantijas laiks būvdarbiem </w:t>
            </w:r>
          </w:p>
        </w:tc>
        <w:tc>
          <w:tcPr>
            <w:tcW w:w="2957" w:type="dxa"/>
            <w:shd w:val="clear" w:color="auto" w:fill="D9D9D9"/>
          </w:tcPr>
          <w:p w14:paraId="56C5FBFB" w14:textId="77777777" w:rsidR="00AB1060" w:rsidRPr="00AB1060" w:rsidRDefault="00AB1060" w:rsidP="00AB1060">
            <w:pPr>
              <w:spacing w:after="0" w:line="240" w:lineRule="auto"/>
              <w:contextualSpacing/>
              <w:jc w:val="center"/>
              <w:rPr>
                <w:rFonts w:ascii="Times New Roman" w:hAnsi="Times New Roman"/>
                <w:sz w:val="23"/>
                <w:szCs w:val="23"/>
                <w:lang w:eastAsia="lv-LV"/>
              </w:rPr>
            </w:pPr>
            <w:r w:rsidRPr="00AB1060">
              <w:rPr>
                <w:rFonts w:ascii="Times New Roman" w:hAnsi="Times New Roman"/>
                <w:sz w:val="23"/>
                <w:szCs w:val="23"/>
                <w:lang w:eastAsia="lv-LV"/>
              </w:rPr>
              <w:t>-</w:t>
            </w:r>
          </w:p>
        </w:tc>
      </w:tr>
      <w:tr w:rsidR="00AB1060" w:rsidRPr="00AB1060" w14:paraId="1ECEFE8D" w14:textId="77777777" w:rsidTr="00E6205D">
        <w:trPr>
          <w:trHeight w:val="120"/>
          <w:jc w:val="center"/>
        </w:trPr>
        <w:tc>
          <w:tcPr>
            <w:tcW w:w="408" w:type="dxa"/>
            <w:vMerge w:val="restart"/>
          </w:tcPr>
          <w:p w14:paraId="0AE504D2" w14:textId="77777777" w:rsidR="00AB1060" w:rsidRPr="00AB1060" w:rsidRDefault="00AB1060" w:rsidP="00AB1060">
            <w:pPr>
              <w:spacing w:after="0" w:line="240" w:lineRule="auto"/>
              <w:contextualSpacing/>
              <w:jc w:val="both"/>
              <w:rPr>
                <w:rFonts w:ascii="Times New Roman" w:hAnsi="Times New Roman"/>
                <w:sz w:val="23"/>
                <w:szCs w:val="23"/>
                <w:lang w:eastAsia="lv-LV"/>
              </w:rPr>
            </w:pPr>
          </w:p>
        </w:tc>
        <w:tc>
          <w:tcPr>
            <w:tcW w:w="5387" w:type="dxa"/>
          </w:tcPr>
          <w:p w14:paraId="0EF6A4B7" w14:textId="77777777" w:rsidR="00AB1060" w:rsidRPr="00AB1060" w:rsidRDefault="00AB1060" w:rsidP="00AB1060">
            <w:pPr>
              <w:spacing w:after="0" w:line="240" w:lineRule="auto"/>
              <w:contextualSpacing/>
              <w:rPr>
                <w:rFonts w:ascii="Times New Roman" w:hAnsi="Times New Roman"/>
                <w:sz w:val="23"/>
                <w:szCs w:val="23"/>
                <w:lang w:eastAsia="lv-LV"/>
              </w:rPr>
            </w:pPr>
            <w:r w:rsidRPr="00AB1060">
              <w:rPr>
                <w:rFonts w:ascii="Times New Roman" w:hAnsi="Times New Roman"/>
                <w:sz w:val="23"/>
                <w:szCs w:val="23"/>
              </w:rPr>
              <w:t>No ≥10 gadiem</w:t>
            </w:r>
          </w:p>
        </w:tc>
        <w:tc>
          <w:tcPr>
            <w:tcW w:w="2957" w:type="dxa"/>
          </w:tcPr>
          <w:p w14:paraId="2719AB57" w14:textId="77777777" w:rsidR="00AB1060" w:rsidRPr="00AB1060" w:rsidRDefault="00AB1060" w:rsidP="00AB1060">
            <w:pPr>
              <w:spacing w:after="0" w:line="240" w:lineRule="auto"/>
              <w:contextualSpacing/>
              <w:jc w:val="center"/>
              <w:rPr>
                <w:rFonts w:ascii="Times New Roman" w:hAnsi="Times New Roman"/>
                <w:sz w:val="23"/>
                <w:szCs w:val="23"/>
                <w:lang w:eastAsia="lv-LV"/>
              </w:rPr>
            </w:pPr>
            <w:r w:rsidRPr="00AB1060">
              <w:rPr>
                <w:rFonts w:ascii="Times New Roman" w:hAnsi="Times New Roman"/>
                <w:sz w:val="23"/>
                <w:szCs w:val="23"/>
              </w:rPr>
              <w:t>5</w:t>
            </w:r>
          </w:p>
        </w:tc>
      </w:tr>
      <w:tr w:rsidR="00AB1060" w:rsidRPr="00AB1060" w14:paraId="6FE56C95" w14:textId="77777777" w:rsidTr="00E6205D">
        <w:trPr>
          <w:trHeight w:val="144"/>
          <w:jc w:val="center"/>
        </w:trPr>
        <w:tc>
          <w:tcPr>
            <w:tcW w:w="408" w:type="dxa"/>
            <w:vMerge/>
          </w:tcPr>
          <w:p w14:paraId="060827D1" w14:textId="77777777" w:rsidR="00AB1060" w:rsidRPr="00AB1060" w:rsidRDefault="00AB1060" w:rsidP="00AB1060">
            <w:pPr>
              <w:spacing w:after="0" w:line="240" w:lineRule="auto"/>
              <w:contextualSpacing/>
              <w:jc w:val="both"/>
              <w:rPr>
                <w:rFonts w:ascii="Times New Roman" w:hAnsi="Times New Roman"/>
                <w:sz w:val="23"/>
                <w:szCs w:val="23"/>
                <w:lang w:eastAsia="lv-LV"/>
              </w:rPr>
            </w:pPr>
          </w:p>
        </w:tc>
        <w:tc>
          <w:tcPr>
            <w:tcW w:w="5387" w:type="dxa"/>
          </w:tcPr>
          <w:p w14:paraId="01EC2012" w14:textId="77777777" w:rsidR="00AB1060" w:rsidRPr="00AB1060" w:rsidRDefault="00AB1060" w:rsidP="00AB1060">
            <w:pPr>
              <w:spacing w:after="0" w:line="240" w:lineRule="auto"/>
              <w:contextualSpacing/>
              <w:rPr>
                <w:rFonts w:ascii="Times New Roman" w:hAnsi="Times New Roman"/>
                <w:sz w:val="23"/>
                <w:szCs w:val="23"/>
                <w:lang w:eastAsia="lv-LV"/>
              </w:rPr>
            </w:pPr>
            <w:r w:rsidRPr="00AB1060">
              <w:rPr>
                <w:rFonts w:ascii="Times New Roman" w:hAnsi="Times New Roman"/>
                <w:sz w:val="23"/>
                <w:szCs w:val="23"/>
              </w:rPr>
              <w:t>No ≥7 gadiem līdz &lt;10 gadiem</w:t>
            </w:r>
          </w:p>
        </w:tc>
        <w:tc>
          <w:tcPr>
            <w:tcW w:w="2957" w:type="dxa"/>
          </w:tcPr>
          <w:p w14:paraId="5A970D48" w14:textId="77777777" w:rsidR="00AB1060" w:rsidRPr="00AB1060" w:rsidRDefault="00AB1060" w:rsidP="00AB1060">
            <w:pPr>
              <w:spacing w:after="0" w:line="240" w:lineRule="auto"/>
              <w:contextualSpacing/>
              <w:jc w:val="center"/>
              <w:rPr>
                <w:rFonts w:ascii="Times New Roman" w:hAnsi="Times New Roman"/>
                <w:sz w:val="23"/>
                <w:szCs w:val="23"/>
                <w:lang w:eastAsia="lv-LV"/>
              </w:rPr>
            </w:pPr>
            <w:r w:rsidRPr="00AB1060">
              <w:rPr>
                <w:rFonts w:ascii="Times New Roman" w:hAnsi="Times New Roman"/>
                <w:sz w:val="23"/>
                <w:szCs w:val="23"/>
              </w:rPr>
              <w:t>3</w:t>
            </w:r>
          </w:p>
        </w:tc>
      </w:tr>
      <w:tr w:rsidR="00AB1060" w:rsidRPr="00AB1060" w14:paraId="0FD968C7" w14:textId="77777777" w:rsidTr="00E6205D">
        <w:trPr>
          <w:trHeight w:val="110"/>
          <w:jc w:val="center"/>
        </w:trPr>
        <w:tc>
          <w:tcPr>
            <w:tcW w:w="408" w:type="dxa"/>
            <w:vMerge/>
          </w:tcPr>
          <w:p w14:paraId="4F837069" w14:textId="77777777" w:rsidR="00AB1060" w:rsidRPr="00AB1060" w:rsidRDefault="00AB1060" w:rsidP="00AB1060">
            <w:pPr>
              <w:spacing w:after="0" w:line="240" w:lineRule="auto"/>
              <w:contextualSpacing/>
              <w:jc w:val="both"/>
              <w:rPr>
                <w:rFonts w:ascii="Times New Roman" w:hAnsi="Times New Roman"/>
                <w:sz w:val="23"/>
                <w:szCs w:val="23"/>
                <w:lang w:eastAsia="lv-LV"/>
              </w:rPr>
            </w:pPr>
          </w:p>
        </w:tc>
        <w:tc>
          <w:tcPr>
            <w:tcW w:w="5387" w:type="dxa"/>
          </w:tcPr>
          <w:p w14:paraId="007C55B9" w14:textId="77777777" w:rsidR="00AB1060" w:rsidRPr="00AB1060" w:rsidRDefault="00AB1060" w:rsidP="00AB1060">
            <w:pPr>
              <w:spacing w:after="0" w:line="240" w:lineRule="auto"/>
              <w:contextualSpacing/>
              <w:rPr>
                <w:rFonts w:ascii="Times New Roman" w:hAnsi="Times New Roman"/>
                <w:sz w:val="23"/>
                <w:szCs w:val="23"/>
                <w:lang w:eastAsia="lv-LV"/>
              </w:rPr>
            </w:pPr>
            <w:r w:rsidRPr="00AB1060">
              <w:rPr>
                <w:rFonts w:ascii="Times New Roman" w:hAnsi="Times New Roman"/>
                <w:sz w:val="23"/>
                <w:szCs w:val="23"/>
              </w:rPr>
              <w:t>No &gt;5 gadiem līdz  &lt;7 gadiem</w:t>
            </w:r>
          </w:p>
        </w:tc>
        <w:tc>
          <w:tcPr>
            <w:tcW w:w="2957" w:type="dxa"/>
          </w:tcPr>
          <w:p w14:paraId="3CF14B10" w14:textId="77777777" w:rsidR="00AB1060" w:rsidRPr="00AB1060" w:rsidRDefault="00AB1060" w:rsidP="00AB1060">
            <w:pPr>
              <w:spacing w:after="0" w:line="240" w:lineRule="auto"/>
              <w:contextualSpacing/>
              <w:jc w:val="center"/>
              <w:rPr>
                <w:rFonts w:ascii="Times New Roman" w:hAnsi="Times New Roman"/>
                <w:sz w:val="23"/>
                <w:szCs w:val="23"/>
                <w:lang w:eastAsia="lv-LV"/>
              </w:rPr>
            </w:pPr>
            <w:r w:rsidRPr="00AB1060">
              <w:rPr>
                <w:rFonts w:ascii="Times New Roman" w:hAnsi="Times New Roman"/>
                <w:sz w:val="23"/>
                <w:szCs w:val="23"/>
              </w:rPr>
              <w:t>1</w:t>
            </w:r>
          </w:p>
        </w:tc>
      </w:tr>
      <w:tr w:rsidR="00AB1060" w:rsidRPr="00AB1060" w14:paraId="4C602D50" w14:textId="77777777" w:rsidTr="00E6205D">
        <w:trPr>
          <w:trHeight w:val="86"/>
          <w:jc w:val="center"/>
        </w:trPr>
        <w:tc>
          <w:tcPr>
            <w:tcW w:w="408" w:type="dxa"/>
            <w:vMerge/>
          </w:tcPr>
          <w:p w14:paraId="22954F92" w14:textId="77777777" w:rsidR="00AB1060" w:rsidRPr="00AB1060" w:rsidRDefault="00AB1060" w:rsidP="00AB1060">
            <w:pPr>
              <w:spacing w:after="0" w:line="240" w:lineRule="auto"/>
              <w:contextualSpacing/>
              <w:jc w:val="both"/>
              <w:rPr>
                <w:rFonts w:ascii="Times New Roman" w:hAnsi="Times New Roman"/>
                <w:sz w:val="23"/>
                <w:szCs w:val="23"/>
                <w:lang w:eastAsia="lv-LV"/>
              </w:rPr>
            </w:pPr>
          </w:p>
        </w:tc>
        <w:tc>
          <w:tcPr>
            <w:tcW w:w="5387" w:type="dxa"/>
          </w:tcPr>
          <w:p w14:paraId="551A4D22" w14:textId="77777777" w:rsidR="00AB1060" w:rsidRPr="00AB1060" w:rsidRDefault="00AB1060" w:rsidP="00AB1060">
            <w:pPr>
              <w:spacing w:after="0" w:line="240" w:lineRule="auto"/>
              <w:contextualSpacing/>
              <w:rPr>
                <w:rFonts w:ascii="Times New Roman" w:hAnsi="Times New Roman"/>
                <w:sz w:val="23"/>
                <w:szCs w:val="23"/>
                <w:lang w:eastAsia="lv-LV"/>
              </w:rPr>
            </w:pPr>
            <w:r w:rsidRPr="00AB1060">
              <w:rPr>
                <w:rFonts w:ascii="Times New Roman" w:hAnsi="Times New Roman"/>
                <w:sz w:val="23"/>
                <w:szCs w:val="23"/>
              </w:rPr>
              <w:t xml:space="preserve">5 gadi </w:t>
            </w:r>
          </w:p>
        </w:tc>
        <w:tc>
          <w:tcPr>
            <w:tcW w:w="2957" w:type="dxa"/>
          </w:tcPr>
          <w:p w14:paraId="6D0DFAEC" w14:textId="77777777" w:rsidR="00AB1060" w:rsidRPr="00AB1060" w:rsidRDefault="00AB1060" w:rsidP="00AB1060">
            <w:pPr>
              <w:spacing w:after="0" w:line="240" w:lineRule="auto"/>
              <w:contextualSpacing/>
              <w:jc w:val="center"/>
              <w:rPr>
                <w:rFonts w:ascii="Times New Roman" w:hAnsi="Times New Roman"/>
                <w:sz w:val="23"/>
                <w:szCs w:val="23"/>
                <w:lang w:eastAsia="lv-LV"/>
              </w:rPr>
            </w:pPr>
            <w:r w:rsidRPr="00AB1060">
              <w:rPr>
                <w:rFonts w:ascii="Times New Roman" w:hAnsi="Times New Roman"/>
                <w:sz w:val="23"/>
                <w:szCs w:val="23"/>
              </w:rPr>
              <w:t>0</w:t>
            </w:r>
          </w:p>
        </w:tc>
      </w:tr>
      <w:tr w:rsidR="00AB1060" w:rsidRPr="00AB1060" w14:paraId="3C278FB9" w14:textId="77777777" w:rsidTr="00E6205D">
        <w:trPr>
          <w:jc w:val="center"/>
        </w:trPr>
        <w:tc>
          <w:tcPr>
            <w:tcW w:w="408" w:type="dxa"/>
            <w:vMerge w:val="restart"/>
          </w:tcPr>
          <w:p w14:paraId="20B74063" w14:textId="77777777" w:rsidR="00AB1060" w:rsidRPr="00AB1060" w:rsidRDefault="00AB1060" w:rsidP="00AB1060">
            <w:pPr>
              <w:spacing w:after="0" w:line="240" w:lineRule="auto"/>
              <w:contextualSpacing/>
              <w:jc w:val="both"/>
              <w:rPr>
                <w:rFonts w:ascii="Times New Roman" w:hAnsi="Times New Roman"/>
                <w:sz w:val="23"/>
                <w:szCs w:val="23"/>
                <w:lang w:eastAsia="lv-LV"/>
              </w:rPr>
            </w:pPr>
            <w:r w:rsidRPr="00AB1060">
              <w:rPr>
                <w:rFonts w:ascii="Times New Roman" w:hAnsi="Times New Roman"/>
                <w:sz w:val="23"/>
                <w:szCs w:val="23"/>
                <w:lang w:eastAsia="lv-LV"/>
              </w:rPr>
              <w:t>3.</w:t>
            </w:r>
          </w:p>
        </w:tc>
        <w:tc>
          <w:tcPr>
            <w:tcW w:w="5387" w:type="dxa"/>
          </w:tcPr>
          <w:p w14:paraId="312DE624" w14:textId="77777777" w:rsidR="00AB1060" w:rsidRPr="00AB1060" w:rsidRDefault="00AB1060" w:rsidP="00AB1060">
            <w:pPr>
              <w:spacing w:after="0" w:line="240" w:lineRule="auto"/>
              <w:contextualSpacing/>
              <w:rPr>
                <w:rFonts w:ascii="Times New Roman" w:hAnsi="Times New Roman"/>
                <w:sz w:val="23"/>
                <w:szCs w:val="23"/>
                <w:lang w:eastAsia="lv-LV"/>
              </w:rPr>
            </w:pPr>
            <w:r w:rsidRPr="00AB1060">
              <w:rPr>
                <w:rFonts w:ascii="Times New Roman" w:hAnsi="Times New Roman"/>
                <w:sz w:val="23"/>
                <w:szCs w:val="23"/>
                <w:lang w:eastAsia="lv-LV"/>
              </w:rPr>
              <w:t>Katliekārtu lietderības koeficients (visos darba diapazonos bez kondensācijas ekonomaizera):</w:t>
            </w:r>
          </w:p>
        </w:tc>
        <w:tc>
          <w:tcPr>
            <w:tcW w:w="2957" w:type="dxa"/>
            <w:shd w:val="clear" w:color="auto" w:fill="D9D9D9"/>
          </w:tcPr>
          <w:p w14:paraId="48E2B431" w14:textId="77777777" w:rsidR="00AB1060" w:rsidRPr="00AB1060" w:rsidRDefault="00AB1060" w:rsidP="00AB1060">
            <w:pPr>
              <w:spacing w:after="0" w:line="240" w:lineRule="auto"/>
              <w:contextualSpacing/>
              <w:jc w:val="center"/>
              <w:rPr>
                <w:rFonts w:ascii="Times New Roman" w:hAnsi="Times New Roman"/>
                <w:sz w:val="23"/>
                <w:szCs w:val="23"/>
                <w:lang w:eastAsia="lv-LV"/>
              </w:rPr>
            </w:pPr>
            <w:r w:rsidRPr="00AB1060">
              <w:rPr>
                <w:rFonts w:ascii="Times New Roman" w:hAnsi="Times New Roman"/>
                <w:sz w:val="23"/>
                <w:szCs w:val="23"/>
                <w:lang w:eastAsia="lv-LV"/>
              </w:rPr>
              <w:t>-</w:t>
            </w:r>
          </w:p>
        </w:tc>
      </w:tr>
      <w:tr w:rsidR="00AB1060" w:rsidRPr="00AB1060" w14:paraId="04B7FF71" w14:textId="77777777" w:rsidTr="00E6205D">
        <w:trPr>
          <w:jc w:val="center"/>
        </w:trPr>
        <w:tc>
          <w:tcPr>
            <w:tcW w:w="408" w:type="dxa"/>
            <w:vMerge/>
          </w:tcPr>
          <w:p w14:paraId="54C17077" w14:textId="77777777" w:rsidR="00AB1060" w:rsidRPr="00AB1060" w:rsidRDefault="00AB1060" w:rsidP="00AB1060">
            <w:pPr>
              <w:spacing w:after="0" w:line="240" w:lineRule="auto"/>
              <w:contextualSpacing/>
              <w:jc w:val="both"/>
              <w:rPr>
                <w:rFonts w:ascii="Times New Roman" w:hAnsi="Times New Roman"/>
                <w:sz w:val="23"/>
                <w:szCs w:val="23"/>
                <w:lang w:eastAsia="lv-LV"/>
              </w:rPr>
            </w:pPr>
          </w:p>
        </w:tc>
        <w:tc>
          <w:tcPr>
            <w:tcW w:w="5387" w:type="dxa"/>
          </w:tcPr>
          <w:p w14:paraId="1C047148" w14:textId="77777777" w:rsidR="00AB1060" w:rsidRPr="00AB1060" w:rsidRDefault="00AB1060" w:rsidP="00AB1060">
            <w:pPr>
              <w:spacing w:after="0" w:line="240" w:lineRule="auto"/>
              <w:contextualSpacing/>
              <w:rPr>
                <w:rFonts w:ascii="Times New Roman" w:hAnsi="Times New Roman"/>
                <w:sz w:val="23"/>
                <w:szCs w:val="23"/>
                <w:lang w:eastAsia="lv-LV"/>
              </w:rPr>
            </w:pPr>
            <w:r w:rsidRPr="00AB1060">
              <w:rPr>
                <w:rFonts w:ascii="Times New Roman" w:hAnsi="Times New Roman"/>
                <w:sz w:val="23"/>
                <w:szCs w:val="23"/>
                <w:lang w:eastAsia="lv-LV"/>
              </w:rPr>
              <w:t>Lietderības koeficients 87% vai vairāk</w:t>
            </w:r>
          </w:p>
        </w:tc>
        <w:tc>
          <w:tcPr>
            <w:tcW w:w="2957" w:type="dxa"/>
          </w:tcPr>
          <w:p w14:paraId="717A87C8" w14:textId="77777777" w:rsidR="00AB1060" w:rsidRPr="00AB1060" w:rsidRDefault="00AB1060" w:rsidP="00AB1060">
            <w:pPr>
              <w:spacing w:after="0" w:line="240" w:lineRule="auto"/>
              <w:contextualSpacing/>
              <w:jc w:val="center"/>
              <w:rPr>
                <w:rFonts w:ascii="Times New Roman" w:hAnsi="Times New Roman"/>
                <w:sz w:val="23"/>
                <w:szCs w:val="23"/>
                <w:lang w:eastAsia="lv-LV"/>
              </w:rPr>
            </w:pPr>
            <w:r w:rsidRPr="00AB1060">
              <w:rPr>
                <w:rFonts w:ascii="Times New Roman" w:hAnsi="Times New Roman"/>
                <w:sz w:val="23"/>
                <w:szCs w:val="23"/>
                <w:lang w:eastAsia="lv-LV"/>
              </w:rPr>
              <w:t>5</w:t>
            </w:r>
          </w:p>
        </w:tc>
      </w:tr>
      <w:tr w:rsidR="00AB1060" w:rsidRPr="00AB1060" w14:paraId="068B568A" w14:textId="77777777" w:rsidTr="00E6205D">
        <w:trPr>
          <w:trHeight w:val="240"/>
          <w:jc w:val="center"/>
        </w:trPr>
        <w:tc>
          <w:tcPr>
            <w:tcW w:w="408" w:type="dxa"/>
            <w:vMerge/>
          </w:tcPr>
          <w:p w14:paraId="21CF483A" w14:textId="77777777" w:rsidR="00AB1060" w:rsidRPr="00AB1060" w:rsidRDefault="00AB1060" w:rsidP="00AB1060">
            <w:pPr>
              <w:spacing w:after="0" w:line="240" w:lineRule="auto"/>
              <w:contextualSpacing/>
              <w:jc w:val="both"/>
              <w:rPr>
                <w:rFonts w:ascii="Times New Roman" w:hAnsi="Times New Roman"/>
                <w:sz w:val="23"/>
                <w:szCs w:val="23"/>
                <w:lang w:eastAsia="lv-LV"/>
              </w:rPr>
            </w:pPr>
          </w:p>
        </w:tc>
        <w:tc>
          <w:tcPr>
            <w:tcW w:w="5387" w:type="dxa"/>
          </w:tcPr>
          <w:p w14:paraId="28129910" w14:textId="77777777" w:rsidR="00AB1060" w:rsidRPr="00AB1060" w:rsidRDefault="00AB1060" w:rsidP="00AB1060">
            <w:pPr>
              <w:spacing w:after="0" w:line="240" w:lineRule="auto"/>
              <w:contextualSpacing/>
              <w:rPr>
                <w:rFonts w:ascii="Times New Roman" w:hAnsi="Times New Roman"/>
                <w:sz w:val="23"/>
                <w:szCs w:val="23"/>
                <w:lang w:eastAsia="lv-LV"/>
              </w:rPr>
            </w:pPr>
            <w:r w:rsidRPr="00AB1060">
              <w:rPr>
                <w:rFonts w:ascii="Times New Roman" w:hAnsi="Times New Roman"/>
                <w:sz w:val="23"/>
                <w:szCs w:val="23"/>
                <w:lang w:eastAsia="lv-LV"/>
              </w:rPr>
              <w:t>Lietderības koeficients 85,01% līdz 86,99%</w:t>
            </w:r>
          </w:p>
        </w:tc>
        <w:tc>
          <w:tcPr>
            <w:tcW w:w="2957" w:type="dxa"/>
          </w:tcPr>
          <w:p w14:paraId="6C86B2EE" w14:textId="77777777" w:rsidR="00AB1060" w:rsidRPr="00AB1060" w:rsidRDefault="00AB1060" w:rsidP="00AB1060">
            <w:pPr>
              <w:spacing w:after="0" w:line="240" w:lineRule="auto"/>
              <w:contextualSpacing/>
              <w:jc w:val="center"/>
              <w:rPr>
                <w:rFonts w:ascii="Times New Roman" w:hAnsi="Times New Roman"/>
                <w:sz w:val="23"/>
                <w:szCs w:val="23"/>
                <w:lang w:eastAsia="lv-LV"/>
              </w:rPr>
            </w:pPr>
            <w:r w:rsidRPr="00AB1060">
              <w:rPr>
                <w:rFonts w:ascii="Times New Roman" w:hAnsi="Times New Roman"/>
                <w:sz w:val="23"/>
                <w:szCs w:val="23"/>
                <w:lang w:eastAsia="lv-LV"/>
              </w:rPr>
              <w:t>3</w:t>
            </w:r>
          </w:p>
        </w:tc>
      </w:tr>
      <w:tr w:rsidR="00AB1060" w:rsidRPr="00AB1060" w14:paraId="0719DBB7" w14:textId="77777777" w:rsidTr="00E6205D">
        <w:trPr>
          <w:trHeight w:val="288"/>
          <w:jc w:val="center"/>
        </w:trPr>
        <w:tc>
          <w:tcPr>
            <w:tcW w:w="408" w:type="dxa"/>
            <w:vMerge/>
          </w:tcPr>
          <w:p w14:paraId="2A83AC33" w14:textId="77777777" w:rsidR="00AB1060" w:rsidRPr="00AB1060" w:rsidRDefault="00AB1060" w:rsidP="00AB1060">
            <w:pPr>
              <w:spacing w:after="0" w:line="240" w:lineRule="auto"/>
              <w:contextualSpacing/>
              <w:jc w:val="both"/>
              <w:rPr>
                <w:rFonts w:ascii="Times New Roman" w:hAnsi="Times New Roman"/>
                <w:sz w:val="23"/>
                <w:szCs w:val="23"/>
                <w:lang w:eastAsia="lv-LV"/>
              </w:rPr>
            </w:pPr>
          </w:p>
        </w:tc>
        <w:tc>
          <w:tcPr>
            <w:tcW w:w="5387" w:type="dxa"/>
          </w:tcPr>
          <w:p w14:paraId="1871DF9F" w14:textId="77777777" w:rsidR="00AB1060" w:rsidRPr="00AB1060" w:rsidRDefault="00AB1060" w:rsidP="00AB1060">
            <w:pPr>
              <w:spacing w:after="0" w:line="240" w:lineRule="auto"/>
              <w:contextualSpacing/>
              <w:rPr>
                <w:rFonts w:ascii="Times New Roman" w:hAnsi="Times New Roman"/>
                <w:sz w:val="23"/>
                <w:szCs w:val="23"/>
                <w:lang w:eastAsia="lv-LV"/>
              </w:rPr>
            </w:pPr>
            <w:r w:rsidRPr="00AB1060">
              <w:rPr>
                <w:rFonts w:ascii="Times New Roman" w:hAnsi="Times New Roman"/>
                <w:sz w:val="23"/>
                <w:szCs w:val="23"/>
                <w:lang w:eastAsia="lv-LV"/>
              </w:rPr>
              <w:t xml:space="preserve">Lietderības koeficients 85% </w:t>
            </w:r>
          </w:p>
        </w:tc>
        <w:tc>
          <w:tcPr>
            <w:tcW w:w="2957" w:type="dxa"/>
          </w:tcPr>
          <w:p w14:paraId="639C87FD" w14:textId="77777777" w:rsidR="00AB1060" w:rsidRPr="00AB1060" w:rsidRDefault="00AB1060" w:rsidP="00AB1060">
            <w:pPr>
              <w:spacing w:after="0" w:line="240" w:lineRule="auto"/>
              <w:contextualSpacing/>
              <w:jc w:val="center"/>
              <w:rPr>
                <w:rFonts w:ascii="Times New Roman" w:hAnsi="Times New Roman"/>
                <w:sz w:val="23"/>
                <w:szCs w:val="23"/>
                <w:lang w:eastAsia="lv-LV"/>
              </w:rPr>
            </w:pPr>
            <w:r w:rsidRPr="00AB1060">
              <w:rPr>
                <w:rFonts w:ascii="Times New Roman" w:hAnsi="Times New Roman"/>
                <w:sz w:val="23"/>
                <w:szCs w:val="23"/>
                <w:lang w:eastAsia="lv-LV"/>
              </w:rPr>
              <w:t>0</w:t>
            </w:r>
          </w:p>
        </w:tc>
      </w:tr>
      <w:tr w:rsidR="00AB1060" w:rsidRPr="00AB1060" w14:paraId="4606786E" w14:textId="77777777" w:rsidTr="00E6205D">
        <w:trPr>
          <w:jc w:val="center"/>
        </w:trPr>
        <w:tc>
          <w:tcPr>
            <w:tcW w:w="5795" w:type="dxa"/>
            <w:gridSpan w:val="2"/>
          </w:tcPr>
          <w:p w14:paraId="060EB70D" w14:textId="77777777" w:rsidR="00AB1060" w:rsidRPr="00AB1060" w:rsidRDefault="00AB1060" w:rsidP="00AB1060">
            <w:pPr>
              <w:spacing w:after="0" w:line="240" w:lineRule="auto"/>
              <w:contextualSpacing/>
              <w:jc w:val="both"/>
              <w:rPr>
                <w:rFonts w:ascii="Times New Roman" w:hAnsi="Times New Roman"/>
                <w:sz w:val="23"/>
                <w:szCs w:val="23"/>
                <w:lang w:eastAsia="lv-LV"/>
              </w:rPr>
            </w:pPr>
          </w:p>
        </w:tc>
        <w:tc>
          <w:tcPr>
            <w:tcW w:w="2957" w:type="dxa"/>
          </w:tcPr>
          <w:p w14:paraId="7D9130B5" w14:textId="77777777" w:rsidR="00AB1060" w:rsidRPr="00AB1060" w:rsidRDefault="00AB1060" w:rsidP="00AB1060">
            <w:pPr>
              <w:spacing w:after="0" w:line="240" w:lineRule="auto"/>
              <w:contextualSpacing/>
              <w:jc w:val="center"/>
              <w:rPr>
                <w:rFonts w:ascii="Times New Roman" w:hAnsi="Times New Roman"/>
                <w:sz w:val="23"/>
                <w:szCs w:val="23"/>
                <w:lang w:eastAsia="lv-LV"/>
              </w:rPr>
            </w:pPr>
            <w:r w:rsidRPr="00AB1060">
              <w:rPr>
                <w:rFonts w:ascii="Times New Roman" w:hAnsi="Times New Roman"/>
                <w:sz w:val="23"/>
                <w:szCs w:val="23"/>
                <w:lang w:eastAsia="lv-LV"/>
              </w:rPr>
              <w:t>Kopā 100 punkti</w:t>
            </w:r>
          </w:p>
        </w:tc>
      </w:tr>
    </w:tbl>
    <w:p w14:paraId="1BA795F0" w14:textId="77777777" w:rsidR="00AB1060" w:rsidRPr="00535A5F" w:rsidRDefault="00AB1060" w:rsidP="00082D48">
      <w:pPr>
        <w:pStyle w:val="afc"/>
        <w:spacing w:after="0" w:line="240" w:lineRule="auto"/>
        <w:ind w:left="0"/>
        <w:jc w:val="both"/>
        <w:rPr>
          <w:rFonts w:ascii="Times New Roman" w:hAnsi="Times New Roman"/>
          <w:sz w:val="24"/>
          <w:szCs w:val="24"/>
        </w:rPr>
      </w:pPr>
    </w:p>
    <w:p w14:paraId="7E14CE92" w14:textId="77777777" w:rsidR="00D76EA8" w:rsidRPr="00535A5F" w:rsidRDefault="00D76EA8" w:rsidP="00E40067">
      <w:pPr>
        <w:pStyle w:val="afc"/>
        <w:numPr>
          <w:ilvl w:val="1"/>
          <w:numId w:val="7"/>
        </w:numPr>
        <w:tabs>
          <w:tab w:val="left" w:pos="0"/>
        </w:tabs>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Piedāvājuma izvēles algoritms saskaņā ar minētajiem kritērijiem un apraksts, kā tiks vērtēts katrs no norādītajiem vērtēšanas kritērijiem ir minēts turpmāk:</w:t>
      </w:r>
    </w:p>
    <w:p w14:paraId="7F45BFEE" w14:textId="11C3459C" w:rsidR="00D76EA8" w:rsidRPr="00535A5F" w:rsidRDefault="00D76EA8" w:rsidP="00BE28A1">
      <w:pPr>
        <w:pStyle w:val="afc"/>
        <w:numPr>
          <w:ilvl w:val="2"/>
          <w:numId w:val="7"/>
        </w:numPr>
        <w:tabs>
          <w:tab w:val="left" w:pos="0"/>
        </w:tabs>
        <w:spacing w:after="12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 xml:space="preserve">Punkti, kas piešķirami par </w:t>
      </w:r>
      <w:r w:rsidR="00055608">
        <w:rPr>
          <w:rFonts w:ascii="Times New Roman" w:hAnsi="Times New Roman"/>
          <w:sz w:val="24"/>
          <w:szCs w:val="24"/>
        </w:rPr>
        <w:t>kandidāta</w:t>
      </w:r>
      <w:r w:rsidRPr="00535A5F">
        <w:rPr>
          <w:rFonts w:ascii="Times New Roman" w:hAnsi="Times New Roman"/>
          <w:sz w:val="24"/>
          <w:szCs w:val="24"/>
        </w:rPr>
        <w:t xml:space="preserve"> piedāvāto cenu tiek aprēķināti pēc algoritma: zemākā piedāvātā cena/</w:t>
      </w:r>
      <w:r w:rsidR="00055608">
        <w:rPr>
          <w:rFonts w:ascii="Times New Roman" w:hAnsi="Times New Roman"/>
          <w:sz w:val="24"/>
          <w:szCs w:val="24"/>
        </w:rPr>
        <w:t>kandidāt</w:t>
      </w:r>
      <w:r w:rsidR="00AB1060">
        <w:rPr>
          <w:rFonts w:ascii="Times New Roman" w:hAnsi="Times New Roman"/>
          <w:sz w:val="24"/>
          <w:szCs w:val="24"/>
        </w:rPr>
        <w:t>a piedāvātā cena x 90</w:t>
      </w:r>
      <w:r w:rsidR="00CA4482">
        <w:rPr>
          <w:rFonts w:ascii="Times New Roman" w:hAnsi="Times New Roman"/>
          <w:sz w:val="24"/>
          <w:szCs w:val="24"/>
        </w:rPr>
        <w:t>.</w:t>
      </w:r>
      <w:r w:rsidR="006A6171">
        <w:rPr>
          <w:rFonts w:ascii="Times New Roman" w:hAnsi="Times New Roman"/>
          <w:sz w:val="24"/>
          <w:szCs w:val="24"/>
        </w:rPr>
        <w:t xml:space="preserve"> Rezultāts tiek noapaļots līdz diviem cipariem aiz komata</w:t>
      </w:r>
      <w:r w:rsidRPr="00535A5F">
        <w:rPr>
          <w:rFonts w:ascii="Times New Roman" w:hAnsi="Times New Roman"/>
          <w:sz w:val="24"/>
          <w:szCs w:val="24"/>
        </w:rPr>
        <w:t>;</w:t>
      </w:r>
    </w:p>
    <w:p w14:paraId="21070DD1" w14:textId="7957B7C6" w:rsidR="00D76EA8" w:rsidRPr="00535A5F" w:rsidRDefault="00055608" w:rsidP="00BE28A1">
      <w:pPr>
        <w:pStyle w:val="afc"/>
        <w:numPr>
          <w:ilvl w:val="2"/>
          <w:numId w:val="7"/>
        </w:numPr>
        <w:tabs>
          <w:tab w:val="left" w:pos="0"/>
        </w:tabs>
        <w:spacing w:after="120" w:line="240" w:lineRule="auto"/>
        <w:ind w:left="0" w:firstLine="0"/>
        <w:contextualSpacing w:val="0"/>
        <w:jc w:val="both"/>
        <w:rPr>
          <w:rFonts w:ascii="Times New Roman" w:hAnsi="Times New Roman"/>
          <w:sz w:val="24"/>
          <w:szCs w:val="24"/>
        </w:rPr>
      </w:pPr>
      <w:r>
        <w:rPr>
          <w:rFonts w:ascii="Times New Roman" w:hAnsi="Times New Roman"/>
          <w:sz w:val="24"/>
          <w:szCs w:val="24"/>
        </w:rPr>
        <w:t>Kandidāt</w:t>
      </w:r>
      <w:r w:rsidR="00070602" w:rsidRPr="009A3CD1">
        <w:rPr>
          <w:rFonts w:ascii="Times New Roman" w:hAnsi="Times New Roman"/>
          <w:sz w:val="24"/>
          <w:szCs w:val="24"/>
        </w:rPr>
        <w:t>iem, kuri piedāvā garantijas termiņu</w:t>
      </w:r>
      <w:r w:rsidR="00746FB2">
        <w:rPr>
          <w:rFonts w:ascii="Times New Roman" w:hAnsi="Times New Roman"/>
          <w:sz w:val="24"/>
          <w:szCs w:val="24"/>
        </w:rPr>
        <w:t xml:space="preserve"> būvdarbiem</w:t>
      </w:r>
      <w:r w:rsidR="00070602" w:rsidRPr="009A3CD1">
        <w:rPr>
          <w:rFonts w:ascii="Times New Roman" w:hAnsi="Times New Roman"/>
          <w:sz w:val="24"/>
          <w:szCs w:val="24"/>
        </w:rPr>
        <w:t xml:space="preserve"> 10 gadi un vairāk, tiek piešķirti 5 punkti. </w:t>
      </w:r>
      <w:r w:rsidR="00916E42">
        <w:rPr>
          <w:rFonts w:ascii="Times New Roman" w:hAnsi="Times New Roman"/>
          <w:sz w:val="24"/>
          <w:szCs w:val="24"/>
        </w:rPr>
        <w:t>K</w:t>
      </w:r>
      <w:r>
        <w:rPr>
          <w:rFonts w:ascii="Times New Roman" w:hAnsi="Times New Roman"/>
          <w:sz w:val="24"/>
          <w:szCs w:val="24"/>
        </w:rPr>
        <w:t>andidāt</w:t>
      </w:r>
      <w:r w:rsidR="00070602" w:rsidRPr="009A3CD1">
        <w:rPr>
          <w:rFonts w:ascii="Times New Roman" w:hAnsi="Times New Roman"/>
          <w:sz w:val="24"/>
          <w:szCs w:val="24"/>
        </w:rPr>
        <w:t>iem, kuri piedāvā garantijas termiņu</w:t>
      </w:r>
      <w:r w:rsidR="00746FB2">
        <w:rPr>
          <w:rFonts w:ascii="Times New Roman" w:hAnsi="Times New Roman"/>
          <w:sz w:val="24"/>
          <w:szCs w:val="24"/>
        </w:rPr>
        <w:t xml:space="preserve"> būvdarbiem</w:t>
      </w:r>
      <w:r w:rsidR="00070602" w:rsidRPr="009A3CD1">
        <w:rPr>
          <w:rFonts w:ascii="Times New Roman" w:hAnsi="Times New Roman"/>
          <w:sz w:val="24"/>
          <w:szCs w:val="24"/>
        </w:rPr>
        <w:t xml:space="preserve"> no septiņiem (ieskaitot) gadiem līdz desmit gadiem</w:t>
      </w:r>
      <w:r w:rsidR="005269B1">
        <w:rPr>
          <w:rFonts w:ascii="Times New Roman" w:hAnsi="Times New Roman"/>
          <w:sz w:val="24"/>
          <w:szCs w:val="24"/>
        </w:rPr>
        <w:t xml:space="preserve"> </w:t>
      </w:r>
      <w:r w:rsidR="005269B1" w:rsidRPr="009A3CD1">
        <w:rPr>
          <w:rFonts w:ascii="Times New Roman" w:hAnsi="Times New Roman"/>
          <w:sz w:val="24"/>
          <w:szCs w:val="24"/>
        </w:rPr>
        <w:t>(neieskaitot 10)</w:t>
      </w:r>
      <w:r w:rsidR="00070602" w:rsidRPr="009A3CD1">
        <w:rPr>
          <w:rFonts w:ascii="Times New Roman" w:hAnsi="Times New Roman"/>
          <w:sz w:val="24"/>
          <w:szCs w:val="24"/>
        </w:rPr>
        <w:t xml:space="preserve">, tiek piešķirti 3 punkti. </w:t>
      </w:r>
      <w:r>
        <w:rPr>
          <w:rFonts w:ascii="Times New Roman" w:hAnsi="Times New Roman"/>
          <w:sz w:val="24"/>
          <w:szCs w:val="24"/>
        </w:rPr>
        <w:t>Kandidātiem</w:t>
      </w:r>
      <w:r w:rsidR="00070602" w:rsidRPr="009A3CD1">
        <w:rPr>
          <w:rFonts w:ascii="Times New Roman" w:hAnsi="Times New Roman"/>
          <w:sz w:val="24"/>
          <w:szCs w:val="24"/>
        </w:rPr>
        <w:t xml:space="preserve">, kuri piedāvā garantijas termiņu </w:t>
      </w:r>
      <w:r w:rsidR="00746FB2">
        <w:rPr>
          <w:rFonts w:ascii="Times New Roman" w:hAnsi="Times New Roman"/>
          <w:sz w:val="24"/>
          <w:szCs w:val="24"/>
        </w:rPr>
        <w:t xml:space="preserve">būvdarbiem </w:t>
      </w:r>
      <w:r w:rsidR="00070602" w:rsidRPr="009A3CD1">
        <w:rPr>
          <w:rFonts w:ascii="Times New Roman" w:hAnsi="Times New Roman"/>
          <w:sz w:val="24"/>
          <w:szCs w:val="24"/>
        </w:rPr>
        <w:t>no pieciem gadiem</w:t>
      </w:r>
      <w:r w:rsidR="006B4DF2">
        <w:rPr>
          <w:rFonts w:ascii="Times New Roman" w:hAnsi="Times New Roman"/>
          <w:sz w:val="24"/>
          <w:szCs w:val="24"/>
        </w:rPr>
        <w:t xml:space="preserve"> (vairāk kā pieci)</w:t>
      </w:r>
      <w:r w:rsidR="00070602" w:rsidRPr="009A3CD1">
        <w:rPr>
          <w:rFonts w:ascii="Times New Roman" w:hAnsi="Times New Roman"/>
          <w:sz w:val="24"/>
          <w:szCs w:val="24"/>
        </w:rPr>
        <w:t xml:space="preserve"> līdz septiņiem gadiem (neieskatot 7), tiek piešķirts 1 punkts. </w:t>
      </w:r>
      <w:r>
        <w:rPr>
          <w:rFonts w:ascii="Times New Roman" w:hAnsi="Times New Roman"/>
          <w:sz w:val="24"/>
          <w:szCs w:val="24"/>
        </w:rPr>
        <w:t>Kandidāt</w:t>
      </w:r>
      <w:r w:rsidR="00070602" w:rsidRPr="009A3CD1">
        <w:rPr>
          <w:rFonts w:ascii="Times New Roman" w:hAnsi="Times New Roman"/>
          <w:sz w:val="24"/>
          <w:szCs w:val="24"/>
        </w:rPr>
        <w:t>iem, kuri piedāvā garantijas termiņu pieci gadi, tiek piešķirti 0 punkti.</w:t>
      </w:r>
    </w:p>
    <w:p w14:paraId="26A9E118" w14:textId="47A5F7D2" w:rsidR="00D76EA8" w:rsidRPr="00535A5F" w:rsidRDefault="00055608" w:rsidP="00BE28A1">
      <w:pPr>
        <w:pStyle w:val="afc"/>
        <w:numPr>
          <w:ilvl w:val="2"/>
          <w:numId w:val="7"/>
        </w:numPr>
        <w:tabs>
          <w:tab w:val="left" w:pos="0"/>
        </w:tabs>
        <w:spacing w:after="120" w:line="240" w:lineRule="auto"/>
        <w:ind w:left="0" w:firstLine="0"/>
        <w:contextualSpacing w:val="0"/>
        <w:jc w:val="both"/>
        <w:rPr>
          <w:rFonts w:ascii="Times New Roman" w:hAnsi="Times New Roman"/>
          <w:sz w:val="24"/>
          <w:szCs w:val="24"/>
        </w:rPr>
      </w:pPr>
      <w:r>
        <w:rPr>
          <w:rFonts w:ascii="Times New Roman" w:hAnsi="Times New Roman"/>
          <w:sz w:val="24"/>
          <w:szCs w:val="24"/>
        </w:rPr>
        <w:t>Kandidāt</w:t>
      </w:r>
      <w:r w:rsidR="00D76EA8" w:rsidRPr="00535A5F">
        <w:rPr>
          <w:rFonts w:ascii="Times New Roman" w:hAnsi="Times New Roman"/>
          <w:sz w:val="24"/>
          <w:szCs w:val="24"/>
        </w:rPr>
        <w:t>iem, kuri piedāvā katliekārtas ar lietderības koeficientu (visos darba diapazonos bez kondensācijas ekonomaizera) 87% vai vairāk, tiek piešķirti 5 punkti.</w:t>
      </w:r>
      <w:r w:rsidR="00AB1060">
        <w:rPr>
          <w:rFonts w:ascii="Times New Roman" w:hAnsi="Times New Roman"/>
          <w:sz w:val="24"/>
          <w:szCs w:val="24"/>
        </w:rPr>
        <w:t xml:space="preserve"> </w:t>
      </w:r>
      <w:r>
        <w:rPr>
          <w:rFonts w:ascii="Times New Roman" w:hAnsi="Times New Roman"/>
          <w:sz w:val="24"/>
          <w:szCs w:val="24"/>
          <w:lang w:bidi="ne-NP"/>
        </w:rPr>
        <w:t>Kandidāt</w:t>
      </w:r>
      <w:r w:rsidR="00D76EA8" w:rsidRPr="00535A5F">
        <w:rPr>
          <w:rFonts w:ascii="Times New Roman" w:hAnsi="Times New Roman"/>
          <w:sz w:val="24"/>
          <w:szCs w:val="24"/>
          <w:lang w:bidi="ne-NP"/>
        </w:rPr>
        <w:t xml:space="preserve">iem, kuri </w:t>
      </w:r>
      <w:r w:rsidR="00D76EA8" w:rsidRPr="00535A5F">
        <w:rPr>
          <w:rFonts w:ascii="Times New Roman" w:hAnsi="Times New Roman"/>
          <w:sz w:val="24"/>
          <w:szCs w:val="24"/>
        </w:rPr>
        <w:t xml:space="preserve">piedāvā katliekārtas ar lietderības koeficientu (visos darba diapazonos bez kondensācijas ekonomaizera) no 85,01% līdz 86,99%, tiek </w:t>
      </w:r>
      <w:r w:rsidR="00D76EA8" w:rsidRPr="00535A5F">
        <w:rPr>
          <w:rFonts w:ascii="Times New Roman" w:hAnsi="Times New Roman"/>
          <w:sz w:val="24"/>
          <w:szCs w:val="24"/>
          <w:lang w:bidi="ne-NP"/>
        </w:rPr>
        <w:t>piešķirti 3 punkti</w:t>
      </w:r>
      <w:r w:rsidR="00D76EA8" w:rsidRPr="00535A5F">
        <w:rPr>
          <w:rFonts w:ascii="Times New Roman" w:hAnsi="Times New Roman"/>
          <w:sz w:val="24"/>
          <w:szCs w:val="24"/>
        </w:rPr>
        <w:t xml:space="preserve">. </w:t>
      </w:r>
      <w:r>
        <w:rPr>
          <w:rFonts w:ascii="Times New Roman" w:hAnsi="Times New Roman"/>
          <w:sz w:val="24"/>
          <w:szCs w:val="24"/>
        </w:rPr>
        <w:t>Kandidāti</w:t>
      </w:r>
      <w:r w:rsidR="00D76EA8" w:rsidRPr="00535A5F">
        <w:rPr>
          <w:rFonts w:ascii="Times New Roman" w:hAnsi="Times New Roman"/>
          <w:sz w:val="24"/>
          <w:szCs w:val="24"/>
        </w:rPr>
        <w:t>em, kuri piedāvā katliekārtas ar lietderības koeficientu (visos darba diapazonos bez kondensācijas ekonomaizera) 85%, tiek piešķirti 0 punkti.</w:t>
      </w:r>
    </w:p>
    <w:p w14:paraId="5E2D2B36" w14:textId="77777777" w:rsidR="00D76EA8" w:rsidRPr="00535A5F" w:rsidRDefault="00D76EA8" w:rsidP="00BE28A1">
      <w:pPr>
        <w:pStyle w:val="afc"/>
        <w:numPr>
          <w:ilvl w:val="2"/>
          <w:numId w:val="7"/>
        </w:numPr>
        <w:tabs>
          <w:tab w:val="left" w:pos="709"/>
        </w:tabs>
        <w:spacing w:after="12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 xml:space="preserve">Papildus </w:t>
      </w:r>
      <w:r w:rsidR="00055608">
        <w:rPr>
          <w:rFonts w:ascii="Times New Roman" w:hAnsi="Times New Roman"/>
          <w:sz w:val="24"/>
          <w:szCs w:val="24"/>
        </w:rPr>
        <w:t>kandidāt</w:t>
      </w:r>
      <w:r w:rsidRPr="00535A5F">
        <w:rPr>
          <w:rFonts w:ascii="Times New Roman" w:hAnsi="Times New Roman"/>
          <w:sz w:val="24"/>
          <w:szCs w:val="24"/>
        </w:rPr>
        <w:t>am jāņem vērā, ka:</w:t>
      </w:r>
    </w:p>
    <w:p w14:paraId="50EB3EED" w14:textId="77777777" w:rsidR="00946585" w:rsidRDefault="00D76EA8" w:rsidP="00946585">
      <w:pPr>
        <w:pStyle w:val="afc"/>
        <w:numPr>
          <w:ilvl w:val="3"/>
          <w:numId w:val="7"/>
        </w:numPr>
        <w:tabs>
          <w:tab w:val="left" w:pos="851"/>
        </w:tabs>
        <w:spacing w:after="12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Maksimālais b</w:t>
      </w:r>
      <w:r w:rsidR="00125901">
        <w:rPr>
          <w:rFonts w:ascii="Times New Roman" w:hAnsi="Times New Roman"/>
          <w:sz w:val="24"/>
          <w:szCs w:val="24"/>
        </w:rPr>
        <w:t xml:space="preserve">ūvdarbu izpildes termiņš ir </w:t>
      </w:r>
      <w:r w:rsidR="00125901" w:rsidRPr="00BE28A1">
        <w:rPr>
          <w:rFonts w:ascii="Times New Roman" w:hAnsi="Times New Roman"/>
          <w:sz w:val="24"/>
          <w:szCs w:val="24"/>
          <w:u w:val="single"/>
        </w:rPr>
        <w:t>2020</w:t>
      </w:r>
      <w:r w:rsidRPr="00BE28A1">
        <w:rPr>
          <w:rFonts w:ascii="Times New Roman" w:hAnsi="Times New Roman"/>
          <w:sz w:val="24"/>
          <w:szCs w:val="24"/>
          <w:u w:val="single"/>
        </w:rPr>
        <w:t xml:space="preserve">.gada </w:t>
      </w:r>
      <w:r w:rsidR="00125901" w:rsidRPr="00BE28A1">
        <w:rPr>
          <w:rFonts w:ascii="Times New Roman" w:hAnsi="Times New Roman"/>
          <w:sz w:val="24"/>
          <w:szCs w:val="24"/>
          <w:u w:val="single"/>
        </w:rPr>
        <w:t>30.aprīlis</w:t>
      </w:r>
      <w:r w:rsidRPr="00535A5F">
        <w:rPr>
          <w:rFonts w:ascii="Times New Roman" w:hAnsi="Times New Roman"/>
          <w:sz w:val="24"/>
          <w:szCs w:val="24"/>
        </w:rPr>
        <w:t>. Līguma izpildes beigu termiņš būvdarbiem tiek skaitīts līdz brīdim, kad objekts ir nodots ekspluatācijā, sekmīgi pabeigti katliekārtu veiktspējas testi (sasniegts norādītais katliekārtu lietderības koeficients un citi Tehniskajā specifikācija noteiktie rādītāji), uzsākts ražot siltumenerģiju.</w:t>
      </w:r>
    </w:p>
    <w:p w14:paraId="1C26BDA2" w14:textId="77777777" w:rsidR="00946585" w:rsidRDefault="00D76EA8" w:rsidP="00946585">
      <w:pPr>
        <w:pStyle w:val="afc"/>
        <w:numPr>
          <w:ilvl w:val="3"/>
          <w:numId w:val="7"/>
        </w:numPr>
        <w:tabs>
          <w:tab w:val="left" w:pos="851"/>
        </w:tabs>
        <w:spacing w:after="120" w:line="240" w:lineRule="auto"/>
        <w:ind w:left="0" w:firstLine="0"/>
        <w:contextualSpacing w:val="0"/>
        <w:jc w:val="both"/>
        <w:rPr>
          <w:rFonts w:ascii="Times New Roman" w:hAnsi="Times New Roman"/>
          <w:sz w:val="24"/>
          <w:szCs w:val="24"/>
        </w:rPr>
      </w:pPr>
      <w:r w:rsidRPr="00EC34E2">
        <w:rPr>
          <w:rFonts w:ascii="Times New Roman" w:hAnsi="Times New Roman"/>
          <w:sz w:val="24"/>
          <w:szCs w:val="24"/>
        </w:rPr>
        <w:lastRenderedPageBreak/>
        <w:t xml:space="preserve">Piedāvājot garantijas laiku veiktajiem darbiem, </w:t>
      </w:r>
      <w:r w:rsidR="00055608" w:rsidRPr="00EC34E2">
        <w:rPr>
          <w:rFonts w:ascii="Times New Roman" w:hAnsi="Times New Roman"/>
          <w:sz w:val="24"/>
          <w:szCs w:val="24"/>
        </w:rPr>
        <w:t>kandidāt</w:t>
      </w:r>
      <w:r w:rsidRPr="00EC34E2">
        <w:rPr>
          <w:rFonts w:ascii="Times New Roman" w:hAnsi="Times New Roman"/>
          <w:sz w:val="24"/>
          <w:szCs w:val="24"/>
        </w:rPr>
        <w:t>am jāpievieno apliecinājums ar norādi par piedāvāto garantijas laiku darbiem, kā arī jāņem vērā, ka garantijas laika darbiem termiņš tiek vērtēts ar nosacījumu, ka minimālais g</w:t>
      </w:r>
      <w:r w:rsidR="007C6A77" w:rsidRPr="00EC34E2">
        <w:rPr>
          <w:rFonts w:ascii="Times New Roman" w:hAnsi="Times New Roman"/>
          <w:sz w:val="24"/>
          <w:szCs w:val="24"/>
        </w:rPr>
        <w:t>arantijas laiks nav mazāks par 5 (pieciem</w:t>
      </w:r>
      <w:r w:rsidRPr="00EC34E2">
        <w:rPr>
          <w:rFonts w:ascii="Times New Roman" w:hAnsi="Times New Roman"/>
          <w:sz w:val="24"/>
          <w:szCs w:val="24"/>
        </w:rPr>
        <w:t xml:space="preserve">) gadiem. Ja </w:t>
      </w:r>
      <w:r w:rsidR="00055608" w:rsidRPr="00EC34E2">
        <w:rPr>
          <w:rFonts w:ascii="Times New Roman" w:hAnsi="Times New Roman"/>
          <w:sz w:val="24"/>
          <w:szCs w:val="24"/>
        </w:rPr>
        <w:t>kandidāt</w:t>
      </w:r>
      <w:r w:rsidRPr="00EC34E2">
        <w:rPr>
          <w:rFonts w:ascii="Times New Roman" w:hAnsi="Times New Roman"/>
          <w:sz w:val="24"/>
          <w:szCs w:val="24"/>
        </w:rPr>
        <w:t xml:space="preserve">s piedāvās garantijas laiku darbiem lielāku par </w:t>
      </w:r>
      <w:r w:rsidR="00FF4A1F" w:rsidRPr="00EC34E2">
        <w:rPr>
          <w:rFonts w:ascii="Times New Roman" w:hAnsi="Times New Roman"/>
          <w:sz w:val="24"/>
          <w:szCs w:val="24"/>
        </w:rPr>
        <w:t xml:space="preserve">10 </w:t>
      </w:r>
      <w:r w:rsidRPr="00EC34E2">
        <w:rPr>
          <w:rFonts w:ascii="Times New Roman" w:hAnsi="Times New Roman"/>
          <w:sz w:val="24"/>
          <w:szCs w:val="24"/>
        </w:rPr>
        <w:t>(</w:t>
      </w:r>
      <w:r w:rsidR="00FF4A1F" w:rsidRPr="00EC34E2">
        <w:rPr>
          <w:rFonts w:ascii="Times New Roman" w:hAnsi="Times New Roman"/>
          <w:sz w:val="24"/>
          <w:szCs w:val="24"/>
        </w:rPr>
        <w:t>desmit</w:t>
      </w:r>
      <w:r w:rsidRPr="00EC34E2">
        <w:rPr>
          <w:rFonts w:ascii="Times New Roman" w:hAnsi="Times New Roman"/>
          <w:sz w:val="24"/>
          <w:szCs w:val="24"/>
        </w:rPr>
        <w:t xml:space="preserve">) gadiem, tad aprēķinos, neatkarīgi no tā, cik garantijas gadus </w:t>
      </w:r>
      <w:r w:rsidR="00055608" w:rsidRPr="00EC34E2">
        <w:rPr>
          <w:rFonts w:ascii="Times New Roman" w:hAnsi="Times New Roman"/>
          <w:sz w:val="24"/>
          <w:szCs w:val="24"/>
        </w:rPr>
        <w:t>kandidāt</w:t>
      </w:r>
      <w:r w:rsidRPr="00EC34E2">
        <w:rPr>
          <w:rFonts w:ascii="Times New Roman" w:hAnsi="Times New Roman"/>
          <w:sz w:val="24"/>
          <w:szCs w:val="24"/>
        </w:rPr>
        <w:t>s piedāvā, tiks izmantots garanti</w:t>
      </w:r>
      <w:r w:rsidR="00FF4A1F" w:rsidRPr="00EC34E2">
        <w:rPr>
          <w:rFonts w:ascii="Times New Roman" w:hAnsi="Times New Roman"/>
          <w:sz w:val="24"/>
          <w:szCs w:val="24"/>
        </w:rPr>
        <w:t>jas laiks – 10 (desmit</w:t>
      </w:r>
      <w:r w:rsidRPr="00EC34E2">
        <w:rPr>
          <w:rFonts w:ascii="Times New Roman" w:hAnsi="Times New Roman"/>
          <w:sz w:val="24"/>
          <w:szCs w:val="24"/>
        </w:rPr>
        <w:t xml:space="preserve">) gadi. Tāpat </w:t>
      </w:r>
      <w:r w:rsidR="00055608" w:rsidRPr="00EC34E2">
        <w:rPr>
          <w:rFonts w:ascii="Times New Roman" w:hAnsi="Times New Roman"/>
          <w:sz w:val="24"/>
          <w:szCs w:val="24"/>
        </w:rPr>
        <w:t>kandidāt</w:t>
      </w:r>
      <w:r w:rsidRPr="00EC34E2">
        <w:rPr>
          <w:rFonts w:ascii="Times New Roman" w:hAnsi="Times New Roman"/>
          <w:sz w:val="24"/>
          <w:szCs w:val="24"/>
        </w:rPr>
        <w:t xml:space="preserve">am jāņem vērā, ka pirms pēdējā maksājuma veikšanas par izpildītajiem darbiem, tam būs jāiesniedz pasūtītājam garantijas saistību izpildes nodrošinājums atbilstoši savam garantijas laika piedāvājumam. Ņemot vērā, ka saskaņā ar likumu „Par Apdrošināšanas līgumu”, maksimālais iespējamais laiks, par kuru var tikt izsniegta apdrošināšanas polise ir 5 (pieci) gadi, </w:t>
      </w:r>
      <w:r w:rsidR="00055608" w:rsidRPr="00EC34E2">
        <w:rPr>
          <w:rFonts w:ascii="Times New Roman" w:hAnsi="Times New Roman"/>
          <w:sz w:val="24"/>
          <w:szCs w:val="24"/>
        </w:rPr>
        <w:t>kandidāt</w:t>
      </w:r>
      <w:r w:rsidRPr="00EC34E2">
        <w:rPr>
          <w:rFonts w:ascii="Times New Roman" w:hAnsi="Times New Roman"/>
          <w:sz w:val="24"/>
          <w:szCs w:val="24"/>
        </w:rPr>
        <w:t>am, izpildot līgumu, būs jāiesniedz garantijas saistību izpildes nodrošinājums par maksimālo iespējamo laiku saskaņā ar savu piedāvājumu. Bet pirms sākotnēji iesniegtā garantijas saistību izpildes nodrošinājuma</w:t>
      </w:r>
      <w:r w:rsidRPr="00946585">
        <w:rPr>
          <w:rFonts w:ascii="Times New Roman" w:hAnsi="Times New Roman"/>
          <w:sz w:val="24"/>
          <w:szCs w:val="24"/>
        </w:rPr>
        <w:t xml:space="preserve"> derīguma termiņa beigām, būs jāiesniedz minētās garantijas pagarinājums atbilstoši savam piedāvājumam.</w:t>
      </w:r>
    </w:p>
    <w:p w14:paraId="58612A60" w14:textId="77777777" w:rsidR="00946585" w:rsidRDefault="00D76EA8" w:rsidP="00946585">
      <w:pPr>
        <w:pStyle w:val="afc"/>
        <w:numPr>
          <w:ilvl w:val="3"/>
          <w:numId w:val="7"/>
        </w:numPr>
        <w:tabs>
          <w:tab w:val="left" w:pos="851"/>
        </w:tabs>
        <w:spacing w:after="120" w:line="240" w:lineRule="auto"/>
        <w:ind w:left="0" w:firstLine="0"/>
        <w:contextualSpacing w:val="0"/>
        <w:jc w:val="both"/>
        <w:rPr>
          <w:rFonts w:ascii="Times New Roman" w:hAnsi="Times New Roman"/>
          <w:sz w:val="24"/>
          <w:szCs w:val="24"/>
        </w:rPr>
      </w:pPr>
      <w:r w:rsidRPr="00946585">
        <w:rPr>
          <w:rFonts w:ascii="Times New Roman" w:hAnsi="Times New Roman"/>
          <w:sz w:val="24"/>
          <w:szCs w:val="24"/>
        </w:rPr>
        <w:t xml:space="preserve">Katliekārtu lietderība – piedāvātā ūdenssildāmā katla un kurtuves kopējais lietderības koeficients pie nominālās jaudas 30 MW/st (bez kondensācijas ekonomaizera), atbilstoši tehnisko specifikāciju prasībām; lietderības koeficientu izsaka procentos un pamato ar iekārtu tehniskajiem dokumentiem, no kuriem nepārprotami izriet </w:t>
      </w:r>
      <w:r w:rsidR="00055608" w:rsidRPr="00946585">
        <w:rPr>
          <w:rFonts w:ascii="Times New Roman" w:hAnsi="Times New Roman"/>
          <w:sz w:val="24"/>
          <w:szCs w:val="24"/>
        </w:rPr>
        <w:t>kandidāt</w:t>
      </w:r>
      <w:r w:rsidRPr="00946585">
        <w:rPr>
          <w:rFonts w:ascii="Times New Roman" w:hAnsi="Times New Roman"/>
          <w:sz w:val="24"/>
          <w:szCs w:val="24"/>
        </w:rPr>
        <w:t>a piedāvātais lietderības koeficients. Lietderības koeficients jāaprēķina ņemot vērā, ka izmantojamā kurināmā mitruma saturs ir 55%.</w:t>
      </w:r>
    </w:p>
    <w:p w14:paraId="4B8F7F17" w14:textId="77777777" w:rsidR="00946585" w:rsidRDefault="00D76EA8" w:rsidP="00946585">
      <w:pPr>
        <w:pStyle w:val="afc"/>
        <w:numPr>
          <w:ilvl w:val="3"/>
          <w:numId w:val="7"/>
        </w:numPr>
        <w:tabs>
          <w:tab w:val="left" w:pos="851"/>
        </w:tabs>
        <w:spacing w:after="120" w:line="240" w:lineRule="auto"/>
        <w:ind w:left="0" w:firstLine="0"/>
        <w:contextualSpacing w:val="0"/>
        <w:jc w:val="both"/>
        <w:rPr>
          <w:rFonts w:ascii="Times New Roman" w:hAnsi="Times New Roman"/>
          <w:sz w:val="24"/>
          <w:szCs w:val="24"/>
        </w:rPr>
      </w:pPr>
      <w:r w:rsidRPr="00946585">
        <w:rPr>
          <w:rFonts w:ascii="Times New Roman" w:hAnsi="Times New Roman"/>
          <w:sz w:val="24"/>
          <w:szCs w:val="24"/>
        </w:rPr>
        <w:t>Ja pirms tam, kad tiks pieņemts lēmums par iepirkuma līguma slēgšanas tiesību piešķiršanu, iepirkuma komisija konstatēs, ka vismaz 2 (divu) piedāvājumu novērtējums ir vienāds, komisija piedāvājumu izvēlēsies atbilstoši izšķirošajam piedāvājuma izvēles kritērijam, t.i., piedāvājumu iesniedzis piegādātājs, kas ir nacionāla līmeņa darba devēju organizācijas biedrs un noslēdzis koplīgumu ar arodbiedrību, kura ir nacionāla līmeņa arodbiedrības biedre (ja piedāvājumu iesniegusi personālsabiedrība vai piegādātāju apvienība, koplīgumam jābūt noslēgtam ar katru personālsabiedrības biedru un katru piegādātāju apvienības dalībnieku).</w:t>
      </w:r>
    </w:p>
    <w:p w14:paraId="772A978E" w14:textId="4A3AA295" w:rsidR="00D76EA8" w:rsidRPr="00946585" w:rsidRDefault="00D76EA8" w:rsidP="00946585">
      <w:pPr>
        <w:pStyle w:val="afc"/>
        <w:numPr>
          <w:ilvl w:val="3"/>
          <w:numId w:val="7"/>
        </w:numPr>
        <w:tabs>
          <w:tab w:val="left" w:pos="851"/>
        </w:tabs>
        <w:spacing w:after="120" w:line="240" w:lineRule="auto"/>
        <w:ind w:left="0" w:firstLine="0"/>
        <w:contextualSpacing w:val="0"/>
        <w:jc w:val="both"/>
        <w:rPr>
          <w:rFonts w:ascii="Times New Roman" w:hAnsi="Times New Roman"/>
          <w:sz w:val="24"/>
          <w:szCs w:val="24"/>
        </w:rPr>
      </w:pPr>
      <w:r w:rsidRPr="00946585">
        <w:rPr>
          <w:rFonts w:ascii="Times New Roman" w:hAnsi="Times New Roman"/>
          <w:sz w:val="24"/>
          <w:szCs w:val="24"/>
        </w:rPr>
        <w:t xml:space="preserve">Ja piemērojot izšķirošo piedāvājuma izvēles kritēriju iepirkuma komisija konstatēs, ka visi tie </w:t>
      </w:r>
      <w:r w:rsidR="00055608" w:rsidRPr="00946585">
        <w:rPr>
          <w:rFonts w:ascii="Times New Roman" w:hAnsi="Times New Roman"/>
          <w:sz w:val="24"/>
          <w:szCs w:val="24"/>
        </w:rPr>
        <w:t>kandidāt</w:t>
      </w:r>
      <w:r w:rsidRPr="00946585">
        <w:rPr>
          <w:rFonts w:ascii="Times New Roman" w:hAnsi="Times New Roman"/>
          <w:sz w:val="24"/>
          <w:szCs w:val="24"/>
        </w:rPr>
        <w:t>i, kuriem ir vienāds punktu skaits, neatbilst vai atbilst nolikuma 6.</w:t>
      </w:r>
      <w:r w:rsidR="00257194" w:rsidRPr="00946585">
        <w:rPr>
          <w:rFonts w:ascii="Times New Roman" w:hAnsi="Times New Roman"/>
          <w:sz w:val="24"/>
          <w:szCs w:val="24"/>
        </w:rPr>
        <w:t>6</w:t>
      </w:r>
      <w:r w:rsidRPr="00946585">
        <w:rPr>
          <w:rFonts w:ascii="Times New Roman" w:hAnsi="Times New Roman"/>
          <w:sz w:val="24"/>
          <w:szCs w:val="24"/>
        </w:rPr>
        <w:t>.</w:t>
      </w:r>
      <w:r w:rsidR="00946585">
        <w:rPr>
          <w:rFonts w:ascii="Times New Roman" w:hAnsi="Times New Roman"/>
          <w:sz w:val="24"/>
          <w:szCs w:val="24"/>
        </w:rPr>
        <w:t>4.4</w:t>
      </w:r>
      <w:r w:rsidRPr="00946585">
        <w:rPr>
          <w:rFonts w:ascii="Times New Roman" w:hAnsi="Times New Roman"/>
          <w:sz w:val="24"/>
          <w:szCs w:val="24"/>
        </w:rPr>
        <w:t>. punkta prasībām, tad komisija piedāvājumu izvēlēsies piemērojot nākamo izšķirošo piedāvājuma izvēles kritēriju – zemāko cenu.</w:t>
      </w:r>
    </w:p>
    <w:p w14:paraId="38DDA814" w14:textId="77777777" w:rsidR="007B2806" w:rsidRPr="00535A5F" w:rsidRDefault="007B2806" w:rsidP="00F1659A">
      <w:pPr>
        <w:pStyle w:val="afc"/>
        <w:numPr>
          <w:ilvl w:val="0"/>
          <w:numId w:val="7"/>
        </w:numPr>
        <w:tabs>
          <w:tab w:val="left" w:pos="567"/>
        </w:tabs>
        <w:overflowPunct w:val="0"/>
        <w:autoSpaceDE w:val="0"/>
        <w:autoSpaceDN w:val="0"/>
        <w:adjustRightInd w:val="0"/>
        <w:spacing w:after="120" w:line="240" w:lineRule="auto"/>
        <w:ind w:left="0" w:firstLine="0"/>
        <w:contextualSpacing w:val="0"/>
        <w:jc w:val="both"/>
        <w:rPr>
          <w:rFonts w:ascii="Times New Roman" w:hAnsi="Times New Roman"/>
          <w:sz w:val="24"/>
          <w:szCs w:val="24"/>
        </w:rPr>
      </w:pPr>
      <w:r w:rsidRPr="00535A5F">
        <w:rPr>
          <w:rFonts w:ascii="Times New Roman" w:hAnsi="Times New Roman"/>
          <w:b/>
          <w:sz w:val="24"/>
          <w:szCs w:val="24"/>
        </w:rPr>
        <w:t>Līguma saistību izpildes nodrošinājums</w:t>
      </w:r>
      <w:r w:rsidRPr="00535A5F">
        <w:rPr>
          <w:rFonts w:ascii="Times New Roman" w:hAnsi="Times New Roman"/>
          <w:sz w:val="24"/>
          <w:szCs w:val="24"/>
        </w:rPr>
        <w:t>:</w:t>
      </w:r>
    </w:p>
    <w:p w14:paraId="2A85D3B2" w14:textId="77777777" w:rsidR="007B2806" w:rsidRPr="00535A5F" w:rsidRDefault="00055608" w:rsidP="00F1659A">
      <w:pPr>
        <w:numPr>
          <w:ilvl w:val="1"/>
          <w:numId w:val="7"/>
        </w:numPr>
        <w:tabs>
          <w:tab w:val="left" w:pos="709"/>
        </w:tabs>
        <w:spacing w:after="120" w:line="240" w:lineRule="auto"/>
        <w:ind w:left="0" w:firstLine="0"/>
        <w:jc w:val="both"/>
        <w:rPr>
          <w:rFonts w:ascii="Times New Roman" w:hAnsi="Times New Roman"/>
          <w:sz w:val="24"/>
          <w:szCs w:val="24"/>
        </w:rPr>
      </w:pPr>
      <w:r>
        <w:rPr>
          <w:rFonts w:ascii="Times New Roman" w:hAnsi="Times New Roman"/>
          <w:sz w:val="24"/>
          <w:szCs w:val="24"/>
        </w:rPr>
        <w:t>Kandidāt</w:t>
      </w:r>
      <w:r w:rsidR="007B2806" w:rsidRPr="00535A5F">
        <w:rPr>
          <w:rFonts w:ascii="Times New Roman" w:hAnsi="Times New Roman"/>
          <w:sz w:val="24"/>
          <w:szCs w:val="24"/>
        </w:rPr>
        <w:t xml:space="preserve">s, kuram piešķirtas līguma slēgšanas tiesības, ne vēlāk kā 5 (piecu) darbdienu laikā pēc iepirkuma līguma noslēgšanas, e-pasta formā iesniedz iepirkuma līgumā norādītajai kontaktpersonai </w:t>
      </w:r>
      <w:r w:rsidR="007B2806" w:rsidRPr="00535A5F">
        <w:rPr>
          <w:rFonts w:ascii="Times New Roman" w:hAnsi="Times New Roman"/>
          <w:sz w:val="24"/>
          <w:szCs w:val="24"/>
          <w:u w:val="single"/>
        </w:rPr>
        <w:t>saskaņošanai līguma nodrošinājuma dokumenta projektu (ar visiem iespējamiem pielikumiem)</w:t>
      </w:r>
      <w:r w:rsidR="007B2806" w:rsidRPr="00535A5F">
        <w:rPr>
          <w:rFonts w:ascii="Times New Roman" w:hAnsi="Times New Roman"/>
          <w:sz w:val="24"/>
          <w:szCs w:val="24"/>
        </w:rPr>
        <w:t xml:space="preserve"> (sīkāk līguma saistību izpildes nodrošinājumu nosacījumi tiks ietverti iepirkuma līguma projektā, kas </w:t>
      </w:r>
      <w:r>
        <w:rPr>
          <w:rFonts w:ascii="Times New Roman" w:hAnsi="Times New Roman"/>
          <w:sz w:val="24"/>
          <w:szCs w:val="24"/>
        </w:rPr>
        <w:t>kandidāt</w:t>
      </w:r>
      <w:r w:rsidR="007B2806" w:rsidRPr="00535A5F">
        <w:rPr>
          <w:rFonts w:ascii="Times New Roman" w:hAnsi="Times New Roman"/>
          <w:sz w:val="24"/>
          <w:szCs w:val="24"/>
        </w:rPr>
        <w:t>am tiks nosūtīts kopā ar uzaicinājumu iesniegt piedāvājumu konkursa procedūras 2.posmam). Pasūtītājs 2 (divu) darba dienu laikā e-pasta formā sniedz atzinumu par iesniegto dokumenta projektu.</w:t>
      </w:r>
    </w:p>
    <w:p w14:paraId="6B1711A1" w14:textId="77777777" w:rsidR="007B2806" w:rsidRPr="00535A5F" w:rsidRDefault="00055608" w:rsidP="00F1659A">
      <w:pPr>
        <w:numPr>
          <w:ilvl w:val="1"/>
          <w:numId w:val="7"/>
        </w:numPr>
        <w:tabs>
          <w:tab w:val="left" w:pos="709"/>
        </w:tabs>
        <w:spacing w:after="120" w:line="240" w:lineRule="auto"/>
        <w:ind w:left="0" w:firstLine="0"/>
        <w:jc w:val="both"/>
        <w:rPr>
          <w:rFonts w:ascii="Times New Roman" w:hAnsi="Times New Roman"/>
          <w:sz w:val="24"/>
          <w:szCs w:val="24"/>
        </w:rPr>
      </w:pPr>
      <w:r>
        <w:rPr>
          <w:rFonts w:ascii="Times New Roman" w:hAnsi="Times New Roman"/>
          <w:sz w:val="24"/>
          <w:szCs w:val="24"/>
        </w:rPr>
        <w:t>Kandidāt</w:t>
      </w:r>
      <w:r w:rsidR="007B2806" w:rsidRPr="00535A5F">
        <w:rPr>
          <w:rFonts w:ascii="Times New Roman" w:hAnsi="Times New Roman"/>
          <w:sz w:val="24"/>
          <w:szCs w:val="24"/>
        </w:rPr>
        <w:t>s, kuram piešķirtas līguma slēgšanas tiesības, ne vēlāk kā 10 (desmit) darbdienu laikā pēc iepirkuma līguma noslēgšanas, iesniedz pasūtītājam bankas garantijas vai apdrošināšanas polises veidā neatsaucamu līguma saistību izpildes nodrošinājumu (atbilstošu līguma saistību izpildes nodrošinājuma nosacījumiem).</w:t>
      </w:r>
    </w:p>
    <w:p w14:paraId="6F0C2FA4" w14:textId="3F418A28" w:rsidR="007B2806" w:rsidRPr="00535A5F" w:rsidRDefault="007B2806" w:rsidP="00F1659A">
      <w:pPr>
        <w:numPr>
          <w:ilvl w:val="1"/>
          <w:numId w:val="7"/>
        </w:numPr>
        <w:tabs>
          <w:tab w:val="left" w:pos="709"/>
        </w:tabs>
        <w:spacing w:after="120" w:line="240" w:lineRule="auto"/>
        <w:ind w:left="0" w:firstLine="0"/>
        <w:jc w:val="both"/>
        <w:rPr>
          <w:rFonts w:ascii="Times New Roman" w:hAnsi="Times New Roman"/>
          <w:sz w:val="24"/>
          <w:szCs w:val="24"/>
        </w:rPr>
      </w:pPr>
      <w:r w:rsidRPr="00535A5F">
        <w:rPr>
          <w:rFonts w:ascii="Times New Roman" w:hAnsi="Times New Roman"/>
          <w:sz w:val="24"/>
          <w:szCs w:val="24"/>
        </w:rPr>
        <w:t xml:space="preserve">Gadījumā, ja </w:t>
      </w:r>
      <w:r w:rsidR="00055608">
        <w:rPr>
          <w:rFonts w:ascii="Times New Roman" w:hAnsi="Times New Roman"/>
          <w:sz w:val="24"/>
          <w:szCs w:val="24"/>
        </w:rPr>
        <w:t>kandidāt</w:t>
      </w:r>
      <w:r w:rsidRPr="00535A5F">
        <w:rPr>
          <w:rFonts w:ascii="Times New Roman" w:hAnsi="Times New Roman"/>
          <w:sz w:val="24"/>
          <w:szCs w:val="24"/>
        </w:rPr>
        <w:t>s, kuram piešķirtas iepirkuma līguma slēgšanas tiesības, nolikuma 7.</w:t>
      </w:r>
      <w:r w:rsidR="00D3676D">
        <w:rPr>
          <w:rFonts w:ascii="Times New Roman" w:hAnsi="Times New Roman"/>
          <w:sz w:val="24"/>
          <w:szCs w:val="24"/>
        </w:rPr>
        <w:t>2</w:t>
      </w:r>
      <w:r w:rsidRPr="00535A5F">
        <w:rPr>
          <w:rFonts w:ascii="Times New Roman" w:hAnsi="Times New Roman"/>
          <w:sz w:val="24"/>
          <w:szCs w:val="24"/>
        </w:rPr>
        <w:t xml:space="preserve">.punktā noteiktajā kārtībā un termiņā neiesniedz Pasūtītājam līguma saistību </w:t>
      </w:r>
      <w:r w:rsidRPr="00535A5F">
        <w:rPr>
          <w:rFonts w:ascii="Times New Roman" w:hAnsi="Times New Roman"/>
          <w:sz w:val="24"/>
          <w:szCs w:val="24"/>
        </w:rPr>
        <w:lastRenderedPageBreak/>
        <w:t>izpildes nodrošinājumu, noslēgtais iepirkuma līgums nestājas spēkā un nodrošinājuma devējs izmaksā pasūtītājam piedāvājuma nodrošinājuma summu.</w:t>
      </w:r>
    </w:p>
    <w:p w14:paraId="418CA4FB" w14:textId="77777777" w:rsidR="007B2806" w:rsidRPr="00535A5F" w:rsidRDefault="007B2806" w:rsidP="00F1659A">
      <w:pPr>
        <w:numPr>
          <w:ilvl w:val="1"/>
          <w:numId w:val="7"/>
        </w:numPr>
        <w:tabs>
          <w:tab w:val="left" w:pos="709"/>
        </w:tabs>
        <w:spacing w:after="120" w:line="240" w:lineRule="auto"/>
        <w:ind w:left="0" w:firstLine="0"/>
        <w:jc w:val="both"/>
        <w:rPr>
          <w:rFonts w:ascii="Times New Roman" w:hAnsi="Times New Roman"/>
          <w:sz w:val="24"/>
          <w:szCs w:val="24"/>
        </w:rPr>
      </w:pPr>
      <w:r w:rsidRPr="00535A5F">
        <w:rPr>
          <w:rFonts w:ascii="Times New Roman" w:hAnsi="Times New Roman"/>
          <w:sz w:val="24"/>
          <w:szCs w:val="24"/>
        </w:rPr>
        <w:t>Iesniegtajam līguma saistību izpildes nodrošinājumam jāgarantē, ka nodrošinājuma devējs, ņemot vērā starp pasūtītāju un uzņēmēju noslēgto iepirkuma līgumu, nodrošina ar garantiju uzņēmēja saistības pret pasūtītāju, kādas tam var rasties, neizpildot iepirkuma līguma noteikumus. Līguma saistību izpildes nodrošinājumam nepārtraukti jābūt spēkā līdz objekta gala pieņemšanas/nodošanas akta parakstīšanas brīdim. Valūta, kādā nodrošinājuma devējs izmaksā līguma saistību izpildes nodrošinājumu, ir EUR</w:t>
      </w:r>
      <w:r w:rsidRPr="00535A5F">
        <w:rPr>
          <w:rFonts w:ascii="Times New Roman" w:hAnsi="Times New Roman"/>
          <w:i/>
          <w:sz w:val="24"/>
          <w:szCs w:val="24"/>
        </w:rPr>
        <w:t>.</w:t>
      </w:r>
    </w:p>
    <w:p w14:paraId="4BA21B82" w14:textId="77777777" w:rsidR="007B2806" w:rsidRPr="00535A5F" w:rsidRDefault="007B2806" w:rsidP="00F1659A">
      <w:pPr>
        <w:numPr>
          <w:ilvl w:val="1"/>
          <w:numId w:val="7"/>
        </w:numPr>
        <w:tabs>
          <w:tab w:val="left" w:pos="709"/>
        </w:tabs>
        <w:spacing w:after="120" w:line="240" w:lineRule="auto"/>
        <w:ind w:left="0" w:firstLine="0"/>
        <w:jc w:val="both"/>
        <w:rPr>
          <w:rFonts w:ascii="Times New Roman" w:hAnsi="Times New Roman"/>
          <w:sz w:val="24"/>
          <w:szCs w:val="24"/>
        </w:rPr>
      </w:pPr>
      <w:r w:rsidRPr="00535A5F">
        <w:rPr>
          <w:rFonts w:ascii="Times New Roman" w:hAnsi="Times New Roman"/>
          <w:sz w:val="24"/>
          <w:szCs w:val="24"/>
        </w:rPr>
        <w:t>Iesniegtajam līguma saistību izpildes nodrošinājumam jāgarantē, ka nodrošinājuma devējs veiks jebkuras pieprasītās summas samaksu pasūtītājam noteiktās garantijas summas robežās pēc pasūtītāja pirmā rakstiskā pieprasījuma, kurā paziņots, ka uzņēmējs nav izpildījis līguma saistības, neprasot pasūtītājam papildus pamatot savu prasību.</w:t>
      </w:r>
    </w:p>
    <w:p w14:paraId="762FA287" w14:textId="578603D8" w:rsidR="007B2806" w:rsidRPr="00DE7B50" w:rsidRDefault="00DE7B50" w:rsidP="00F1659A">
      <w:pPr>
        <w:pStyle w:val="afc"/>
        <w:numPr>
          <w:ilvl w:val="0"/>
          <w:numId w:val="7"/>
        </w:numPr>
        <w:tabs>
          <w:tab w:val="left" w:pos="567"/>
        </w:tabs>
        <w:spacing w:after="120" w:line="240" w:lineRule="auto"/>
        <w:ind w:left="0" w:firstLine="0"/>
        <w:contextualSpacing w:val="0"/>
        <w:jc w:val="both"/>
        <w:rPr>
          <w:rFonts w:ascii="Times New Roman" w:hAnsi="Times New Roman"/>
          <w:b/>
          <w:sz w:val="24"/>
          <w:szCs w:val="24"/>
        </w:rPr>
      </w:pPr>
      <w:r w:rsidRPr="00DE7B50">
        <w:rPr>
          <w:rFonts w:ascii="Times New Roman" w:hAnsi="Times New Roman"/>
          <w:b/>
          <w:sz w:val="24"/>
          <w:szCs w:val="24"/>
        </w:rPr>
        <w:t>Būvniecības visu risku apdrošināšana</w:t>
      </w:r>
      <w:r w:rsidR="007B2806" w:rsidRPr="00DE7B50">
        <w:rPr>
          <w:rFonts w:ascii="Times New Roman" w:hAnsi="Times New Roman"/>
          <w:b/>
          <w:sz w:val="24"/>
          <w:szCs w:val="24"/>
        </w:rPr>
        <w:t>:</w:t>
      </w:r>
    </w:p>
    <w:p w14:paraId="1C7B0F54" w14:textId="6A30694B" w:rsidR="007B2806" w:rsidRPr="00535A5F" w:rsidRDefault="00DE7B50" w:rsidP="00F1659A">
      <w:pPr>
        <w:tabs>
          <w:tab w:val="left" w:pos="426"/>
        </w:tabs>
        <w:spacing w:after="120" w:line="240" w:lineRule="auto"/>
        <w:jc w:val="both"/>
        <w:rPr>
          <w:rFonts w:ascii="Times New Roman" w:hAnsi="Times New Roman"/>
          <w:sz w:val="24"/>
          <w:szCs w:val="24"/>
        </w:rPr>
      </w:pPr>
      <w:r w:rsidRPr="00A529EA">
        <w:rPr>
          <w:rFonts w:ascii="Times New Roman" w:hAnsi="Times New Roman"/>
          <w:sz w:val="24"/>
          <w:szCs w:val="24"/>
        </w:rPr>
        <w:t xml:space="preserve">Līguma izpildes laikā </w:t>
      </w:r>
      <w:r w:rsidRPr="006A47E1">
        <w:rPr>
          <w:rFonts w:ascii="Times New Roman" w:hAnsi="Times New Roman"/>
          <w:sz w:val="24"/>
          <w:szCs w:val="24"/>
        </w:rPr>
        <w:t>kandidātam</w:t>
      </w:r>
      <w:r>
        <w:rPr>
          <w:rFonts w:ascii="Times New Roman" w:hAnsi="Times New Roman"/>
          <w:sz w:val="24"/>
          <w:szCs w:val="24"/>
        </w:rPr>
        <w:t xml:space="preserve"> </w:t>
      </w:r>
      <w:r w:rsidRPr="00A529EA">
        <w:rPr>
          <w:rFonts w:ascii="Times New Roman" w:hAnsi="Times New Roman"/>
          <w:sz w:val="24"/>
          <w:szCs w:val="24"/>
        </w:rPr>
        <w:t xml:space="preserve">jāuztur spēkā būvniecības visu risku apdrošināšana pret zaudējumiem un bojājumiem, kurus izraisījis jebkurš cēlonis, kas radies pēkšņa un iepriekš neparedzēta ārēja fiziska spēka iedarbības rezultātā, tai skaitā, bet ne tikai ugunsgrēks, zibens, eksplozija, dabas stihijas, zemes vai grunts iegruvumi, lidaparātu un to daļu vai kravas uzkrišana, priekšmetu, celtniecības mehānismu, transporta līdzekļu, kravas uzkrišana vai ietriekšanās, paceltas kravas nokrišana, konstrukciju sagrūšana, zādzība, laupīšana, vandālisms vai jebkura cita trešo personu prettiesiska rīcība. Būvniecības visu risku apdrošināšana ir jāveic visu būvniecības  izmaksu apmērā un jābūt spēkā kandidāta piedāvājumā norādītajā līguma izpildes termiņā un līdz objekta gala pieņemšana - nodošanas akta parakstīšanas dienai. Līguma izpildes laikā Līgumā noteiktajā kartībā </w:t>
      </w:r>
      <w:r w:rsidRPr="006A47E1">
        <w:rPr>
          <w:rFonts w:ascii="Times New Roman" w:hAnsi="Times New Roman"/>
          <w:sz w:val="24"/>
          <w:szCs w:val="24"/>
        </w:rPr>
        <w:t xml:space="preserve">Uzņēmējam jāiesniedz Pasūtītājam būvniecības visu risku </w:t>
      </w:r>
      <w:r w:rsidRPr="00A529EA">
        <w:rPr>
          <w:rFonts w:ascii="Times New Roman" w:hAnsi="Times New Roman"/>
          <w:sz w:val="24"/>
          <w:szCs w:val="24"/>
        </w:rPr>
        <w:t>apdrošināšanas polise un apdrošināšanas prēmijas samaksu apliecinošs dokuments</w:t>
      </w:r>
      <w:r w:rsidR="007B2806" w:rsidRPr="00535A5F">
        <w:rPr>
          <w:rFonts w:ascii="Times New Roman" w:hAnsi="Times New Roman"/>
          <w:sz w:val="24"/>
          <w:szCs w:val="24"/>
        </w:rPr>
        <w:t>.</w:t>
      </w:r>
    </w:p>
    <w:p w14:paraId="3807CDC7" w14:textId="77777777" w:rsidR="007B2806" w:rsidRPr="00535A5F" w:rsidRDefault="007B2806" w:rsidP="00F1659A">
      <w:pPr>
        <w:pStyle w:val="afc"/>
        <w:numPr>
          <w:ilvl w:val="0"/>
          <w:numId w:val="7"/>
        </w:numPr>
        <w:tabs>
          <w:tab w:val="left" w:pos="709"/>
        </w:tabs>
        <w:spacing w:after="120" w:line="240" w:lineRule="auto"/>
        <w:ind w:left="0" w:firstLine="0"/>
        <w:contextualSpacing w:val="0"/>
        <w:jc w:val="both"/>
        <w:rPr>
          <w:rFonts w:ascii="Times New Roman" w:hAnsi="Times New Roman"/>
          <w:b/>
          <w:sz w:val="24"/>
          <w:szCs w:val="24"/>
        </w:rPr>
      </w:pPr>
      <w:r w:rsidRPr="00535A5F">
        <w:rPr>
          <w:rFonts w:ascii="Times New Roman" w:hAnsi="Times New Roman"/>
          <w:b/>
          <w:sz w:val="24"/>
          <w:szCs w:val="24"/>
        </w:rPr>
        <w:t>Līguma garantijas saistību izpildes nodrošinājums</w:t>
      </w:r>
      <w:r w:rsidRPr="00535A5F">
        <w:rPr>
          <w:rFonts w:ascii="Times New Roman" w:hAnsi="Times New Roman"/>
          <w:sz w:val="24"/>
          <w:szCs w:val="24"/>
        </w:rPr>
        <w:t>:</w:t>
      </w:r>
    </w:p>
    <w:p w14:paraId="1E6E10FB" w14:textId="77777777" w:rsidR="007B2806" w:rsidRPr="00535A5F" w:rsidRDefault="007B2806" w:rsidP="00F1659A">
      <w:pPr>
        <w:tabs>
          <w:tab w:val="left" w:pos="426"/>
        </w:tabs>
        <w:spacing w:after="120" w:line="240" w:lineRule="auto"/>
        <w:jc w:val="both"/>
        <w:rPr>
          <w:rFonts w:ascii="Times New Roman" w:hAnsi="Times New Roman"/>
          <w:sz w:val="24"/>
          <w:szCs w:val="24"/>
        </w:rPr>
      </w:pPr>
      <w:r w:rsidRPr="00535A5F">
        <w:rPr>
          <w:rFonts w:ascii="Times New Roman" w:hAnsi="Times New Roman"/>
          <w:sz w:val="24"/>
          <w:szCs w:val="24"/>
        </w:rPr>
        <w:t xml:space="preserve">Līguma izpildes laikā </w:t>
      </w:r>
      <w:r w:rsidR="00055608">
        <w:rPr>
          <w:rFonts w:ascii="Times New Roman" w:hAnsi="Times New Roman"/>
          <w:sz w:val="24"/>
          <w:szCs w:val="24"/>
        </w:rPr>
        <w:t>kandidāt</w:t>
      </w:r>
      <w:r w:rsidRPr="00535A5F">
        <w:rPr>
          <w:rFonts w:ascii="Times New Roman" w:hAnsi="Times New Roman"/>
          <w:sz w:val="24"/>
          <w:szCs w:val="24"/>
        </w:rPr>
        <w:t xml:space="preserve">am jāiesniedz līguma garantijas saistību izpildes nodrošinājums, kam ir jābūt spēkā no objekta gala pieņemšanas - nodošanas akta parakstīšanas dienas, </w:t>
      </w:r>
      <w:r w:rsidR="00055608">
        <w:rPr>
          <w:rFonts w:ascii="Times New Roman" w:hAnsi="Times New Roman"/>
          <w:sz w:val="24"/>
          <w:szCs w:val="24"/>
        </w:rPr>
        <w:t>kandidāt</w:t>
      </w:r>
      <w:r w:rsidRPr="00535A5F">
        <w:rPr>
          <w:rFonts w:ascii="Times New Roman" w:hAnsi="Times New Roman"/>
          <w:sz w:val="24"/>
          <w:szCs w:val="24"/>
        </w:rPr>
        <w:t xml:space="preserve">a piedāvājumā norādītajā garantijas termiņā (sīkāk garantijas saistību izpildes nodrošinājuma nosacījumi </w:t>
      </w:r>
      <w:r w:rsidR="00055608">
        <w:rPr>
          <w:rFonts w:ascii="Times New Roman" w:hAnsi="Times New Roman"/>
          <w:sz w:val="24"/>
          <w:szCs w:val="24"/>
        </w:rPr>
        <w:t>kandidāt</w:t>
      </w:r>
      <w:r w:rsidRPr="00535A5F">
        <w:rPr>
          <w:rFonts w:ascii="Times New Roman" w:hAnsi="Times New Roman"/>
          <w:sz w:val="24"/>
          <w:szCs w:val="24"/>
        </w:rPr>
        <w:t>am tiks nosūtīti kopā ar uza</w:t>
      </w:r>
      <w:r w:rsidR="00650FAD" w:rsidRPr="00535A5F">
        <w:rPr>
          <w:rFonts w:ascii="Times New Roman" w:hAnsi="Times New Roman"/>
          <w:sz w:val="24"/>
          <w:szCs w:val="24"/>
        </w:rPr>
        <w:t>icinājumu iesniegt piedāvājumu konkursa</w:t>
      </w:r>
      <w:r w:rsidRPr="00535A5F">
        <w:rPr>
          <w:rFonts w:ascii="Times New Roman" w:hAnsi="Times New Roman"/>
          <w:sz w:val="24"/>
          <w:szCs w:val="24"/>
        </w:rPr>
        <w:t xml:space="preserve"> procedūras 2.posmam).</w:t>
      </w:r>
    </w:p>
    <w:p w14:paraId="7F8E1DCF" w14:textId="77777777" w:rsidR="007B2806" w:rsidRPr="00535A5F" w:rsidRDefault="007B2806" w:rsidP="00F1659A">
      <w:pPr>
        <w:pStyle w:val="afc"/>
        <w:numPr>
          <w:ilvl w:val="0"/>
          <w:numId w:val="7"/>
        </w:numPr>
        <w:tabs>
          <w:tab w:val="left" w:pos="709"/>
        </w:tabs>
        <w:spacing w:after="120" w:line="240" w:lineRule="auto"/>
        <w:ind w:left="0" w:firstLine="0"/>
        <w:contextualSpacing w:val="0"/>
        <w:jc w:val="both"/>
        <w:rPr>
          <w:rFonts w:ascii="Times New Roman" w:hAnsi="Times New Roman"/>
          <w:b/>
          <w:sz w:val="24"/>
          <w:szCs w:val="24"/>
        </w:rPr>
      </w:pPr>
      <w:r w:rsidRPr="00535A5F">
        <w:rPr>
          <w:rFonts w:ascii="Times New Roman" w:hAnsi="Times New Roman"/>
          <w:b/>
          <w:sz w:val="24"/>
          <w:szCs w:val="24"/>
        </w:rPr>
        <w:t>Avansa atmaksas garantija</w:t>
      </w:r>
    </w:p>
    <w:p w14:paraId="0A1A89FC" w14:textId="77777777" w:rsidR="007B2806" w:rsidRPr="00535A5F" w:rsidRDefault="007B2806" w:rsidP="00F1659A">
      <w:pPr>
        <w:widowControl w:val="0"/>
        <w:shd w:val="clear" w:color="auto" w:fill="FFFFFF"/>
        <w:autoSpaceDE w:val="0"/>
        <w:autoSpaceDN w:val="0"/>
        <w:adjustRightInd w:val="0"/>
        <w:spacing w:after="120" w:line="240" w:lineRule="auto"/>
        <w:jc w:val="both"/>
        <w:rPr>
          <w:rFonts w:ascii="Times New Roman" w:hAnsi="Times New Roman"/>
          <w:bCs/>
          <w:sz w:val="24"/>
          <w:szCs w:val="24"/>
        </w:rPr>
      </w:pPr>
      <w:r w:rsidRPr="00535A5F">
        <w:rPr>
          <w:rFonts w:ascii="Times New Roman" w:hAnsi="Times New Roman"/>
          <w:sz w:val="24"/>
          <w:szCs w:val="24"/>
        </w:rPr>
        <w:t xml:space="preserve">Līguma izpildes laikā </w:t>
      </w:r>
      <w:r w:rsidR="00055608">
        <w:rPr>
          <w:rFonts w:ascii="Times New Roman" w:hAnsi="Times New Roman"/>
          <w:sz w:val="24"/>
          <w:szCs w:val="24"/>
        </w:rPr>
        <w:t>kandidāt</w:t>
      </w:r>
      <w:r w:rsidRPr="00535A5F">
        <w:rPr>
          <w:rFonts w:ascii="Times New Roman" w:hAnsi="Times New Roman"/>
          <w:sz w:val="24"/>
          <w:szCs w:val="24"/>
        </w:rPr>
        <w:t xml:space="preserve">am ir iespējams saņemt avansa maksājumu 10% apmērā 14 dienu laikā no līguma noslēgšanas brīža pret avansa atmaksas garantiju. To izsniedz </w:t>
      </w:r>
      <w:r w:rsidRPr="00535A5F">
        <w:rPr>
          <w:rFonts w:ascii="Times New Roman" w:hAnsi="Times New Roman"/>
          <w:spacing w:val="7"/>
          <w:sz w:val="24"/>
          <w:szCs w:val="24"/>
        </w:rPr>
        <w:t>kredītiestādes vai apdrošināšanas kompānija</w:t>
      </w:r>
      <w:r w:rsidRPr="00535A5F">
        <w:rPr>
          <w:rFonts w:ascii="Times New Roman" w:hAnsi="Times New Roman"/>
          <w:bCs/>
          <w:sz w:val="24"/>
          <w:szCs w:val="24"/>
        </w:rPr>
        <w:t xml:space="preserve">, kas </w:t>
      </w:r>
      <w:r w:rsidRPr="00535A5F">
        <w:rPr>
          <w:rFonts w:ascii="Times New Roman" w:hAnsi="Times New Roman"/>
          <w:sz w:val="24"/>
          <w:szCs w:val="24"/>
        </w:rPr>
        <w:t xml:space="preserve">garantē avansa atmaksu, ja garantijas prasītājs – </w:t>
      </w:r>
      <w:r w:rsidR="00055608">
        <w:rPr>
          <w:rFonts w:ascii="Times New Roman" w:hAnsi="Times New Roman"/>
          <w:sz w:val="24"/>
          <w:szCs w:val="24"/>
        </w:rPr>
        <w:t>kandidāt</w:t>
      </w:r>
      <w:r w:rsidRPr="00535A5F">
        <w:rPr>
          <w:rFonts w:ascii="Times New Roman" w:hAnsi="Times New Roman"/>
          <w:sz w:val="24"/>
          <w:szCs w:val="24"/>
        </w:rPr>
        <w:t>s – neizpilda savas saistības saskaņā ar š</w:t>
      </w:r>
      <w:r w:rsidRPr="00535A5F">
        <w:rPr>
          <w:rFonts w:ascii="Times New Roman" w:hAnsi="Times New Roman"/>
          <w:bCs/>
          <w:sz w:val="24"/>
          <w:szCs w:val="24"/>
        </w:rPr>
        <w:t>ā Līguma</w:t>
      </w:r>
      <w:r w:rsidRPr="00535A5F">
        <w:rPr>
          <w:rFonts w:ascii="Times New Roman" w:hAnsi="Times New Roman"/>
          <w:sz w:val="24"/>
          <w:szCs w:val="24"/>
        </w:rPr>
        <w:t xml:space="preserve"> noteikumiem. Avansa atmaksas garantijai jābūt spēkā no avansa saņemšanas dienas līdz pilnīgai būvdarbu pabeigšanai, saskaņā ar Būvdarbu žurnālā veikto ierakstu (sīkāk civiltiesiskās atbildības apdrošināšanas nosacījumi </w:t>
      </w:r>
      <w:r w:rsidR="00055608">
        <w:rPr>
          <w:rFonts w:ascii="Times New Roman" w:hAnsi="Times New Roman"/>
          <w:sz w:val="24"/>
          <w:szCs w:val="24"/>
        </w:rPr>
        <w:t>kandidāt</w:t>
      </w:r>
      <w:r w:rsidRPr="00535A5F">
        <w:rPr>
          <w:rFonts w:ascii="Times New Roman" w:hAnsi="Times New Roman"/>
          <w:sz w:val="24"/>
          <w:szCs w:val="24"/>
        </w:rPr>
        <w:t xml:space="preserve">am tiks nosūtīti kopā ar uzaicinājumu iesniegt piedāvājumu </w:t>
      </w:r>
      <w:r w:rsidR="00650FAD" w:rsidRPr="00535A5F">
        <w:rPr>
          <w:rFonts w:ascii="Times New Roman" w:hAnsi="Times New Roman"/>
          <w:sz w:val="24"/>
          <w:szCs w:val="24"/>
        </w:rPr>
        <w:t>konkursa</w:t>
      </w:r>
      <w:r w:rsidRPr="00535A5F">
        <w:rPr>
          <w:rFonts w:ascii="Times New Roman" w:hAnsi="Times New Roman"/>
          <w:sz w:val="24"/>
          <w:szCs w:val="24"/>
        </w:rPr>
        <w:t xml:space="preserve"> procedūras 2.posmam).</w:t>
      </w:r>
    </w:p>
    <w:p w14:paraId="372C3EB9" w14:textId="77777777" w:rsidR="007B2806" w:rsidRPr="00535A5F" w:rsidRDefault="007B2806" w:rsidP="00F1659A">
      <w:pPr>
        <w:pStyle w:val="afc"/>
        <w:numPr>
          <w:ilvl w:val="0"/>
          <w:numId w:val="7"/>
        </w:numPr>
        <w:tabs>
          <w:tab w:val="left" w:pos="709"/>
        </w:tabs>
        <w:spacing w:after="120" w:line="240" w:lineRule="auto"/>
        <w:ind w:left="0" w:firstLine="0"/>
        <w:contextualSpacing w:val="0"/>
        <w:jc w:val="both"/>
        <w:rPr>
          <w:rFonts w:ascii="Times New Roman" w:hAnsi="Times New Roman"/>
          <w:b/>
          <w:sz w:val="24"/>
          <w:szCs w:val="24"/>
        </w:rPr>
      </w:pPr>
      <w:r w:rsidRPr="00535A5F">
        <w:rPr>
          <w:rFonts w:ascii="Times New Roman" w:hAnsi="Times New Roman"/>
          <w:b/>
          <w:sz w:val="24"/>
          <w:szCs w:val="24"/>
        </w:rPr>
        <w:t>Civiltiesiskās atbildības apdrošināšana:</w:t>
      </w:r>
    </w:p>
    <w:p w14:paraId="376EFF32" w14:textId="79B1439F" w:rsidR="007B2806" w:rsidRPr="00535A5F" w:rsidRDefault="007B2806" w:rsidP="00F1659A">
      <w:pPr>
        <w:tabs>
          <w:tab w:val="left" w:pos="426"/>
        </w:tabs>
        <w:spacing w:after="120" w:line="240" w:lineRule="auto"/>
        <w:jc w:val="both"/>
        <w:rPr>
          <w:rFonts w:ascii="Times New Roman" w:hAnsi="Times New Roman"/>
          <w:sz w:val="24"/>
          <w:szCs w:val="24"/>
        </w:rPr>
      </w:pPr>
      <w:r w:rsidRPr="00535A5F">
        <w:rPr>
          <w:rFonts w:ascii="Times New Roman" w:hAnsi="Times New Roman"/>
          <w:sz w:val="24"/>
          <w:szCs w:val="24"/>
        </w:rPr>
        <w:t xml:space="preserve">Līguma izpildes laikā </w:t>
      </w:r>
      <w:r w:rsidR="00055608">
        <w:rPr>
          <w:rFonts w:ascii="Times New Roman" w:hAnsi="Times New Roman"/>
          <w:sz w:val="24"/>
          <w:szCs w:val="24"/>
        </w:rPr>
        <w:t>kandidāt</w:t>
      </w:r>
      <w:r w:rsidRPr="00535A5F">
        <w:rPr>
          <w:rFonts w:ascii="Times New Roman" w:hAnsi="Times New Roman"/>
          <w:sz w:val="24"/>
          <w:szCs w:val="24"/>
        </w:rPr>
        <w:t>am ir jānodrošina, ka tiek veikta civiltiesiskās atbildības apdrošināšana Ministru kabineta 2014.gada 19.augusta noteikumos Nr.502 „Noteikumi par būvspeciālistu un būvdarbu veicēju civiltiesiskās atbildības obligāto apdrošināšanu” noteiktajā kārtībā.</w:t>
      </w:r>
    </w:p>
    <w:p w14:paraId="309C5F05" w14:textId="77777777" w:rsidR="008061E9" w:rsidRPr="00535A5F" w:rsidRDefault="00362DCB" w:rsidP="00336EED">
      <w:pPr>
        <w:pStyle w:val="ListParagraph1"/>
        <w:keepNext/>
        <w:numPr>
          <w:ilvl w:val="0"/>
          <w:numId w:val="7"/>
        </w:numPr>
        <w:tabs>
          <w:tab w:val="left" w:pos="709"/>
        </w:tabs>
        <w:spacing w:after="120" w:line="240" w:lineRule="auto"/>
        <w:ind w:left="0" w:firstLine="0"/>
        <w:contextualSpacing w:val="0"/>
        <w:jc w:val="center"/>
        <w:outlineLvl w:val="0"/>
        <w:rPr>
          <w:rFonts w:ascii="Times New Roman" w:eastAsia="Times New Roman" w:hAnsi="Times New Roman"/>
          <w:b/>
          <w:bCs/>
          <w:kern w:val="32"/>
          <w:sz w:val="24"/>
          <w:szCs w:val="24"/>
        </w:rPr>
      </w:pPr>
      <w:bookmarkStart w:id="19" w:name="_Toc61422148"/>
      <w:bookmarkEnd w:id="18"/>
      <w:r w:rsidRPr="00535A5F">
        <w:rPr>
          <w:rFonts w:ascii="Times New Roman" w:eastAsia="Times New Roman" w:hAnsi="Times New Roman"/>
          <w:b/>
          <w:bCs/>
          <w:kern w:val="32"/>
          <w:sz w:val="24"/>
          <w:szCs w:val="24"/>
        </w:rPr>
        <w:lastRenderedPageBreak/>
        <w:t>IEPIRKUMA KOMISIJAS TIESĪBAS UN PIENĀKUM</w:t>
      </w:r>
      <w:bookmarkStart w:id="20" w:name="_Toc59334739"/>
      <w:bookmarkStart w:id="21" w:name="_Toc61422149"/>
      <w:bookmarkEnd w:id="19"/>
      <w:r w:rsidR="009E44A6" w:rsidRPr="00535A5F">
        <w:rPr>
          <w:rFonts w:ascii="Times New Roman" w:eastAsia="Times New Roman" w:hAnsi="Times New Roman"/>
          <w:b/>
          <w:bCs/>
          <w:kern w:val="32"/>
          <w:sz w:val="24"/>
          <w:szCs w:val="24"/>
        </w:rPr>
        <w:t>I</w:t>
      </w:r>
    </w:p>
    <w:bookmarkEnd w:id="20"/>
    <w:bookmarkEnd w:id="21"/>
    <w:p w14:paraId="79F602E0" w14:textId="77777777" w:rsidR="00362DCB" w:rsidRPr="00535A5F" w:rsidRDefault="00362DCB" w:rsidP="00336EED">
      <w:pPr>
        <w:keepNext/>
        <w:numPr>
          <w:ilvl w:val="1"/>
          <w:numId w:val="7"/>
        </w:numPr>
        <w:tabs>
          <w:tab w:val="left" w:pos="709"/>
        </w:tabs>
        <w:spacing w:after="120" w:line="240" w:lineRule="auto"/>
        <w:ind w:left="0" w:firstLine="0"/>
        <w:jc w:val="both"/>
        <w:outlineLvl w:val="0"/>
        <w:rPr>
          <w:rFonts w:ascii="Times New Roman" w:eastAsia="Times New Roman" w:hAnsi="Times New Roman"/>
          <w:b/>
          <w:bCs/>
          <w:kern w:val="32"/>
          <w:sz w:val="24"/>
          <w:szCs w:val="24"/>
        </w:rPr>
      </w:pPr>
      <w:r w:rsidRPr="00535A5F">
        <w:rPr>
          <w:rFonts w:ascii="Times New Roman" w:eastAsia="Times New Roman" w:hAnsi="Times New Roman"/>
          <w:b/>
          <w:bCs/>
          <w:kern w:val="32"/>
          <w:sz w:val="24"/>
          <w:szCs w:val="24"/>
        </w:rPr>
        <w:t>Iepirkuma komisijas tiesības</w:t>
      </w:r>
    </w:p>
    <w:p w14:paraId="6DD95730"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 xml:space="preserve">Pārbaudīt nepieciešamo informāciju kompetentā institūcijā, publiski pieejamās datu bāzēs vai citos publiski pieejamos avotos, ja tas nepieciešams </w:t>
      </w:r>
      <w:r w:rsidR="00D93A6F" w:rsidRPr="00535A5F">
        <w:rPr>
          <w:rFonts w:ascii="Times New Roman" w:eastAsia="Times New Roman" w:hAnsi="Times New Roman"/>
          <w:sz w:val="24"/>
          <w:szCs w:val="24"/>
        </w:rPr>
        <w:t>K</w:t>
      </w:r>
      <w:r w:rsidR="001A14EB" w:rsidRPr="00535A5F">
        <w:rPr>
          <w:rFonts w:ascii="Times New Roman" w:eastAsia="Times New Roman" w:hAnsi="Times New Roman"/>
          <w:sz w:val="24"/>
          <w:szCs w:val="24"/>
        </w:rPr>
        <w:t>andidātu</w:t>
      </w:r>
      <w:r w:rsidRPr="00535A5F">
        <w:rPr>
          <w:rFonts w:ascii="Times New Roman" w:eastAsia="Times New Roman" w:hAnsi="Times New Roman"/>
          <w:sz w:val="24"/>
          <w:szCs w:val="24"/>
        </w:rPr>
        <w:t xml:space="preserve"> atlasei, </w:t>
      </w:r>
      <w:r w:rsidR="001000F9" w:rsidRPr="00535A5F">
        <w:rPr>
          <w:rFonts w:ascii="Times New Roman" w:eastAsia="Times New Roman" w:hAnsi="Times New Roman"/>
          <w:sz w:val="24"/>
          <w:szCs w:val="24"/>
        </w:rPr>
        <w:t>pieteikumu</w:t>
      </w:r>
      <w:r w:rsidRPr="00535A5F">
        <w:rPr>
          <w:rFonts w:ascii="Times New Roman" w:eastAsia="Times New Roman" w:hAnsi="Times New Roman"/>
          <w:sz w:val="24"/>
          <w:szCs w:val="24"/>
        </w:rPr>
        <w:t xml:space="preserve"> atbilstības pārbaudei, </w:t>
      </w:r>
      <w:r w:rsidR="001000F9" w:rsidRPr="00535A5F">
        <w:rPr>
          <w:rFonts w:ascii="Times New Roman" w:eastAsia="Times New Roman" w:hAnsi="Times New Roman"/>
          <w:sz w:val="24"/>
          <w:szCs w:val="24"/>
        </w:rPr>
        <w:t>pieteikumu</w:t>
      </w:r>
      <w:r w:rsidRPr="00535A5F">
        <w:rPr>
          <w:rFonts w:ascii="Times New Roman" w:eastAsia="Times New Roman" w:hAnsi="Times New Roman"/>
          <w:sz w:val="24"/>
          <w:szCs w:val="24"/>
        </w:rPr>
        <w:t xml:space="preserve"> vērtēšanai un salīdzināšanai, kā arī lūgt, lai </w:t>
      </w:r>
      <w:r w:rsidR="00D93A6F" w:rsidRPr="00535A5F">
        <w:rPr>
          <w:rFonts w:ascii="Times New Roman" w:eastAsia="Times New Roman" w:hAnsi="Times New Roman"/>
          <w:sz w:val="24"/>
          <w:szCs w:val="24"/>
        </w:rPr>
        <w:t>K</w:t>
      </w:r>
      <w:r w:rsidR="001A14EB" w:rsidRPr="00535A5F">
        <w:rPr>
          <w:rFonts w:ascii="Times New Roman" w:eastAsia="Times New Roman" w:hAnsi="Times New Roman"/>
          <w:sz w:val="24"/>
          <w:szCs w:val="24"/>
        </w:rPr>
        <w:t>andidāts</w:t>
      </w:r>
      <w:r w:rsidRPr="00535A5F">
        <w:rPr>
          <w:rFonts w:ascii="Times New Roman" w:eastAsia="Times New Roman" w:hAnsi="Times New Roman"/>
          <w:sz w:val="24"/>
          <w:szCs w:val="24"/>
        </w:rPr>
        <w:t xml:space="preserve"> izskaidro dokumentus, kas iesniegti Iepirkuma komisijai, un uzrāda to oriģinālus.</w:t>
      </w:r>
    </w:p>
    <w:p w14:paraId="45F2CA8B"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Pieaicināt atzinumu sniegšanai neatkarīgus ekspertus ar padomdevēja tiesībām.</w:t>
      </w:r>
    </w:p>
    <w:p w14:paraId="0E5104F3" w14:textId="165461DD"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Jebkurā brīdī pārtraukt Konkurs</w:t>
      </w:r>
      <w:r w:rsidR="003F1B98">
        <w:rPr>
          <w:rFonts w:ascii="Times New Roman" w:eastAsia="Times New Roman" w:hAnsi="Times New Roman"/>
          <w:sz w:val="24"/>
          <w:szCs w:val="24"/>
        </w:rPr>
        <w:t>a procedūr</w:t>
      </w:r>
      <w:r w:rsidRPr="00535A5F">
        <w:rPr>
          <w:rFonts w:ascii="Times New Roman" w:eastAsia="Times New Roman" w:hAnsi="Times New Roman"/>
          <w:sz w:val="24"/>
          <w:szCs w:val="24"/>
        </w:rPr>
        <w:t>u, ja tam ir objektīvs pamatojums</w:t>
      </w:r>
      <w:r w:rsidR="009858EA" w:rsidRPr="00535A5F">
        <w:rPr>
          <w:rFonts w:ascii="Times New Roman" w:eastAsia="Times New Roman" w:hAnsi="Times New Roman"/>
          <w:sz w:val="24"/>
          <w:szCs w:val="24"/>
        </w:rPr>
        <w:t>,</w:t>
      </w:r>
      <w:r w:rsidR="00430185">
        <w:rPr>
          <w:rFonts w:ascii="Times New Roman" w:eastAsia="Times New Roman" w:hAnsi="Times New Roman"/>
          <w:sz w:val="24"/>
          <w:szCs w:val="24"/>
        </w:rPr>
        <w:t xml:space="preserve"> </w:t>
      </w:r>
      <w:r w:rsidR="009858EA" w:rsidRPr="00535A5F">
        <w:rPr>
          <w:rFonts w:ascii="Times New Roman" w:eastAsia="Times New Roman" w:hAnsi="Times New Roman"/>
          <w:sz w:val="24"/>
          <w:szCs w:val="24"/>
        </w:rPr>
        <w:t>nosūtot par to</w:t>
      </w:r>
      <w:r w:rsidR="00430185">
        <w:rPr>
          <w:rFonts w:ascii="Times New Roman" w:eastAsia="Times New Roman" w:hAnsi="Times New Roman"/>
          <w:sz w:val="24"/>
          <w:szCs w:val="24"/>
        </w:rPr>
        <w:t xml:space="preserve"> </w:t>
      </w:r>
      <w:r w:rsidR="009858EA" w:rsidRPr="00535A5F">
        <w:rPr>
          <w:rFonts w:ascii="Times New Roman" w:eastAsia="Times New Roman" w:hAnsi="Times New Roman"/>
          <w:sz w:val="24"/>
          <w:szCs w:val="24"/>
        </w:rPr>
        <w:t>paziņojumu</w:t>
      </w:r>
      <w:r w:rsidRPr="00535A5F">
        <w:rPr>
          <w:rFonts w:ascii="Times New Roman" w:eastAsia="Times New Roman" w:hAnsi="Times New Roman"/>
          <w:sz w:val="24"/>
          <w:szCs w:val="24"/>
        </w:rPr>
        <w:t xml:space="preserve"> Iepirkumu uzraudzības birojam un visiem </w:t>
      </w:r>
      <w:r w:rsidR="00D93A6F" w:rsidRPr="00535A5F">
        <w:rPr>
          <w:rFonts w:ascii="Times New Roman" w:eastAsia="Times New Roman" w:hAnsi="Times New Roman"/>
          <w:sz w:val="24"/>
          <w:szCs w:val="24"/>
        </w:rPr>
        <w:t>K</w:t>
      </w:r>
      <w:r w:rsidR="001A14EB" w:rsidRPr="00535A5F">
        <w:rPr>
          <w:rFonts w:ascii="Times New Roman" w:eastAsia="Times New Roman" w:hAnsi="Times New Roman"/>
          <w:sz w:val="24"/>
          <w:szCs w:val="24"/>
        </w:rPr>
        <w:t>andidātiem</w:t>
      </w:r>
      <w:r w:rsidRPr="00535A5F">
        <w:rPr>
          <w:rFonts w:ascii="Times New Roman" w:eastAsia="Times New Roman" w:hAnsi="Times New Roman"/>
          <w:sz w:val="24"/>
          <w:szCs w:val="24"/>
        </w:rPr>
        <w:t>.</w:t>
      </w:r>
    </w:p>
    <w:p w14:paraId="55379892"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Citas Iepirkuma komisijas tiesības saskaņā ar Publisko iepirkumu likumu, Nolikumu un Latvijas Republikā spēkā esošajiem normatīvajiem aktiem.</w:t>
      </w:r>
    </w:p>
    <w:p w14:paraId="50E4FF04" w14:textId="77777777" w:rsidR="00362DCB" w:rsidRPr="00535A5F" w:rsidRDefault="00362DCB" w:rsidP="00336EED">
      <w:pPr>
        <w:numPr>
          <w:ilvl w:val="1"/>
          <w:numId w:val="7"/>
        </w:numPr>
        <w:tabs>
          <w:tab w:val="left" w:pos="709"/>
        </w:tabs>
        <w:spacing w:after="120" w:line="240" w:lineRule="auto"/>
        <w:ind w:left="0" w:firstLine="0"/>
        <w:jc w:val="both"/>
        <w:rPr>
          <w:rFonts w:ascii="Times New Roman" w:eastAsia="Times New Roman" w:hAnsi="Times New Roman"/>
          <w:b/>
          <w:sz w:val="24"/>
          <w:szCs w:val="24"/>
        </w:rPr>
      </w:pPr>
      <w:r w:rsidRPr="00535A5F">
        <w:rPr>
          <w:rFonts w:ascii="Times New Roman" w:eastAsia="Times New Roman" w:hAnsi="Times New Roman"/>
          <w:b/>
          <w:bCs/>
          <w:sz w:val="24"/>
          <w:szCs w:val="24"/>
        </w:rPr>
        <w:t>Iepirkuma komisijas pienākumi</w:t>
      </w:r>
    </w:p>
    <w:p w14:paraId="7C181E75"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Nodrošināt Konkursa procedūras norisi un dokumentēšanu.</w:t>
      </w:r>
    </w:p>
    <w:p w14:paraId="44555ED2"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 xml:space="preserve">Nodrošināt </w:t>
      </w:r>
      <w:r w:rsidR="00D93A6F" w:rsidRPr="00535A5F">
        <w:rPr>
          <w:rFonts w:ascii="Times New Roman" w:eastAsia="Times New Roman" w:hAnsi="Times New Roman"/>
          <w:sz w:val="24"/>
          <w:szCs w:val="24"/>
        </w:rPr>
        <w:t>K</w:t>
      </w:r>
      <w:r w:rsidR="001A14EB" w:rsidRPr="00535A5F">
        <w:rPr>
          <w:rFonts w:ascii="Times New Roman" w:eastAsia="Times New Roman" w:hAnsi="Times New Roman"/>
          <w:sz w:val="24"/>
          <w:szCs w:val="24"/>
        </w:rPr>
        <w:t xml:space="preserve">andidātu </w:t>
      </w:r>
      <w:r w:rsidRPr="00535A5F">
        <w:rPr>
          <w:rFonts w:ascii="Times New Roman" w:eastAsia="Times New Roman" w:hAnsi="Times New Roman"/>
          <w:sz w:val="24"/>
          <w:szCs w:val="24"/>
        </w:rPr>
        <w:t>brīvu konkurenci, kā arī vienlīdzīgu un taisnīgu attieksmi pret tiem.</w:t>
      </w:r>
    </w:p>
    <w:p w14:paraId="1A2382EC"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Citi Iepirkuma komisijas pienākumi saskaņā ar Publisko iepirkumu likumu, Nolikumu un Latvijas Republikā spēkā esošajiem normatīvajiem aktiem.</w:t>
      </w:r>
    </w:p>
    <w:p w14:paraId="5898CC0A" w14:textId="77777777" w:rsidR="008061E9" w:rsidRPr="00535A5F" w:rsidRDefault="00672143" w:rsidP="00C17130">
      <w:pPr>
        <w:numPr>
          <w:ilvl w:val="0"/>
          <w:numId w:val="7"/>
        </w:numPr>
        <w:tabs>
          <w:tab w:val="left" w:pos="0"/>
        </w:tabs>
        <w:spacing w:after="120" w:line="240" w:lineRule="auto"/>
        <w:ind w:left="0" w:right="-482" w:firstLine="0"/>
        <w:jc w:val="center"/>
        <w:outlineLvl w:val="0"/>
        <w:rPr>
          <w:rFonts w:ascii="Times New Roman" w:eastAsia="Times New Roman" w:hAnsi="Times New Roman"/>
          <w:b/>
          <w:sz w:val="24"/>
          <w:szCs w:val="24"/>
        </w:rPr>
      </w:pPr>
      <w:r w:rsidRPr="00535A5F">
        <w:rPr>
          <w:rFonts w:ascii="Times New Roman" w:eastAsia="Times New Roman" w:hAnsi="Times New Roman"/>
          <w:b/>
          <w:sz w:val="24"/>
          <w:szCs w:val="24"/>
        </w:rPr>
        <w:t>KANDIDĀTA</w:t>
      </w:r>
      <w:r w:rsidR="00362DCB" w:rsidRPr="00535A5F">
        <w:rPr>
          <w:rFonts w:ascii="Times New Roman" w:eastAsia="Times New Roman" w:hAnsi="Times New Roman"/>
          <w:b/>
          <w:sz w:val="24"/>
          <w:szCs w:val="24"/>
        </w:rPr>
        <w:t xml:space="preserve"> TIESĪBAS UN PIENĀKUMI</w:t>
      </w:r>
    </w:p>
    <w:p w14:paraId="78D87971" w14:textId="77777777" w:rsidR="00362DCB" w:rsidRPr="00535A5F" w:rsidRDefault="001A14EB" w:rsidP="00336EED">
      <w:pPr>
        <w:numPr>
          <w:ilvl w:val="1"/>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b/>
          <w:sz w:val="24"/>
          <w:szCs w:val="24"/>
        </w:rPr>
        <w:t>Kandidāta</w:t>
      </w:r>
      <w:r w:rsidR="00362DCB" w:rsidRPr="00535A5F">
        <w:rPr>
          <w:rFonts w:ascii="Times New Roman" w:eastAsia="Times New Roman" w:hAnsi="Times New Roman"/>
          <w:b/>
          <w:sz w:val="24"/>
          <w:szCs w:val="24"/>
        </w:rPr>
        <w:t xml:space="preserve"> tiesības</w:t>
      </w:r>
    </w:p>
    <w:p w14:paraId="23B7CDC7"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 xml:space="preserve">Pirms </w:t>
      </w:r>
      <w:r w:rsidR="00672143" w:rsidRPr="00535A5F">
        <w:rPr>
          <w:rFonts w:ascii="Times New Roman" w:eastAsia="Times New Roman" w:hAnsi="Times New Roman"/>
          <w:sz w:val="24"/>
          <w:szCs w:val="24"/>
        </w:rPr>
        <w:t>pieteikumu</w:t>
      </w:r>
      <w:r w:rsidRPr="00535A5F">
        <w:rPr>
          <w:rFonts w:ascii="Times New Roman" w:eastAsia="Times New Roman" w:hAnsi="Times New Roman"/>
          <w:sz w:val="24"/>
          <w:szCs w:val="24"/>
        </w:rPr>
        <w:t xml:space="preserve"> iesniegšanas termiņa beigām grozīt vai atsaukt iesniegto </w:t>
      </w:r>
      <w:r w:rsidR="001000F9" w:rsidRPr="00535A5F">
        <w:rPr>
          <w:rFonts w:ascii="Times New Roman" w:eastAsia="Times New Roman" w:hAnsi="Times New Roman"/>
          <w:sz w:val="24"/>
          <w:szCs w:val="24"/>
        </w:rPr>
        <w:t>pieteikumu</w:t>
      </w:r>
      <w:r w:rsidRPr="00535A5F">
        <w:rPr>
          <w:rFonts w:ascii="Times New Roman" w:eastAsia="Times New Roman" w:hAnsi="Times New Roman"/>
          <w:sz w:val="24"/>
          <w:szCs w:val="24"/>
        </w:rPr>
        <w:t>.</w:t>
      </w:r>
    </w:p>
    <w:p w14:paraId="5D5E0A28"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Iesniegt iesniegumu par iepirkuma procedūras pārkāpu</w:t>
      </w:r>
      <w:r w:rsidR="00E52872" w:rsidRPr="00535A5F">
        <w:rPr>
          <w:rFonts w:ascii="Times New Roman" w:eastAsia="Times New Roman" w:hAnsi="Times New Roman"/>
          <w:sz w:val="24"/>
          <w:szCs w:val="24"/>
        </w:rPr>
        <w:t>miem Publisko iepirkumu likuma 68</w:t>
      </w:r>
      <w:r w:rsidRPr="00535A5F">
        <w:rPr>
          <w:rFonts w:ascii="Times New Roman" w:eastAsia="Times New Roman" w:hAnsi="Times New Roman"/>
          <w:sz w:val="24"/>
          <w:szCs w:val="24"/>
        </w:rPr>
        <w:t>.pantā noteiktajā kārtībā.</w:t>
      </w:r>
    </w:p>
    <w:p w14:paraId="7BB88994"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 xml:space="preserve">Citas </w:t>
      </w:r>
      <w:r w:rsidR="00D93A6F" w:rsidRPr="00535A5F">
        <w:rPr>
          <w:rFonts w:ascii="Times New Roman" w:eastAsia="Times New Roman" w:hAnsi="Times New Roman"/>
          <w:sz w:val="24"/>
          <w:szCs w:val="24"/>
        </w:rPr>
        <w:t>K</w:t>
      </w:r>
      <w:r w:rsidR="001A14EB" w:rsidRPr="00535A5F">
        <w:rPr>
          <w:rFonts w:ascii="Times New Roman" w:eastAsia="Times New Roman" w:hAnsi="Times New Roman"/>
          <w:sz w:val="24"/>
          <w:szCs w:val="24"/>
        </w:rPr>
        <w:t>andidāta</w:t>
      </w:r>
      <w:r w:rsidRPr="00535A5F">
        <w:rPr>
          <w:rFonts w:ascii="Times New Roman" w:eastAsia="Times New Roman" w:hAnsi="Times New Roman"/>
          <w:sz w:val="24"/>
          <w:szCs w:val="24"/>
        </w:rPr>
        <w:t xml:space="preserve"> tiesības saskaņā ar Publisko iepirkumu likumu, Nolikumu un Latvijas Republikā spēkā esošajiem normatīvajiem aktiem.</w:t>
      </w:r>
    </w:p>
    <w:p w14:paraId="7182E5ED" w14:textId="77777777" w:rsidR="00362DCB" w:rsidRPr="00535A5F" w:rsidRDefault="001A14EB" w:rsidP="006835CA">
      <w:pPr>
        <w:numPr>
          <w:ilvl w:val="1"/>
          <w:numId w:val="7"/>
        </w:numPr>
        <w:tabs>
          <w:tab w:val="left" w:pos="709"/>
        </w:tabs>
        <w:spacing w:after="0" w:line="240" w:lineRule="auto"/>
        <w:ind w:left="0" w:firstLine="0"/>
        <w:jc w:val="both"/>
        <w:rPr>
          <w:rFonts w:ascii="Times New Roman" w:eastAsia="Times New Roman" w:hAnsi="Times New Roman"/>
          <w:b/>
          <w:sz w:val="24"/>
          <w:szCs w:val="24"/>
        </w:rPr>
      </w:pPr>
      <w:r w:rsidRPr="00535A5F">
        <w:rPr>
          <w:rFonts w:ascii="Times New Roman" w:eastAsia="Times New Roman" w:hAnsi="Times New Roman"/>
          <w:b/>
          <w:sz w:val="24"/>
          <w:szCs w:val="24"/>
        </w:rPr>
        <w:t>Kandidāta</w:t>
      </w:r>
      <w:r w:rsidR="00362DCB" w:rsidRPr="00535A5F">
        <w:rPr>
          <w:rFonts w:ascii="Times New Roman" w:eastAsia="Times New Roman" w:hAnsi="Times New Roman"/>
          <w:b/>
          <w:sz w:val="24"/>
          <w:szCs w:val="24"/>
        </w:rPr>
        <w:t xml:space="preserve"> pienākumi</w:t>
      </w:r>
    </w:p>
    <w:p w14:paraId="45BBBC58"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Sniegt patiesu informāciju.</w:t>
      </w:r>
    </w:p>
    <w:p w14:paraId="4E355090"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 xml:space="preserve">Sniegt atbildes uz Iepirkuma komisijas pieprasījumiem par papildus informāciju, kas nepieciešama </w:t>
      </w:r>
      <w:r w:rsidR="00D93A6F" w:rsidRPr="00535A5F">
        <w:rPr>
          <w:rFonts w:ascii="Times New Roman" w:eastAsia="Times New Roman" w:hAnsi="Times New Roman"/>
          <w:sz w:val="24"/>
          <w:szCs w:val="24"/>
        </w:rPr>
        <w:t>K</w:t>
      </w:r>
      <w:r w:rsidR="00672143" w:rsidRPr="00535A5F">
        <w:rPr>
          <w:rFonts w:ascii="Times New Roman" w:eastAsia="Times New Roman" w:hAnsi="Times New Roman"/>
          <w:sz w:val="24"/>
          <w:szCs w:val="24"/>
        </w:rPr>
        <w:t>andidātu</w:t>
      </w:r>
      <w:r w:rsidRPr="00535A5F">
        <w:rPr>
          <w:rFonts w:ascii="Times New Roman" w:eastAsia="Times New Roman" w:hAnsi="Times New Roman"/>
          <w:sz w:val="24"/>
          <w:szCs w:val="24"/>
        </w:rPr>
        <w:t xml:space="preserve"> atlasei, </w:t>
      </w:r>
      <w:r w:rsidR="00672143" w:rsidRPr="00535A5F">
        <w:rPr>
          <w:rFonts w:ascii="Times New Roman" w:eastAsia="Times New Roman" w:hAnsi="Times New Roman"/>
          <w:sz w:val="24"/>
          <w:szCs w:val="24"/>
        </w:rPr>
        <w:t>pieteikumu</w:t>
      </w:r>
      <w:r w:rsidRPr="00535A5F">
        <w:rPr>
          <w:rFonts w:ascii="Times New Roman" w:eastAsia="Times New Roman" w:hAnsi="Times New Roman"/>
          <w:sz w:val="24"/>
          <w:szCs w:val="24"/>
        </w:rPr>
        <w:t xml:space="preserve"> atbilstības pārbaudei un izvēlei.</w:t>
      </w:r>
    </w:p>
    <w:p w14:paraId="6E6080EC"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 xml:space="preserve">Segt visas un jebkuras izmaksas, kas saistītas ar </w:t>
      </w:r>
      <w:r w:rsidR="00672143" w:rsidRPr="00535A5F">
        <w:rPr>
          <w:rFonts w:ascii="Times New Roman" w:eastAsia="Times New Roman" w:hAnsi="Times New Roman"/>
          <w:sz w:val="24"/>
          <w:szCs w:val="24"/>
        </w:rPr>
        <w:t xml:space="preserve">pieteikuma </w:t>
      </w:r>
      <w:r w:rsidRPr="00535A5F">
        <w:rPr>
          <w:rFonts w:ascii="Times New Roman" w:eastAsia="Times New Roman" w:hAnsi="Times New Roman"/>
          <w:sz w:val="24"/>
          <w:szCs w:val="24"/>
        </w:rPr>
        <w:t xml:space="preserve">sagatavošanu un iesniegšanu neatkarīgi no Konkursa </w:t>
      </w:r>
      <w:r w:rsidR="002B712B">
        <w:rPr>
          <w:rFonts w:ascii="Times New Roman" w:eastAsia="Times New Roman" w:hAnsi="Times New Roman"/>
          <w:sz w:val="24"/>
          <w:szCs w:val="24"/>
        </w:rPr>
        <w:t xml:space="preserve">procedūras </w:t>
      </w:r>
      <w:r w:rsidRPr="00535A5F">
        <w:rPr>
          <w:rFonts w:ascii="Times New Roman" w:eastAsia="Times New Roman" w:hAnsi="Times New Roman"/>
          <w:sz w:val="24"/>
          <w:szCs w:val="24"/>
        </w:rPr>
        <w:t>rezultāta.</w:t>
      </w:r>
    </w:p>
    <w:p w14:paraId="073ECB0F" w14:textId="77777777" w:rsidR="00362DCB" w:rsidRPr="00535A5F" w:rsidRDefault="00362DCB" w:rsidP="00336EED">
      <w:pPr>
        <w:numPr>
          <w:ilvl w:val="2"/>
          <w:numId w:val="7"/>
        </w:numPr>
        <w:tabs>
          <w:tab w:val="left" w:pos="709"/>
        </w:tabs>
        <w:spacing w:after="120" w:line="240" w:lineRule="auto"/>
        <w:ind w:left="0" w:firstLine="0"/>
        <w:jc w:val="both"/>
        <w:rPr>
          <w:rFonts w:ascii="Times New Roman" w:eastAsia="Times New Roman" w:hAnsi="Times New Roman"/>
          <w:sz w:val="24"/>
          <w:szCs w:val="24"/>
        </w:rPr>
      </w:pPr>
      <w:r w:rsidRPr="00535A5F">
        <w:rPr>
          <w:rFonts w:ascii="Times New Roman" w:eastAsia="Times New Roman" w:hAnsi="Times New Roman"/>
          <w:sz w:val="24"/>
          <w:szCs w:val="24"/>
        </w:rPr>
        <w:t xml:space="preserve">Citi </w:t>
      </w:r>
      <w:r w:rsidR="00D93A6F" w:rsidRPr="00535A5F">
        <w:rPr>
          <w:rFonts w:ascii="Times New Roman" w:eastAsia="Times New Roman" w:hAnsi="Times New Roman"/>
          <w:sz w:val="24"/>
          <w:szCs w:val="24"/>
        </w:rPr>
        <w:t>K</w:t>
      </w:r>
      <w:r w:rsidR="00672143" w:rsidRPr="00535A5F">
        <w:rPr>
          <w:rFonts w:ascii="Times New Roman" w:eastAsia="Times New Roman" w:hAnsi="Times New Roman"/>
          <w:sz w:val="24"/>
          <w:szCs w:val="24"/>
        </w:rPr>
        <w:t>andidāta</w:t>
      </w:r>
      <w:r w:rsidRPr="00535A5F">
        <w:rPr>
          <w:rFonts w:ascii="Times New Roman" w:eastAsia="Times New Roman" w:hAnsi="Times New Roman"/>
          <w:sz w:val="24"/>
          <w:szCs w:val="24"/>
        </w:rPr>
        <w:t xml:space="preserve"> pienākumi saskaņā ar Publisko iepirkumu likumu, Nolikumu un Latvijas Republikā spēkā esošajiem normatīvajiem aktiem.</w:t>
      </w:r>
    </w:p>
    <w:p w14:paraId="28CDA1BD" w14:textId="77777777" w:rsidR="00362DCB" w:rsidRPr="00535A5F" w:rsidRDefault="00362DCB" w:rsidP="00C17130">
      <w:pPr>
        <w:numPr>
          <w:ilvl w:val="0"/>
          <w:numId w:val="7"/>
        </w:numPr>
        <w:spacing w:after="120" w:line="240" w:lineRule="auto"/>
        <w:ind w:left="0" w:firstLine="0"/>
        <w:jc w:val="center"/>
        <w:outlineLvl w:val="0"/>
        <w:rPr>
          <w:rFonts w:ascii="Times New Roman" w:eastAsia="Times New Roman" w:hAnsi="Times New Roman"/>
          <w:b/>
          <w:sz w:val="24"/>
          <w:szCs w:val="24"/>
        </w:rPr>
      </w:pPr>
      <w:r w:rsidRPr="00535A5F">
        <w:rPr>
          <w:rFonts w:ascii="Times New Roman" w:eastAsia="Times New Roman" w:hAnsi="Times New Roman"/>
          <w:b/>
          <w:sz w:val="24"/>
          <w:szCs w:val="24"/>
        </w:rPr>
        <w:t>NOLIKUMA PIELIKUMI</w:t>
      </w:r>
    </w:p>
    <w:p w14:paraId="73C28814" w14:textId="26052FEB" w:rsidR="003026B1" w:rsidRPr="00535A5F" w:rsidRDefault="00362DCB" w:rsidP="00082D48">
      <w:pPr>
        <w:spacing w:after="0" w:line="240" w:lineRule="auto"/>
        <w:ind w:right="26"/>
        <w:jc w:val="both"/>
        <w:rPr>
          <w:rFonts w:ascii="Times New Roman" w:eastAsia="Times New Roman" w:hAnsi="Times New Roman"/>
          <w:sz w:val="24"/>
          <w:szCs w:val="24"/>
        </w:rPr>
      </w:pPr>
      <w:smartTag w:uri="schemas-tilde-lv/tildestengine" w:element="veidnes">
        <w:smartTagPr>
          <w:attr w:name="id" w:val="-1"/>
          <w:attr w:name="baseform" w:val="nolikums"/>
          <w:attr w:name="text" w:val="nolikums"/>
        </w:smartTagPr>
        <w:r w:rsidRPr="00535A5F">
          <w:rPr>
            <w:rFonts w:ascii="Times New Roman" w:eastAsia="Times New Roman" w:hAnsi="Times New Roman"/>
            <w:sz w:val="24"/>
            <w:szCs w:val="24"/>
          </w:rPr>
          <w:t>Nolikums</w:t>
        </w:r>
        <w:r w:rsidR="00430185">
          <w:rPr>
            <w:rFonts w:ascii="Times New Roman" w:eastAsia="Times New Roman" w:hAnsi="Times New Roman"/>
            <w:sz w:val="24"/>
            <w:szCs w:val="24"/>
          </w:rPr>
          <w:t xml:space="preserve"> </w:t>
        </w:r>
      </w:smartTag>
      <w:r w:rsidR="00C56B05" w:rsidRPr="00535A5F">
        <w:rPr>
          <w:rFonts w:ascii="Times New Roman" w:eastAsia="Times New Roman" w:hAnsi="Times New Roman"/>
          <w:sz w:val="24"/>
          <w:szCs w:val="24"/>
        </w:rPr>
        <w:t xml:space="preserve">sagatavots </w:t>
      </w:r>
      <w:r w:rsidRPr="00535A5F">
        <w:rPr>
          <w:rFonts w:ascii="Times New Roman" w:eastAsia="Times New Roman" w:hAnsi="Times New Roman"/>
          <w:color w:val="000000"/>
          <w:sz w:val="24"/>
          <w:szCs w:val="24"/>
        </w:rPr>
        <w:t xml:space="preserve">uz </w:t>
      </w:r>
      <w:r w:rsidR="001F64AE">
        <w:rPr>
          <w:rFonts w:ascii="Times New Roman" w:eastAsia="Times New Roman" w:hAnsi="Times New Roman"/>
          <w:color w:val="000000"/>
          <w:sz w:val="24"/>
          <w:szCs w:val="24"/>
        </w:rPr>
        <w:t>3</w:t>
      </w:r>
      <w:r w:rsidR="00236CF5" w:rsidRPr="00535A5F">
        <w:rPr>
          <w:rFonts w:ascii="Times New Roman" w:eastAsia="Times New Roman" w:hAnsi="Times New Roman"/>
          <w:color w:val="000000"/>
          <w:sz w:val="24"/>
          <w:szCs w:val="24"/>
        </w:rPr>
        <w:t xml:space="preserve"> (</w:t>
      </w:r>
      <w:r w:rsidR="00944BBD">
        <w:rPr>
          <w:rFonts w:ascii="Times New Roman" w:eastAsia="Times New Roman" w:hAnsi="Times New Roman"/>
          <w:color w:val="000000"/>
          <w:sz w:val="24"/>
          <w:szCs w:val="24"/>
        </w:rPr>
        <w:t>trīsdesmit</w:t>
      </w:r>
      <w:r w:rsidR="001F64AE">
        <w:rPr>
          <w:rFonts w:ascii="Times New Roman" w:eastAsia="Times New Roman" w:hAnsi="Times New Roman"/>
          <w:color w:val="000000"/>
          <w:sz w:val="24"/>
          <w:szCs w:val="24"/>
        </w:rPr>
        <w:t xml:space="preserve"> vienas</w:t>
      </w:r>
      <w:r w:rsidR="00171A53" w:rsidRPr="00535A5F">
        <w:rPr>
          <w:rFonts w:ascii="Times New Roman" w:eastAsia="Times New Roman" w:hAnsi="Times New Roman"/>
          <w:color w:val="000000"/>
          <w:sz w:val="24"/>
          <w:szCs w:val="24"/>
        </w:rPr>
        <w:t>)</w:t>
      </w:r>
      <w:r w:rsidRPr="00535A5F">
        <w:rPr>
          <w:rFonts w:ascii="Times New Roman" w:eastAsia="Times New Roman" w:hAnsi="Times New Roman"/>
          <w:color w:val="000000"/>
          <w:sz w:val="24"/>
          <w:szCs w:val="24"/>
        </w:rPr>
        <w:t xml:space="preserve"> la</w:t>
      </w:r>
      <w:r w:rsidR="001F64AE">
        <w:rPr>
          <w:rFonts w:ascii="Times New Roman" w:eastAsia="Times New Roman" w:hAnsi="Times New Roman"/>
          <w:color w:val="000000"/>
          <w:sz w:val="24"/>
          <w:szCs w:val="24"/>
        </w:rPr>
        <w:t>pas</w:t>
      </w:r>
      <w:r w:rsidR="003026B1" w:rsidRPr="00535A5F">
        <w:rPr>
          <w:rFonts w:ascii="Times New Roman" w:eastAsia="Times New Roman" w:hAnsi="Times New Roman"/>
          <w:color w:val="000000"/>
          <w:sz w:val="24"/>
          <w:szCs w:val="24"/>
        </w:rPr>
        <w:t xml:space="preserve">. Visi pielikumi ir Nolikuma </w:t>
      </w:r>
      <w:r w:rsidRPr="00535A5F">
        <w:rPr>
          <w:rFonts w:ascii="Times New Roman" w:eastAsia="Times New Roman" w:hAnsi="Times New Roman"/>
          <w:color w:val="000000"/>
          <w:sz w:val="24"/>
          <w:szCs w:val="24"/>
        </w:rPr>
        <w:t>neatņemamas sastāvdaļas. Nolikumam pievienoti šādi pielikumi</w:t>
      </w:r>
      <w:r w:rsidRPr="00535A5F">
        <w:rPr>
          <w:rFonts w:ascii="Times New Roman" w:eastAsia="Times New Roman" w:hAnsi="Times New Roman"/>
          <w:sz w:val="24"/>
          <w:szCs w:val="24"/>
        </w:rPr>
        <w:t>:</w:t>
      </w:r>
    </w:p>
    <w:p w14:paraId="08EB5EDB" w14:textId="77777777" w:rsidR="00BA6A28" w:rsidRPr="00535A5F" w:rsidRDefault="00BA6A28" w:rsidP="00BA6A28">
      <w:pPr>
        <w:tabs>
          <w:tab w:val="left" w:pos="1418"/>
        </w:tabs>
        <w:overflowPunct w:val="0"/>
        <w:autoSpaceDE w:val="0"/>
        <w:autoSpaceDN w:val="0"/>
        <w:adjustRightInd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1. pielikums – Tehniskā specifikācija uz 50 lp.</w:t>
      </w:r>
    </w:p>
    <w:p w14:paraId="48A2A723" w14:textId="77777777" w:rsidR="00BA6A28" w:rsidRPr="00535A5F" w:rsidRDefault="00BA6A28" w:rsidP="00BA6A28">
      <w:pPr>
        <w:tabs>
          <w:tab w:val="left" w:pos="1418"/>
        </w:tabs>
        <w:overflowPunct w:val="0"/>
        <w:autoSpaceDE w:val="0"/>
        <w:autoSpaceDN w:val="0"/>
        <w:adjustRightInd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 xml:space="preserve">2. pielikums – Pieteikums dalībai </w:t>
      </w:r>
      <w:r w:rsidR="00CD4BE3" w:rsidRPr="00535A5F">
        <w:rPr>
          <w:rFonts w:ascii="Times New Roman" w:hAnsi="Times New Roman"/>
          <w:sz w:val="24"/>
          <w:szCs w:val="24"/>
        </w:rPr>
        <w:t xml:space="preserve">konkursa </w:t>
      </w:r>
      <w:r w:rsidRPr="00535A5F">
        <w:rPr>
          <w:rFonts w:ascii="Times New Roman" w:hAnsi="Times New Roman"/>
          <w:sz w:val="24"/>
          <w:szCs w:val="24"/>
        </w:rPr>
        <w:t>procedūrā – forma uz 2 lp.;</w:t>
      </w:r>
    </w:p>
    <w:p w14:paraId="22F2D0AB" w14:textId="77777777" w:rsidR="00BA6A28" w:rsidRPr="00535A5F" w:rsidRDefault="00BA6A28" w:rsidP="00BA6A28">
      <w:pPr>
        <w:tabs>
          <w:tab w:val="left" w:pos="1418"/>
        </w:tabs>
        <w:overflowPunct w:val="0"/>
        <w:autoSpaceDE w:val="0"/>
        <w:autoSpaceDN w:val="0"/>
        <w:adjustRightInd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3. pielikums – Vispārīga informācija par kandidātu – forma uz 1 lp.;</w:t>
      </w:r>
    </w:p>
    <w:p w14:paraId="583BF9A0" w14:textId="77777777" w:rsidR="00BA6A28" w:rsidRPr="00535A5F" w:rsidRDefault="00BA6A28" w:rsidP="00BA6A28">
      <w:pPr>
        <w:tabs>
          <w:tab w:val="left" w:pos="1418"/>
        </w:tabs>
        <w:overflowPunct w:val="0"/>
        <w:autoSpaceDE w:val="0"/>
        <w:autoSpaceDN w:val="0"/>
        <w:adjustRightInd w:val="0"/>
        <w:spacing w:after="0" w:line="240" w:lineRule="auto"/>
        <w:ind w:right="193"/>
        <w:textAlignment w:val="baseline"/>
        <w:rPr>
          <w:rFonts w:ascii="Times New Roman" w:hAnsi="Times New Roman"/>
          <w:sz w:val="24"/>
          <w:szCs w:val="24"/>
        </w:rPr>
      </w:pPr>
      <w:r w:rsidRPr="00535A5F">
        <w:rPr>
          <w:rFonts w:ascii="Times New Roman" w:hAnsi="Times New Roman"/>
          <w:sz w:val="24"/>
          <w:szCs w:val="24"/>
        </w:rPr>
        <w:t>4. pielikums – Piegādātāju apvienība</w:t>
      </w:r>
      <w:r w:rsidR="00F418EE">
        <w:rPr>
          <w:rFonts w:ascii="Times New Roman" w:hAnsi="Times New Roman"/>
          <w:sz w:val="24"/>
          <w:szCs w:val="24"/>
        </w:rPr>
        <w:t>s apliecinājums</w:t>
      </w:r>
      <w:r w:rsidRPr="00535A5F">
        <w:rPr>
          <w:rFonts w:ascii="Times New Roman" w:hAnsi="Times New Roman"/>
          <w:sz w:val="24"/>
          <w:szCs w:val="24"/>
        </w:rPr>
        <w:t xml:space="preserve"> – forma uz 2 lp.;</w:t>
      </w:r>
    </w:p>
    <w:p w14:paraId="0FE4503C" w14:textId="77777777" w:rsidR="00BA6A28" w:rsidRPr="00535A5F" w:rsidRDefault="00BA6A28" w:rsidP="00BA6A28">
      <w:pPr>
        <w:tabs>
          <w:tab w:val="left" w:pos="1418"/>
        </w:tabs>
        <w:overflowPunct w:val="0"/>
        <w:autoSpaceDE w:val="0"/>
        <w:autoSpaceDN w:val="0"/>
        <w:adjustRightInd w:val="0"/>
        <w:spacing w:after="0" w:line="240" w:lineRule="auto"/>
        <w:ind w:right="193"/>
        <w:textAlignment w:val="baseline"/>
        <w:rPr>
          <w:rFonts w:ascii="Times New Roman" w:hAnsi="Times New Roman"/>
          <w:sz w:val="24"/>
          <w:szCs w:val="24"/>
        </w:rPr>
      </w:pPr>
      <w:r w:rsidRPr="00535A5F">
        <w:rPr>
          <w:rFonts w:ascii="Times New Roman" w:hAnsi="Times New Roman"/>
          <w:sz w:val="24"/>
          <w:szCs w:val="24"/>
        </w:rPr>
        <w:t>5. pielikums – Kandidāta tehniskās un profesionālās spējas – forma uz 1 lp.;</w:t>
      </w:r>
    </w:p>
    <w:p w14:paraId="44E6D0DC" w14:textId="77777777" w:rsidR="00BA6A28" w:rsidRPr="00535A5F" w:rsidRDefault="00BA6A28" w:rsidP="00BA6A28">
      <w:pPr>
        <w:tabs>
          <w:tab w:val="left" w:pos="1418"/>
        </w:tabs>
        <w:overflowPunct w:val="0"/>
        <w:autoSpaceDE w:val="0"/>
        <w:autoSpaceDN w:val="0"/>
        <w:adjustRightInd w:val="0"/>
        <w:spacing w:after="0" w:line="240" w:lineRule="auto"/>
        <w:ind w:right="193"/>
        <w:textAlignment w:val="baseline"/>
        <w:rPr>
          <w:rFonts w:ascii="Times New Roman" w:hAnsi="Times New Roman"/>
          <w:sz w:val="24"/>
          <w:szCs w:val="24"/>
        </w:rPr>
      </w:pPr>
      <w:r w:rsidRPr="00535A5F">
        <w:rPr>
          <w:rFonts w:ascii="Times New Roman" w:hAnsi="Times New Roman"/>
          <w:sz w:val="24"/>
          <w:szCs w:val="24"/>
        </w:rPr>
        <w:t>6. pielikums – Informācija par kandidāta finansiālo stāvokli – forma uz 1 lp.;</w:t>
      </w:r>
    </w:p>
    <w:p w14:paraId="65E75133" w14:textId="77777777" w:rsidR="00BA6A28" w:rsidRPr="00535A5F" w:rsidRDefault="00BA6A28" w:rsidP="00BA6A28">
      <w:pPr>
        <w:tabs>
          <w:tab w:val="left" w:pos="1418"/>
        </w:tabs>
        <w:overflowPunct w:val="0"/>
        <w:autoSpaceDE w:val="0"/>
        <w:autoSpaceDN w:val="0"/>
        <w:adjustRightInd w:val="0"/>
        <w:spacing w:after="0" w:line="240" w:lineRule="auto"/>
        <w:ind w:right="193"/>
        <w:textAlignment w:val="baseline"/>
        <w:rPr>
          <w:rFonts w:ascii="Times New Roman" w:hAnsi="Times New Roman"/>
          <w:sz w:val="24"/>
          <w:szCs w:val="24"/>
        </w:rPr>
      </w:pPr>
      <w:r w:rsidRPr="00535A5F">
        <w:rPr>
          <w:rFonts w:ascii="Times New Roman" w:hAnsi="Times New Roman"/>
          <w:sz w:val="24"/>
          <w:szCs w:val="24"/>
        </w:rPr>
        <w:t>7. pielikums – Kandidāta vadošo speciālistu saraksts – forma uz 2 lp.;</w:t>
      </w:r>
    </w:p>
    <w:p w14:paraId="76230417" w14:textId="77777777" w:rsidR="00BA6A28" w:rsidRPr="00535A5F" w:rsidRDefault="00BA6A28" w:rsidP="00BA6A28">
      <w:pPr>
        <w:tabs>
          <w:tab w:val="left" w:pos="1418"/>
        </w:tabs>
        <w:overflowPunct w:val="0"/>
        <w:autoSpaceDE w:val="0"/>
        <w:autoSpaceDN w:val="0"/>
        <w:adjustRightInd w:val="0"/>
        <w:spacing w:after="0" w:line="240" w:lineRule="auto"/>
        <w:ind w:right="193"/>
        <w:textAlignment w:val="baseline"/>
        <w:rPr>
          <w:rFonts w:ascii="Times New Roman" w:hAnsi="Times New Roman"/>
          <w:sz w:val="24"/>
          <w:szCs w:val="24"/>
        </w:rPr>
      </w:pPr>
      <w:r w:rsidRPr="00535A5F">
        <w:rPr>
          <w:rFonts w:ascii="Times New Roman" w:hAnsi="Times New Roman"/>
          <w:sz w:val="24"/>
          <w:szCs w:val="24"/>
        </w:rPr>
        <w:lastRenderedPageBreak/>
        <w:t>8. pielikums – Kandidāta vadošā personāla Curriculum vitae (CV) – forma uz 2 lp.;</w:t>
      </w:r>
    </w:p>
    <w:p w14:paraId="3860DC25" w14:textId="77777777" w:rsidR="00BA6A28" w:rsidRPr="00535A5F" w:rsidRDefault="00BA6A28" w:rsidP="00BA6A28">
      <w:pPr>
        <w:tabs>
          <w:tab w:val="left" w:pos="1418"/>
        </w:tabs>
        <w:overflowPunct w:val="0"/>
        <w:autoSpaceDE w:val="0"/>
        <w:autoSpaceDN w:val="0"/>
        <w:adjustRightInd w:val="0"/>
        <w:spacing w:after="0" w:line="240" w:lineRule="auto"/>
        <w:ind w:right="193"/>
        <w:textAlignment w:val="baseline"/>
        <w:rPr>
          <w:rFonts w:ascii="Times New Roman" w:hAnsi="Times New Roman"/>
          <w:sz w:val="24"/>
          <w:szCs w:val="24"/>
        </w:rPr>
      </w:pPr>
      <w:r w:rsidRPr="00535A5F">
        <w:rPr>
          <w:rFonts w:ascii="Times New Roman" w:hAnsi="Times New Roman"/>
          <w:sz w:val="24"/>
          <w:szCs w:val="24"/>
        </w:rPr>
        <w:t>9. pielikums – Informācija par kandidāta norādīto personu, uz kuras iespējām balstās – forma uz 1 lp.;</w:t>
      </w:r>
    </w:p>
    <w:p w14:paraId="76EA3F98" w14:textId="77777777" w:rsidR="00BA6A28" w:rsidRPr="00535A5F" w:rsidRDefault="00BA6A28" w:rsidP="00BA6A28">
      <w:pPr>
        <w:tabs>
          <w:tab w:val="left" w:pos="1418"/>
        </w:tabs>
        <w:overflowPunct w:val="0"/>
        <w:autoSpaceDE w:val="0"/>
        <w:autoSpaceDN w:val="0"/>
        <w:adjustRightInd w:val="0"/>
        <w:spacing w:after="0" w:line="240" w:lineRule="auto"/>
        <w:ind w:right="193"/>
        <w:textAlignment w:val="baseline"/>
        <w:rPr>
          <w:rFonts w:ascii="Times New Roman" w:hAnsi="Times New Roman"/>
          <w:sz w:val="24"/>
          <w:szCs w:val="24"/>
        </w:rPr>
      </w:pPr>
      <w:r w:rsidRPr="00535A5F">
        <w:rPr>
          <w:rFonts w:ascii="Times New Roman" w:hAnsi="Times New Roman"/>
          <w:sz w:val="24"/>
          <w:szCs w:val="24"/>
        </w:rPr>
        <w:t>10. pielikums – Kandidāta norādītās personas, uz kuras iespējām balstās, apliecinājums uz 1 lp.;</w:t>
      </w:r>
    </w:p>
    <w:p w14:paraId="1396A75A" w14:textId="77777777" w:rsidR="00BA6A28" w:rsidRPr="00535A5F" w:rsidRDefault="00BA6A28" w:rsidP="00BA6A28">
      <w:pPr>
        <w:tabs>
          <w:tab w:val="left" w:pos="1418"/>
        </w:tabs>
        <w:overflowPunct w:val="0"/>
        <w:autoSpaceDE w:val="0"/>
        <w:autoSpaceDN w:val="0"/>
        <w:adjustRightInd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11. pielikums – Informācija par apakšuzņēmēju – forma uz 1 lp.;</w:t>
      </w:r>
    </w:p>
    <w:p w14:paraId="159EE85D" w14:textId="77777777" w:rsidR="00BA6A28" w:rsidRPr="00535A5F" w:rsidRDefault="00BA6A28" w:rsidP="00BA6A28">
      <w:pPr>
        <w:tabs>
          <w:tab w:val="left" w:pos="1418"/>
        </w:tabs>
        <w:overflowPunct w:val="0"/>
        <w:autoSpaceDE w:val="0"/>
        <w:autoSpaceDN w:val="0"/>
        <w:adjustRightInd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12. pielikums – Apakšuzņēmēja apliecinājums uz 1 lp.;</w:t>
      </w:r>
    </w:p>
    <w:p w14:paraId="0C44E1E6" w14:textId="77777777" w:rsidR="00BA6A28" w:rsidRPr="00535A5F" w:rsidRDefault="00BA6A28" w:rsidP="00BA6A28">
      <w:pPr>
        <w:tabs>
          <w:tab w:val="left" w:pos="1418"/>
        </w:tabs>
        <w:overflowPunct w:val="0"/>
        <w:autoSpaceDE w:val="0"/>
        <w:autoSpaceDN w:val="0"/>
        <w:adjustRightInd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13. pielikums – Piedāvājuma nodrošinājuma būtiskie nosacījumi uz 1 lp.</w:t>
      </w:r>
    </w:p>
    <w:p w14:paraId="5B480290" w14:textId="4E4F5466" w:rsidR="00BA6A28" w:rsidRPr="00535A5F" w:rsidRDefault="00BA6A28" w:rsidP="006835CA">
      <w:pPr>
        <w:tabs>
          <w:tab w:val="left" w:pos="7230"/>
        </w:tabs>
        <w:overflowPunct w:val="0"/>
        <w:autoSpaceDE w:val="0"/>
        <w:autoSpaceDN w:val="0"/>
        <w:adjustRightInd w:val="0"/>
        <w:spacing w:before="240" w:after="240" w:line="240" w:lineRule="auto"/>
        <w:jc w:val="both"/>
        <w:textAlignment w:val="baseline"/>
        <w:rPr>
          <w:rFonts w:ascii="Times New Roman" w:hAnsi="Times New Roman"/>
          <w:bCs/>
          <w:sz w:val="24"/>
          <w:szCs w:val="24"/>
        </w:rPr>
      </w:pPr>
      <w:r w:rsidRPr="00535A5F">
        <w:rPr>
          <w:rFonts w:ascii="Times New Roman" w:hAnsi="Times New Roman"/>
          <w:bCs/>
          <w:sz w:val="24"/>
          <w:szCs w:val="24"/>
        </w:rPr>
        <w:t>Iepirkuma komisijas priekšsēdētāj</w:t>
      </w:r>
      <w:r w:rsidR="004877C7">
        <w:rPr>
          <w:rFonts w:ascii="Times New Roman" w:hAnsi="Times New Roman"/>
          <w:bCs/>
          <w:sz w:val="24"/>
          <w:szCs w:val="24"/>
        </w:rPr>
        <w:t>a vietnieks</w:t>
      </w:r>
      <w:r w:rsidRPr="00535A5F">
        <w:rPr>
          <w:rFonts w:ascii="Times New Roman" w:hAnsi="Times New Roman"/>
          <w:bCs/>
          <w:sz w:val="24"/>
          <w:szCs w:val="24"/>
        </w:rPr>
        <w:tab/>
      </w:r>
      <w:r w:rsidR="004877C7">
        <w:rPr>
          <w:rFonts w:ascii="Times New Roman" w:hAnsi="Times New Roman"/>
          <w:bCs/>
          <w:sz w:val="24"/>
          <w:szCs w:val="24"/>
        </w:rPr>
        <w:t>R.Stašuns</w:t>
      </w:r>
    </w:p>
    <w:p w14:paraId="3862A493" w14:textId="6A7C9ED3" w:rsidR="00C17130" w:rsidRPr="006835CA" w:rsidRDefault="00C17130" w:rsidP="00BA6A28">
      <w:pPr>
        <w:overflowPunct w:val="0"/>
        <w:autoSpaceDE w:val="0"/>
        <w:autoSpaceDN w:val="0"/>
        <w:adjustRightInd w:val="0"/>
        <w:spacing w:after="0" w:line="240" w:lineRule="auto"/>
        <w:jc w:val="both"/>
        <w:textAlignment w:val="baseline"/>
        <w:rPr>
          <w:rFonts w:ascii="Times New Roman" w:hAnsi="Times New Roman"/>
          <w:sz w:val="20"/>
          <w:szCs w:val="20"/>
        </w:rPr>
      </w:pPr>
      <w:r w:rsidRPr="006835CA">
        <w:rPr>
          <w:rFonts w:ascii="Times New Roman" w:hAnsi="Times New Roman"/>
          <w:sz w:val="20"/>
          <w:szCs w:val="20"/>
        </w:rPr>
        <w:t>Jurijs Bārtuls</w:t>
      </w:r>
    </w:p>
    <w:p w14:paraId="186C802C" w14:textId="5A4F6442" w:rsidR="00C17130" w:rsidRPr="006835CA" w:rsidRDefault="00C17130" w:rsidP="00BA6A28">
      <w:pPr>
        <w:overflowPunct w:val="0"/>
        <w:autoSpaceDE w:val="0"/>
        <w:autoSpaceDN w:val="0"/>
        <w:adjustRightInd w:val="0"/>
        <w:spacing w:after="0" w:line="240" w:lineRule="auto"/>
        <w:jc w:val="both"/>
        <w:textAlignment w:val="baseline"/>
        <w:rPr>
          <w:rFonts w:ascii="Times New Roman" w:hAnsi="Times New Roman"/>
          <w:sz w:val="20"/>
          <w:szCs w:val="20"/>
        </w:rPr>
      </w:pPr>
      <w:r w:rsidRPr="006835CA">
        <w:rPr>
          <w:rFonts w:ascii="Times New Roman" w:hAnsi="Times New Roman"/>
          <w:sz w:val="20"/>
          <w:szCs w:val="20"/>
        </w:rPr>
        <w:t>+371 654 04367</w:t>
      </w:r>
    </w:p>
    <w:p w14:paraId="62619E8E" w14:textId="157DDD12" w:rsidR="00BA6A28" w:rsidRPr="006835CA" w:rsidRDefault="00D72581" w:rsidP="00BA6A28">
      <w:pPr>
        <w:overflowPunct w:val="0"/>
        <w:autoSpaceDE w:val="0"/>
        <w:autoSpaceDN w:val="0"/>
        <w:adjustRightInd w:val="0"/>
        <w:spacing w:after="0" w:line="240" w:lineRule="auto"/>
        <w:jc w:val="both"/>
        <w:textAlignment w:val="baseline"/>
        <w:rPr>
          <w:rFonts w:ascii="Times New Roman" w:hAnsi="Times New Roman"/>
          <w:sz w:val="20"/>
          <w:szCs w:val="20"/>
        </w:rPr>
      </w:pPr>
      <w:hyperlink r:id="rId36" w:history="1">
        <w:r w:rsidR="006E68E2" w:rsidRPr="006835CA">
          <w:rPr>
            <w:rStyle w:val="afb"/>
            <w:rFonts w:ascii="Times New Roman" w:hAnsi="Times New Roman"/>
            <w:sz w:val="20"/>
            <w:szCs w:val="20"/>
          </w:rPr>
          <w:t>jurijs.bartuls@daugavpils.lv</w:t>
        </w:r>
      </w:hyperlink>
    </w:p>
    <w:p w14:paraId="60F9B2CA" w14:textId="522D513B" w:rsidR="00082D48" w:rsidRPr="00535A5F" w:rsidRDefault="007B2806" w:rsidP="00A2055F">
      <w:pPr>
        <w:spacing w:after="0" w:line="240" w:lineRule="auto"/>
        <w:jc w:val="right"/>
        <w:rPr>
          <w:rFonts w:ascii="Times New Roman" w:hAnsi="Times New Roman"/>
          <w:b/>
          <w:sz w:val="24"/>
          <w:szCs w:val="24"/>
        </w:rPr>
      </w:pPr>
      <w:r w:rsidRPr="00535A5F">
        <w:rPr>
          <w:rFonts w:ascii="Times New Roman" w:eastAsia="Times New Roman" w:hAnsi="Times New Roman"/>
          <w:b/>
          <w:sz w:val="24"/>
          <w:szCs w:val="24"/>
        </w:rPr>
        <w:br w:type="page"/>
      </w:r>
      <w:r w:rsidR="00082D48" w:rsidRPr="00535A5F">
        <w:rPr>
          <w:rFonts w:ascii="Times New Roman" w:hAnsi="Times New Roman"/>
          <w:b/>
          <w:sz w:val="24"/>
          <w:szCs w:val="24"/>
        </w:rPr>
        <w:lastRenderedPageBreak/>
        <w:t>1.pielikums</w:t>
      </w:r>
    </w:p>
    <w:p w14:paraId="664CCCF7" w14:textId="77777777" w:rsidR="00082D48" w:rsidRPr="00535A5F" w:rsidRDefault="00ED3123" w:rsidP="00082D48">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2B601AEA" w14:textId="77777777" w:rsidR="00082D48" w:rsidRPr="00535A5F" w:rsidRDefault="00ED3123" w:rsidP="00082D48">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20F54E2A"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7DC45BD9" w14:textId="33ECE46A"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Iepirkuma id. Nr</w:t>
      </w:r>
      <w:r w:rsidR="00944BBD">
        <w:rPr>
          <w:rFonts w:ascii="Times New Roman" w:hAnsi="Times New Roman"/>
          <w:sz w:val="24"/>
          <w:szCs w:val="24"/>
        </w:rPr>
        <w:t xml:space="preserve">. DPD </w:t>
      </w:r>
      <w:r w:rsidR="00196926">
        <w:rPr>
          <w:rFonts w:ascii="Times New Roman" w:hAnsi="Times New Roman"/>
          <w:sz w:val="24"/>
          <w:szCs w:val="24"/>
        </w:rPr>
        <w:t>2018/87</w:t>
      </w:r>
    </w:p>
    <w:p w14:paraId="710495AE"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57EF2C2C"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0D7E667C"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452E5600"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1DA60542"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052484DB"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65096ACC"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3552F884"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4B14A2B7"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71B31A3F"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7F02E5EF"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2D3BF630"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70606CB8"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3E37D484"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7EE0A796"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0B8A2B51" w14:textId="77777777" w:rsidR="00ED3123" w:rsidRPr="00535A5F" w:rsidRDefault="00ED3123" w:rsidP="00ED3123">
      <w:pPr>
        <w:overflowPunct w:val="0"/>
        <w:autoSpaceDE w:val="0"/>
        <w:autoSpaceDN w:val="0"/>
        <w:adjustRightInd w:val="0"/>
        <w:spacing w:after="0" w:line="240" w:lineRule="auto"/>
        <w:jc w:val="center"/>
        <w:textAlignment w:val="baseline"/>
        <w:rPr>
          <w:rFonts w:ascii="Times New Roman" w:hAnsi="Times New Roman"/>
          <w:b/>
          <w:bCs/>
          <w:caps/>
          <w:sz w:val="24"/>
          <w:szCs w:val="24"/>
        </w:rPr>
      </w:pPr>
      <w:r w:rsidRPr="00535A5F">
        <w:rPr>
          <w:rFonts w:ascii="Times New Roman" w:hAnsi="Times New Roman"/>
          <w:b/>
          <w:bCs/>
          <w:caps/>
          <w:sz w:val="24"/>
          <w:szCs w:val="24"/>
        </w:rPr>
        <w:t>Konkursa procedūras ar sarunām</w:t>
      </w:r>
    </w:p>
    <w:p w14:paraId="4EAC85C9" w14:textId="77777777" w:rsidR="00082D48" w:rsidRPr="00535A5F" w:rsidRDefault="00082D48" w:rsidP="00082D48">
      <w:pPr>
        <w:spacing w:after="0" w:line="240" w:lineRule="auto"/>
        <w:jc w:val="center"/>
        <w:rPr>
          <w:rFonts w:ascii="Times New Roman" w:hAnsi="Times New Roman"/>
          <w:b/>
          <w:bCs/>
          <w:sz w:val="24"/>
          <w:szCs w:val="24"/>
        </w:rPr>
      </w:pPr>
    </w:p>
    <w:p w14:paraId="4B95552C" w14:textId="77777777" w:rsidR="00082D48" w:rsidRPr="00535A5F" w:rsidRDefault="00082D48" w:rsidP="00082D48">
      <w:pPr>
        <w:spacing w:after="0" w:line="240" w:lineRule="auto"/>
        <w:jc w:val="center"/>
        <w:rPr>
          <w:rFonts w:ascii="Times New Roman" w:hAnsi="Times New Roman"/>
          <w:b/>
          <w:bCs/>
          <w:sz w:val="24"/>
          <w:szCs w:val="24"/>
        </w:rPr>
      </w:pPr>
      <w:r w:rsidRPr="00535A5F">
        <w:rPr>
          <w:rFonts w:ascii="Times New Roman" w:hAnsi="Times New Roman"/>
          <w:b/>
          <w:bCs/>
          <w:sz w:val="24"/>
          <w:szCs w:val="24"/>
        </w:rPr>
        <w:t>„Izmaiņu projekta izstrāde, būvdarbu un autoruzraudzības darbu veikšana jaunas biomasas katlu mājas ar kopējo uzstādīto jaudu 30MW (ar papildus kondensācijas ekonomaizeru) izveidei Daugavpilī”</w:t>
      </w:r>
    </w:p>
    <w:p w14:paraId="3AF15B11" w14:textId="77777777" w:rsidR="00082D48" w:rsidRPr="00535A5F" w:rsidRDefault="00082D48" w:rsidP="00082D48">
      <w:pPr>
        <w:spacing w:after="0" w:line="240" w:lineRule="auto"/>
        <w:jc w:val="center"/>
        <w:rPr>
          <w:rFonts w:ascii="Times New Roman" w:hAnsi="Times New Roman"/>
          <w:b/>
          <w:bCs/>
          <w:sz w:val="24"/>
          <w:szCs w:val="24"/>
        </w:rPr>
      </w:pPr>
    </w:p>
    <w:p w14:paraId="583F6C19" w14:textId="77777777" w:rsidR="00082D48" w:rsidRPr="00535A5F" w:rsidRDefault="00082D48" w:rsidP="00082D48">
      <w:pPr>
        <w:spacing w:after="0" w:line="240" w:lineRule="auto"/>
        <w:jc w:val="center"/>
        <w:rPr>
          <w:rFonts w:ascii="Times New Roman" w:hAnsi="Times New Roman"/>
          <w:b/>
          <w:bCs/>
          <w:iCs/>
          <w:sz w:val="24"/>
          <w:szCs w:val="24"/>
        </w:rPr>
      </w:pPr>
    </w:p>
    <w:p w14:paraId="1422DB85" w14:textId="7D161FE4" w:rsidR="00082D48" w:rsidRPr="00535A5F" w:rsidRDefault="00082D48" w:rsidP="00082D48">
      <w:pPr>
        <w:spacing w:after="0" w:line="240" w:lineRule="auto"/>
        <w:jc w:val="center"/>
        <w:rPr>
          <w:rFonts w:ascii="Times New Roman" w:hAnsi="Times New Roman"/>
          <w:b/>
          <w:bCs/>
          <w:iCs/>
          <w:sz w:val="24"/>
          <w:szCs w:val="24"/>
        </w:rPr>
      </w:pPr>
      <w:r w:rsidRPr="00535A5F">
        <w:rPr>
          <w:rFonts w:ascii="Times New Roman" w:hAnsi="Times New Roman"/>
          <w:b/>
          <w:bCs/>
          <w:iCs/>
          <w:sz w:val="24"/>
          <w:szCs w:val="24"/>
        </w:rPr>
        <w:t xml:space="preserve">(ID Nr. </w:t>
      </w:r>
      <w:r w:rsidR="00196926">
        <w:rPr>
          <w:rFonts w:ascii="Times New Roman" w:hAnsi="Times New Roman"/>
          <w:b/>
          <w:bCs/>
          <w:iCs/>
          <w:sz w:val="24"/>
          <w:szCs w:val="24"/>
        </w:rPr>
        <w:t>2018/87</w:t>
      </w:r>
      <w:r w:rsidRPr="00535A5F">
        <w:rPr>
          <w:rFonts w:ascii="Times New Roman" w:hAnsi="Times New Roman"/>
          <w:b/>
          <w:bCs/>
          <w:iCs/>
          <w:sz w:val="24"/>
          <w:szCs w:val="24"/>
        </w:rPr>
        <w:t>)</w:t>
      </w:r>
    </w:p>
    <w:p w14:paraId="184C2807"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3CA85C8D" w14:textId="77777777" w:rsidR="00082D48" w:rsidRPr="00535A5F" w:rsidRDefault="00082D48" w:rsidP="00082D48">
      <w:pPr>
        <w:spacing w:after="0" w:line="240" w:lineRule="auto"/>
        <w:jc w:val="center"/>
        <w:rPr>
          <w:rFonts w:ascii="Times New Roman" w:hAnsi="Times New Roman"/>
          <w:b/>
          <w:sz w:val="24"/>
          <w:szCs w:val="24"/>
        </w:rPr>
      </w:pPr>
      <w:r w:rsidRPr="00535A5F">
        <w:rPr>
          <w:rFonts w:ascii="Times New Roman" w:hAnsi="Times New Roman"/>
          <w:b/>
          <w:sz w:val="24"/>
          <w:szCs w:val="24"/>
        </w:rPr>
        <w:t>TEHNISKĀ SPECIFIKĀCIJA</w:t>
      </w:r>
    </w:p>
    <w:p w14:paraId="21F3560E"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0F391FD8"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1D876342"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6DF7A0E2"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4FE3E9FF"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7594CB0D"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683EB5BF"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48CF3C53"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514A111F"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217FAB5B"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39DD7469"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7FC7BC61"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2C92C615"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15C5DC63"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62A483C0"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5C5F4905"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4E8130B6"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4D36A589" w14:textId="77777777" w:rsidR="00082D48" w:rsidRPr="00535A5F" w:rsidRDefault="00082D48"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p>
    <w:p w14:paraId="4479566E" w14:textId="19F9F4BD" w:rsidR="00082D48" w:rsidRPr="00535A5F" w:rsidRDefault="00C341FF" w:rsidP="00082D48">
      <w:pPr>
        <w:widowControl w:val="0"/>
        <w:suppressAutoHyphens/>
        <w:autoSpaceDN w:val="0"/>
        <w:spacing w:after="0" w:line="240" w:lineRule="auto"/>
        <w:jc w:val="center"/>
        <w:textAlignment w:val="baseline"/>
        <w:rPr>
          <w:rFonts w:ascii="Times New Roman" w:eastAsia="Arial Unicode MS" w:hAnsi="Times New Roman"/>
          <w:b/>
          <w:bCs/>
          <w:color w:val="000000"/>
          <w:kern w:val="3"/>
          <w:sz w:val="24"/>
          <w:szCs w:val="24"/>
          <w:lang w:eastAsia="zh-CN" w:bidi="hi-IN"/>
        </w:rPr>
      </w:pPr>
      <w:bookmarkStart w:id="22" w:name="_Hlk498434527"/>
      <w:r>
        <w:rPr>
          <w:rFonts w:ascii="Times New Roman" w:eastAsia="Arial Unicode MS" w:hAnsi="Times New Roman"/>
          <w:b/>
          <w:bCs/>
          <w:color w:val="000000"/>
          <w:kern w:val="3"/>
          <w:sz w:val="24"/>
          <w:szCs w:val="24"/>
          <w:lang w:eastAsia="zh-CN" w:bidi="hi-IN"/>
        </w:rPr>
        <w:t>2008</w:t>
      </w:r>
    </w:p>
    <w:p w14:paraId="7DF595BF" w14:textId="77777777" w:rsidR="00082D48" w:rsidRPr="00535A5F" w:rsidRDefault="00082D48" w:rsidP="00082D48">
      <w:pPr>
        <w:keepNext/>
        <w:spacing w:after="0" w:line="240" w:lineRule="auto"/>
        <w:jc w:val="center"/>
        <w:outlineLvl w:val="1"/>
        <w:rPr>
          <w:rFonts w:ascii="Times New Roman" w:hAnsi="Times New Roman"/>
          <w:b/>
          <w:bCs/>
          <w:caps/>
          <w:sz w:val="24"/>
          <w:szCs w:val="24"/>
        </w:rPr>
      </w:pPr>
      <w:bookmarkStart w:id="23" w:name="_Toc492396265"/>
      <w:bookmarkStart w:id="24" w:name="_Toc492396426"/>
      <w:r w:rsidRPr="00535A5F">
        <w:rPr>
          <w:rFonts w:ascii="Times New Roman" w:hAnsi="Times New Roman"/>
          <w:b/>
          <w:bCs/>
          <w:caps/>
          <w:sz w:val="24"/>
          <w:szCs w:val="24"/>
        </w:rPr>
        <w:lastRenderedPageBreak/>
        <w:t>Ievads</w:t>
      </w:r>
      <w:bookmarkEnd w:id="23"/>
      <w:bookmarkEnd w:id="24"/>
    </w:p>
    <w:p w14:paraId="517EADC8" w14:textId="77777777" w:rsidR="00082D48" w:rsidRPr="00535A5F" w:rsidRDefault="00082D48" w:rsidP="00082D48">
      <w:pPr>
        <w:spacing w:after="0" w:line="240" w:lineRule="auto"/>
        <w:ind w:left="1304"/>
        <w:rPr>
          <w:rFonts w:ascii="Times New Roman" w:hAnsi="Times New Roman"/>
          <w:sz w:val="24"/>
          <w:szCs w:val="24"/>
        </w:rPr>
      </w:pPr>
    </w:p>
    <w:p w14:paraId="03DDB2FE"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Šī tehniskā specifikācija ir tehnisko aprakstu apkopojums, kas nosaka Pasūtītāja prasības attiecībā uz materiāliem, tehnisko aprīkojumu vai priekšmetiem un raksturo materiālus, tehnisko aprīkojumu vai priekšmetus tā, lai, tos iegūstot, tie atbilstu Pasūtītāja paredzētajiem mērķiem, kā arī ietver nepieciešamajām piegādēm un pakalpojumiem izvirzītās prasības. Šie apraksti ietver projektēšanas prasības būvprojekta grozījumiem, izpildes prasības, terminoloģiju, izmērus, simbolus, pārbaudes noteikumus un metodes, lietotāja instrukcijas, prasības attiecībā uz būvdarbu veikšanas metodēm un tehnoloģiju un citus tehniskos noteikumus, ko Pasūtītājs ir paredzējis būvdarbiem vai būvei kopumā, vai materiāliem un priekšmetiem, kādus paredzēts izmantot būvē. </w:t>
      </w:r>
    </w:p>
    <w:p w14:paraId="6B286BE0"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Šī tehniskā specifikācija nav detalizēts apraksts visām iekārtām un pakalpojumiem, ko Uzņēmējam ir jāpiegādā, izbūvējot katlumāju. Tehniskajā specifikācijā ietvertās Pasūtītāja norādītās prasības un rekomendācijas, kas Uzņēmējam ir rūpīgi jāanalizē un jāņem vērā, sagatavojot Piedāvājumu. Tehniskās specifikācijas uzdevums ir nodrošināt Pasūtītājam tāda iepirkuma priekšmeta iegūšanu, kas atbilst efektīvas, modernas, labi aprobētas, drošas un ekonomiskas katlumājas prasībām. </w:t>
      </w:r>
    </w:p>
    <w:p w14:paraId="08BF53A9"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Līgums, kas tiks noslēgts iepirkuma procedūras rezultātā, tiks noslēgts saskaņā ar „atslēgas” projektu līguma noteikumiem.</w:t>
      </w:r>
    </w:p>
    <w:p w14:paraId="2EF9216F"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Uzņēmējam jāveic visi darbi un tehnoloģiskā procesa projektēšana saskaņā ar Pasūtītāja prasībām, kas aprakstītas šajā dokumentā. </w:t>
      </w:r>
    </w:p>
    <w:p w14:paraId="26846B27"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b/>
          <w:bCs/>
          <w:kern w:val="3"/>
          <w:sz w:val="24"/>
          <w:szCs w:val="24"/>
          <w:u w:val="single"/>
          <w:lang w:eastAsia="zh-CN"/>
        </w:rPr>
        <w:t>Uzņēmējs ir pilnībā atbildīgs par visu šajā dokumentā doto projekta parametru pārbaudi, kā arī par to, ka būvprojekta grozījumi saņem visus saskaņojumus, ko pieprasa iesaistītās institūcijas.</w:t>
      </w:r>
    </w:p>
    <w:p w14:paraId="410F8A1D"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b/>
          <w:bCs/>
          <w:kern w:val="3"/>
          <w:sz w:val="24"/>
          <w:szCs w:val="24"/>
          <w:lang w:eastAsia="zh-CN"/>
        </w:rPr>
      </w:pPr>
      <w:bookmarkStart w:id="25" w:name="_Hlk492311005"/>
      <w:r w:rsidRPr="00535A5F">
        <w:rPr>
          <w:rFonts w:ascii="Times New Roman" w:hAnsi="Times New Roman"/>
          <w:b/>
          <w:bCs/>
          <w:kern w:val="3"/>
          <w:sz w:val="24"/>
          <w:szCs w:val="24"/>
          <w:lang w:eastAsia="zh-CN"/>
        </w:rPr>
        <w:t xml:space="preserve">Uzņēmējam jāizpilda šīs tehniskās specifikācijas prasības, ja vien Uzņēmējs nekonstatē, ka tehniskajā specifikācijā norādītās prasības varētu radīt risku drošībai, uzticamībai, izturībai, vai radīt neatbilstību normatīvo aktu prasībām, vai radīt zemāku katlumājas ekonomisko atdevi. </w:t>
      </w:r>
      <w:bookmarkEnd w:id="25"/>
      <w:r w:rsidRPr="00535A5F">
        <w:rPr>
          <w:rFonts w:ascii="Times New Roman" w:hAnsi="Times New Roman"/>
          <w:b/>
          <w:bCs/>
          <w:kern w:val="3"/>
          <w:sz w:val="24"/>
          <w:szCs w:val="24"/>
          <w:lang w:eastAsia="zh-CN"/>
        </w:rPr>
        <w:t xml:space="preserve">Jebkurā gadījumā Piegādātāja darbībai, sagatavojot piedāvājumu, ir jāatbilst šīs tehniskās specifikācijas uzdevumam un mērķim. </w:t>
      </w:r>
    </w:p>
    <w:p w14:paraId="0C32574D"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Būvprojekta grozījumi veicami, izmantojot mūsdienu labāko praksi. Projekta dokumentācijai pilnībā jāatbilst Latvijas Republikas būvniecības normatīvajiem aktiem, būvnormatīviem, kā arī Latvijas Republikas, Eiropas un Starptautiskajiem standartiem.</w:t>
      </w:r>
    </w:p>
    <w:p w14:paraId="024BD38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Projektēšanas kritērijiem un piedāvātajiem konceptuālajiem risinājumiem, kas izklāstīti šajā dokumentā, ir tikai ieteikuma raksturs un tie neatbrīvo Uzņēmēju no atbildības par šī līguma izpildi. Sagatavojot šī projekta dokumentāciju, Uzņēmējam jānoskaidro prasības, kas saskaņā ar Latvijas Republikas normatīvajiem aktiem izvirzījušas visas iesaistītās valsts un pašvaldības iestādes un uzņēmumi, un jāiestrādā tās projekta dokumentācijā.</w:t>
      </w:r>
    </w:p>
    <w:p w14:paraId="31FDCDFC"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Pretrunu gadījumā starp Pasūtītāju prasību atsevišķām daļām ir jāievēro sekojoša prioritāte:</w:t>
      </w:r>
    </w:p>
    <w:p w14:paraId="70D41962" w14:textId="77777777" w:rsidR="00082D48" w:rsidRPr="00535A5F" w:rsidRDefault="00082D48" w:rsidP="00446D3F">
      <w:pPr>
        <w:numPr>
          <w:ilvl w:val="0"/>
          <w:numId w:val="26"/>
        </w:numPr>
        <w:spacing w:after="0" w:line="240" w:lineRule="auto"/>
        <w:jc w:val="both"/>
        <w:rPr>
          <w:rFonts w:ascii="Times New Roman" w:hAnsi="Times New Roman"/>
          <w:sz w:val="24"/>
          <w:szCs w:val="24"/>
        </w:rPr>
      </w:pPr>
      <w:r w:rsidRPr="00535A5F">
        <w:rPr>
          <w:rFonts w:ascii="Times New Roman" w:hAnsi="Times New Roman"/>
          <w:sz w:val="24"/>
          <w:szCs w:val="24"/>
        </w:rPr>
        <w:t>darbu sastāvs un Īpašās Pasūtītāja prasības;</w:t>
      </w:r>
    </w:p>
    <w:p w14:paraId="13DEB778" w14:textId="77777777" w:rsidR="00082D48" w:rsidRPr="00535A5F" w:rsidRDefault="00082D48" w:rsidP="00446D3F">
      <w:pPr>
        <w:numPr>
          <w:ilvl w:val="0"/>
          <w:numId w:val="26"/>
        </w:numPr>
        <w:spacing w:after="0" w:line="240" w:lineRule="auto"/>
        <w:jc w:val="both"/>
        <w:rPr>
          <w:rFonts w:ascii="Times New Roman" w:hAnsi="Times New Roman"/>
          <w:sz w:val="24"/>
          <w:szCs w:val="24"/>
        </w:rPr>
      </w:pPr>
      <w:r w:rsidRPr="00535A5F">
        <w:rPr>
          <w:rFonts w:ascii="Times New Roman" w:hAnsi="Times New Roman"/>
          <w:sz w:val="24"/>
          <w:szCs w:val="24"/>
        </w:rPr>
        <w:t>vispārīgās Pasūtītāja prasības līguma ieviešanai;</w:t>
      </w:r>
    </w:p>
    <w:p w14:paraId="62313B9A" w14:textId="77777777" w:rsidR="00082D48" w:rsidRPr="00535A5F" w:rsidRDefault="00082D48" w:rsidP="00446D3F">
      <w:pPr>
        <w:numPr>
          <w:ilvl w:val="0"/>
          <w:numId w:val="26"/>
        </w:numPr>
        <w:spacing w:after="0" w:line="240" w:lineRule="auto"/>
        <w:jc w:val="both"/>
        <w:rPr>
          <w:rFonts w:ascii="Times New Roman" w:hAnsi="Times New Roman"/>
          <w:sz w:val="24"/>
          <w:szCs w:val="24"/>
        </w:rPr>
      </w:pPr>
      <w:r w:rsidRPr="00535A5F">
        <w:rPr>
          <w:rFonts w:ascii="Times New Roman" w:hAnsi="Times New Roman"/>
          <w:sz w:val="24"/>
          <w:szCs w:val="24"/>
        </w:rPr>
        <w:t>vispārīgā Būvdarbu specifikācija un Vispārīgā mehānisko darbu un procesa aprīkojumu specifikācija;</w:t>
      </w:r>
    </w:p>
    <w:p w14:paraId="15C867F4" w14:textId="77777777" w:rsidR="00082D48" w:rsidRPr="00535A5F" w:rsidRDefault="00082D48" w:rsidP="00446D3F">
      <w:pPr>
        <w:numPr>
          <w:ilvl w:val="0"/>
          <w:numId w:val="26"/>
        </w:numPr>
        <w:spacing w:after="0" w:line="240" w:lineRule="auto"/>
        <w:jc w:val="both"/>
        <w:rPr>
          <w:rFonts w:ascii="Times New Roman" w:hAnsi="Times New Roman"/>
          <w:sz w:val="24"/>
          <w:szCs w:val="24"/>
        </w:rPr>
      </w:pPr>
      <w:r w:rsidRPr="00535A5F">
        <w:rPr>
          <w:rFonts w:ascii="Times New Roman" w:hAnsi="Times New Roman"/>
          <w:sz w:val="24"/>
          <w:szCs w:val="24"/>
        </w:rPr>
        <w:t xml:space="preserve">Pasūtītāja sagatavotā </w:t>
      </w:r>
      <w:bookmarkStart w:id="26" w:name="_Toc143316565"/>
      <w:r w:rsidRPr="00535A5F">
        <w:rPr>
          <w:rFonts w:ascii="Times New Roman" w:hAnsi="Times New Roman"/>
          <w:sz w:val="24"/>
          <w:szCs w:val="24"/>
        </w:rPr>
        <w:t>informācija;</w:t>
      </w:r>
    </w:p>
    <w:p w14:paraId="4448A96C" w14:textId="77777777" w:rsidR="00082D48" w:rsidRPr="00535A5F" w:rsidRDefault="00082D48" w:rsidP="00446D3F">
      <w:pPr>
        <w:numPr>
          <w:ilvl w:val="0"/>
          <w:numId w:val="26"/>
        </w:numPr>
        <w:spacing w:after="0" w:line="240" w:lineRule="auto"/>
        <w:jc w:val="both"/>
        <w:rPr>
          <w:rFonts w:ascii="Times New Roman" w:hAnsi="Times New Roman"/>
          <w:sz w:val="24"/>
          <w:szCs w:val="24"/>
        </w:rPr>
      </w:pPr>
      <w:r w:rsidRPr="00535A5F">
        <w:rPr>
          <w:rFonts w:ascii="Times New Roman" w:hAnsi="Times New Roman"/>
          <w:sz w:val="24"/>
          <w:szCs w:val="24"/>
        </w:rPr>
        <w:t>vispārējā informācija</w:t>
      </w:r>
      <w:bookmarkEnd w:id="26"/>
      <w:r w:rsidRPr="00535A5F">
        <w:rPr>
          <w:rFonts w:ascii="Times New Roman" w:hAnsi="Times New Roman"/>
          <w:sz w:val="24"/>
          <w:szCs w:val="24"/>
        </w:rPr>
        <w:t>.</w:t>
      </w:r>
    </w:p>
    <w:p w14:paraId="32986D66"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Aprīkojums ir jāizvēlas tāds, lai nodrošinātu, ka katlumāja sasniedz augstu darboties spēju, augstu pieejamību un zemu parametru degradāciju katlumājas dzīves cikla laikā. Katlumāja ir jāprojektē, lai darbotos visā āra gaisa temperatūru amplitūdā, kas ir norādīta šajā specifikācijā, un tai visu laiku ir jādarbojas ar minimālu operatora iejaukšanos un minimālu </w:t>
      </w:r>
      <w:r w:rsidRPr="00535A5F">
        <w:rPr>
          <w:rFonts w:ascii="Times New Roman" w:hAnsi="Times New Roman"/>
          <w:kern w:val="3"/>
          <w:sz w:val="24"/>
          <w:szCs w:val="24"/>
          <w:lang w:eastAsia="zh-CN"/>
        </w:rPr>
        <w:lastRenderedPageBreak/>
        <w:t>apkopi.</w:t>
      </w:r>
    </w:p>
    <w:p w14:paraId="1CA9C1BE"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p>
    <w:p w14:paraId="377A47C7"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b/>
          <w:kern w:val="3"/>
          <w:sz w:val="24"/>
          <w:szCs w:val="24"/>
          <w:u w:val="single"/>
          <w:lang w:eastAsia="zh-CN"/>
        </w:rPr>
      </w:pPr>
      <w:r w:rsidRPr="00535A5F">
        <w:rPr>
          <w:rFonts w:ascii="Times New Roman" w:hAnsi="Times New Roman"/>
          <w:b/>
          <w:kern w:val="3"/>
          <w:sz w:val="24"/>
          <w:szCs w:val="24"/>
          <w:u w:val="single"/>
          <w:lang w:eastAsia="zh-CN"/>
        </w:rPr>
        <w:t>Visas tehniskajā aprakstā lietotās atsauces uz konkrētiem standartiem, precēm vai ražotājiem iekārtas piegādātājs var aizstāt ar ekvivalentiem.</w:t>
      </w:r>
    </w:p>
    <w:p w14:paraId="69206825" w14:textId="77777777" w:rsidR="00082D48" w:rsidRPr="00535A5F" w:rsidRDefault="00082D48" w:rsidP="00082D48">
      <w:pPr>
        <w:spacing w:after="0" w:line="240" w:lineRule="auto"/>
        <w:ind w:firstLine="720"/>
        <w:jc w:val="both"/>
        <w:rPr>
          <w:rFonts w:ascii="Times New Roman" w:hAnsi="Times New Roman"/>
          <w:sz w:val="24"/>
          <w:szCs w:val="24"/>
        </w:rPr>
      </w:pPr>
    </w:p>
    <w:p w14:paraId="1B483EE4" w14:textId="77777777" w:rsidR="00082D48" w:rsidRPr="00535A5F" w:rsidRDefault="00082D48" w:rsidP="00446D3F">
      <w:pPr>
        <w:keepNext/>
        <w:numPr>
          <w:ilvl w:val="0"/>
          <w:numId w:val="43"/>
        </w:numPr>
        <w:spacing w:after="0" w:line="240" w:lineRule="auto"/>
        <w:ind w:left="0" w:firstLine="0"/>
        <w:jc w:val="center"/>
        <w:outlineLvl w:val="1"/>
        <w:rPr>
          <w:rFonts w:ascii="Times New Roman" w:hAnsi="Times New Roman"/>
          <w:b/>
          <w:bCs/>
          <w:caps/>
          <w:sz w:val="24"/>
          <w:szCs w:val="24"/>
        </w:rPr>
      </w:pPr>
      <w:bookmarkStart w:id="27" w:name="_Toc492396266"/>
      <w:bookmarkStart w:id="28" w:name="_Toc492396427"/>
      <w:r w:rsidRPr="00535A5F">
        <w:rPr>
          <w:rFonts w:ascii="Times New Roman" w:hAnsi="Times New Roman"/>
          <w:b/>
          <w:bCs/>
          <w:caps/>
          <w:sz w:val="24"/>
          <w:szCs w:val="24"/>
        </w:rPr>
        <w:t>DARBI UN PAKALPOJUMI</w:t>
      </w:r>
      <w:bookmarkEnd w:id="27"/>
      <w:bookmarkEnd w:id="28"/>
    </w:p>
    <w:p w14:paraId="3DA17670" w14:textId="77777777" w:rsidR="00082D48" w:rsidRPr="00535A5F" w:rsidRDefault="00082D48" w:rsidP="00082D48">
      <w:pPr>
        <w:tabs>
          <w:tab w:val="num" w:pos="1440"/>
        </w:tabs>
        <w:spacing w:after="0" w:line="240" w:lineRule="auto"/>
        <w:ind w:firstLine="720"/>
        <w:jc w:val="center"/>
        <w:rPr>
          <w:rFonts w:ascii="Times New Roman" w:hAnsi="Times New Roman"/>
          <w:sz w:val="24"/>
          <w:szCs w:val="24"/>
        </w:rPr>
      </w:pPr>
    </w:p>
    <w:p w14:paraId="764976B5" w14:textId="77777777" w:rsidR="00082D48" w:rsidRPr="00535A5F" w:rsidRDefault="00082D48" w:rsidP="00446D3F">
      <w:pPr>
        <w:keepNext/>
        <w:numPr>
          <w:ilvl w:val="1"/>
          <w:numId w:val="43"/>
        </w:numPr>
        <w:spacing w:after="0" w:line="240" w:lineRule="auto"/>
        <w:ind w:left="0" w:firstLine="0"/>
        <w:jc w:val="center"/>
        <w:outlineLvl w:val="2"/>
        <w:rPr>
          <w:rFonts w:ascii="Times New Roman" w:hAnsi="Times New Roman"/>
          <w:b/>
          <w:bCs/>
          <w:sz w:val="24"/>
          <w:szCs w:val="24"/>
        </w:rPr>
      </w:pPr>
      <w:bookmarkStart w:id="29" w:name="_Toc492396267"/>
      <w:bookmarkStart w:id="30" w:name="_Toc492396428"/>
      <w:r w:rsidRPr="00535A5F">
        <w:rPr>
          <w:rFonts w:ascii="Times New Roman" w:hAnsi="Times New Roman"/>
          <w:b/>
          <w:bCs/>
          <w:sz w:val="24"/>
          <w:szCs w:val="24"/>
        </w:rPr>
        <w:t>Darbu un pakalpojumu vispārējs apraksts</w:t>
      </w:r>
      <w:bookmarkEnd w:id="29"/>
      <w:bookmarkEnd w:id="30"/>
    </w:p>
    <w:p w14:paraId="7B5BFDA7" w14:textId="77777777" w:rsidR="00082D48" w:rsidRPr="00535A5F" w:rsidRDefault="00082D48" w:rsidP="00082D48">
      <w:pPr>
        <w:keepNext/>
        <w:spacing w:after="0" w:line="240" w:lineRule="auto"/>
        <w:outlineLvl w:val="2"/>
        <w:rPr>
          <w:rFonts w:ascii="Times New Roman" w:hAnsi="Times New Roman"/>
          <w:b/>
          <w:bCs/>
          <w:sz w:val="24"/>
          <w:szCs w:val="24"/>
        </w:rPr>
      </w:pPr>
    </w:p>
    <w:p w14:paraId="131EF245"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Šī specifikācija ir daļa no Atslēgas projektu līguma, kurā Uzņēmējam ir pienākums veikt grozījumus esošajā būvprojektā, piegādāt, izbūvēt, ieregulēt un nodot ekspluatācijā, nodrošināt garantijas pakalpojumus pilnībā darbspējīgai katlumājai. Viss nepieciešamais šim mērķim, pat ja tas nav īpaši atrunāts šajā specifikācijā, ir jāiekļauj, ja vien šajā specifikācijā nav norādīts citādi.</w:t>
      </w:r>
    </w:p>
    <w:p w14:paraId="25410B9F"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Atslēgas projektu līguma pieeja paredz viena (1) Atslēgas projektu līguma piešķiršanu biomasas ūdenssildāmās katlumājas celtniecībai, tajā iekļaujot visus nepieciešamos darbus, pakalpojumus un iekārtas, sākot ar būvprojekta grozījumu izstrādi un beidzot ar galējo darbu pieņemšanu. Darbu apjomā jāiekļauj visas darbības, neatkarīgi no tā vai tās ir minētas </w:t>
      </w:r>
      <w:r w:rsidR="00A06C48">
        <w:rPr>
          <w:rFonts w:ascii="Times New Roman" w:hAnsi="Times New Roman"/>
          <w:kern w:val="3"/>
          <w:sz w:val="24"/>
          <w:szCs w:val="24"/>
          <w:lang w:eastAsia="zh-CN"/>
        </w:rPr>
        <w:t>iepirkuma procedūras</w:t>
      </w:r>
      <w:r w:rsidRPr="00535A5F">
        <w:rPr>
          <w:rFonts w:ascii="Times New Roman" w:hAnsi="Times New Roman"/>
          <w:kern w:val="3"/>
          <w:sz w:val="24"/>
          <w:szCs w:val="24"/>
          <w:lang w:eastAsia="zh-CN"/>
        </w:rPr>
        <w:t xml:space="preserve"> dokumentos vai nē, lai nodrošinātu jaunas, modernas biomasas ūdenssildāmās katlumājas izbūvi uz Atslēgas projektu līguma pamata. Piegādātāja pienākums ir piegādāt Katlumāju, kas ir pilnīga visos aspektos un izpilda visas Pasūtītāja prasības, tādējādi pēc iespējas vispilnīgāk apmierinot Pasūtītāja vajadzības.</w:t>
      </w:r>
    </w:p>
    <w:p w14:paraId="4B67A256"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r w:rsidRPr="00535A5F">
        <w:rPr>
          <w:rFonts w:ascii="Times New Roman" w:hAnsi="Times New Roman"/>
          <w:sz w:val="24"/>
          <w:szCs w:val="24"/>
        </w:rPr>
        <w:t>Piedāvājumā iekļautais darba apjoms paredz šādas (bet ne tikai) galvenās darbības:</w:t>
      </w:r>
    </w:p>
    <w:p w14:paraId="61CB9355" w14:textId="77777777" w:rsidR="00082D48" w:rsidRPr="00535A5F" w:rsidRDefault="00082D48" w:rsidP="00082D48">
      <w:pPr>
        <w:spacing w:after="0" w:line="240" w:lineRule="auto"/>
        <w:rPr>
          <w:rFonts w:ascii="Times New Roman" w:hAnsi="Times New Roman"/>
          <w:sz w:val="24"/>
          <w:szCs w:val="24"/>
        </w:rPr>
      </w:pPr>
    </w:p>
    <w:p w14:paraId="59E018C4" w14:textId="77777777" w:rsidR="00082D48" w:rsidRPr="00535A5F" w:rsidRDefault="00082D48" w:rsidP="00082D48">
      <w:pPr>
        <w:spacing w:after="0" w:line="240" w:lineRule="auto"/>
        <w:jc w:val="center"/>
        <w:rPr>
          <w:rFonts w:ascii="Times New Roman" w:hAnsi="Times New Roman"/>
          <w:b/>
          <w:sz w:val="24"/>
          <w:szCs w:val="24"/>
        </w:rPr>
      </w:pPr>
      <w:bookmarkStart w:id="31" w:name="_Hlk484449313"/>
      <w:r w:rsidRPr="00535A5F">
        <w:rPr>
          <w:rFonts w:ascii="Times New Roman" w:hAnsi="Times New Roman"/>
          <w:b/>
          <w:sz w:val="24"/>
          <w:szCs w:val="24"/>
        </w:rPr>
        <w:t>Prasības izmaiņu būvprojekta izstrādāšanai, saskaņošanai un iesniegšanai Pasūtītājam</w:t>
      </w:r>
    </w:p>
    <w:p w14:paraId="0522FED5" w14:textId="77777777" w:rsidR="00082D48" w:rsidRPr="00535A5F" w:rsidRDefault="00082D48" w:rsidP="00082D48">
      <w:pPr>
        <w:pStyle w:val="aff2"/>
        <w:spacing w:after="0" w:line="240" w:lineRule="auto"/>
        <w:ind w:firstLine="709"/>
        <w:jc w:val="both"/>
        <w:textAlignment w:val="baseline"/>
      </w:pPr>
      <w:r w:rsidRPr="00535A5F">
        <w:t xml:space="preserve">Tehniskajai specifikācijai atbilstoša tehnoloģiskā risinājuma realizācijai nepieciešamas korekcijas UAB “HONDLITAS” izstrādātajā būvprojektā “Siltumcentrāles Nr.3 Mendeļejeva ielā 13A Daugavpilī pārbūve ar ūdenssildāmo katlu uz biomasas kurināmā un biomasas noliktavas būvniecība” (Pasūtījuma Nr. HON-15-02) (turpmāk tekstā - </w:t>
      </w:r>
      <w:r w:rsidRPr="00535A5F">
        <w:rPr>
          <w:i/>
        </w:rPr>
        <w:t>izstrādātais būvprojekts</w:t>
      </w:r>
      <w:r w:rsidRPr="00535A5F">
        <w:t xml:space="preserve">). Šādu korekciju izstrādes un saskaņošanas izmaksas </w:t>
      </w:r>
      <w:r w:rsidR="00055608">
        <w:t>kandidāt</w:t>
      </w:r>
      <w:r w:rsidRPr="00535A5F">
        <w:t xml:space="preserve">s ietver savā piedāvājumā. Līguma izpildes gaitā tiks uzskatīts, ka jebkādas izmaiņas esošajā būvprojektā, kā arī jebkādi citi projektēšanas un projektēšanas sagatavošanas darbi (izpētes un tml.), kas nepieciešami </w:t>
      </w:r>
      <w:r w:rsidR="00055608">
        <w:t>kandidāt</w:t>
      </w:r>
      <w:r w:rsidRPr="00535A5F">
        <w:t>a piedāvātā tehnoloģiskā risinājuma realizācijai, ir iekļauti līgumcenā.</w:t>
      </w:r>
    </w:p>
    <w:p w14:paraId="2A96ECE0" w14:textId="77777777" w:rsidR="00082D48" w:rsidRPr="00535A5F" w:rsidRDefault="00082D48" w:rsidP="00082D48">
      <w:pPr>
        <w:pStyle w:val="aff2"/>
        <w:spacing w:after="0" w:line="240" w:lineRule="auto"/>
        <w:jc w:val="both"/>
        <w:textAlignment w:val="baseline"/>
      </w:pPr>
      <w:r w:rsidRPr="00535A5F">
        <w:t xml:space="preserve">Būvniecība veicama vienā kārtā (nevis kā norādīts </w:t>
      </w:r>
      <w:r w:rsidRPr="00535A5F">
        <w:rPr>
          <w:i/>
        </w:rPr>
        <w:t>izstrādātajā būvprojektā</w:t>
      </w:r>
      <w:r w:rsidRPr="00535A5F">
        <w:t xml:space="preserve"> – divās kārtās) par visu tehniskajā specifikācijā norādīto darbu apjomu.</w:t>
      </w:r>
    </w:p>
    <w:p w14:paraId="7B0A0964" w14:textId="77777777" w:rsidR="00082D48" w:rsidRPr="00535A5F" w:rsidRDefault="00082D48" w:rsidP="00082D48">
      <w:pPr>
        <w:pStyle w:val="aff2"/>
        <w:spacing w:after="0" w:line="240" w:lineRule="auto"/>
        <w:ind w:firstLine="709"/>
        <w:jc w:val="both"/>
        <w:textAlignment w:val="baseline"/>
      </w:pPr>
      <w:r w:rsidRPr="00535A5F">
        <w:t xml:space="preserve">Ja ir neatbilstība starp </w:t>
      </w:r>
      <w:r w:rsidRPr="00535A5F">
        <w:rPr>
          <w:i/>
        </w:rPr>
        <w:t xml:space="preserve">izstrādāto būvprojektu </w:t>
      </w:r>
      <w:r w:rsidRPr="00535A5F">
        <w:t xml:space="preserve">un tehnisko specifikāciju priekšroka dodama tehniskajai specifikācijai. </w:t>
      </w:r>
    </w:p>
    <w:p w14:paraId="4B172E20" w14:textId="77777777" w:rsidR="00082D48" w:rsidRPr="00535A5F" w:rsidRDefault="00082D48" w:rsidP="00082D48">
      <w:pPr>
        <w:pStyle w:val="aff2"/>
        <w:spacing w:after="0" w:line="240" w:lineRule="auto"/>
        <w:jc w:val="both"/>
        <w:textAlignment w:val="baseline"/>
      </w:pPr>
      <w:r w:rsidRPr="00535A5F">
        <w:t>Izstrādātā būvprojekta 04_SM sadaļa un “Technologija” sadaļa ir aizstājama pilnībā. Savukārt</w:t>
      </w:r>
      <w:r w:rsidRPr="00535A5F">
        <w:rPr>
          <w:i/>
        </w:rPr>
        <w:t>, izstrādātā būvprojekta</w:t>
      </w:r>
      <w:r w:rsidRPr="00535A5F">
        <w:t xml:space="preserve"> ĢP, AR sadaļas nemaina, izņemot, ja tas ir nepieciešams iekārtu izvietošanai un pie esošā risinājuma nav iespējams izvietot iekārtas to gabarītu dēļ. Var brīvi mainīt jebkuras sadaļas, kas attiecas uz siltummehāniku un siltuma ražošanas iekārtām. Pārējo sadaļu izmaiņas veicamas tikai īpašās nepieciešamības gadījumā, piemēram, ja tas ir nepieciešams iekārtu izvietošanai un pie esošā risinājuma nav iespējams izvietot iekārtas to gabarītu dēļ, vai izmaiņas nepieciešamas kopsakarībā ar citām izmainītājām sadaļām.</w:t>
      </w:r>
    </w:p>
    <w:p w14:paraId="53515193" w14:textId="77777777" w:rsidR="00082D48" w:rsidRPr="00535A5F" w:rsidRDefault="00082D48" w:rsidP="00082D48">
      <w:pPr>
        <w:pStyle w:val="aff2"/>
        <w:spacing w:after="0" w:line="240" w:lineRule="auto"/>
        <w:jc w:val="both"/>
        <w:textAlignment w:val="baseline"/>
        <w:rPr>
          <w:highlight w:val="red"/>
        </w:rPr>
      </w:pPr>
    </w:p>
    <w:p w14:paraId="71B346F8" w14:textId="77777777" w:rsidR="00082D48" w:rsidRPr="00535A5F" w:rsidRDefault="00082D48" w:rsidP="00082D48">
      <w:pPr>
        <w:pStyle w:val="aff2"/>
        <w:spacing w:after="0" w:line="240" w:lineRule="auto"/>
        <w:ind w:firstLine="709"/>
        <w:jc w:val="both"/>
        <w:textAlignment w:val="baseline"/>
      </w:pPr>
      <w:r w:rsidRPr="00535A5F">
        <w:t>Pirms augstāk norādīto projektēšanas darbu uzsākšanas Izpildītājs tehnisko risinājumus, kuriem nepieciešamas izmaiņas, saskaņo ar Pasūtītāju.</w:t>
      </w:r>
    </w:p>
    <w:p w14:paraId="05B69EBE" w14:textId="77777777" w:rsidR="00082D48" w:rsidRPr="00535A5F" w:rsidRDefault="00082D48" w:rsidP="00082D48">
      <w:pPr>
        <w:pStyle w:val="aff2"/>
        <w:spacing w:after="0" w:line="240" w:lineRule="auto"/>
        <w:ind w:firstLine="709"/>
        <w:jc w:val="both"/>
        <w:textAlignment w:val="baseline"/>
      </w:pPr>
    </w:p>
    <w:p w14:paraId="49F4A23C" w14:textId="77777777" w:rsidR="00082D48" w:rsidRPr="00535A5F" w:rsidRDefault="00082D48" w:rsidP="00082D48">
      <w:pPr>
        <w:pStyle w:val="aff2"/>
        <w:spacing w:after="0" w:line="240" w:lineRule="auto"/>
        <w:ind w:firstLine="709"/>
        <w:jc w:val="both"/>
        <w:textAlignment w:val="baseline"/>
      </w:pPr>
      <w:r w:rsidRPr="00535A5F">
        <w:lastRenderedPageBreak/>
        <w:t>Jebkādas izmaiņas projekta risinājumos izstrādājamas un saskaņojamas atbilstoši spēkā esošajiem normatīvajiem aktiem un atbilstoši Tehniskajai specifikācijai. Jebkādi risinājumi, kas varētu tikt mainīti šādas pārprojektēšanas gaitā nedrīkst pasliktināt objekta funkcionalitāti vai jebkādas citas tā ekspluatācijas īpašības, salīdzinot ar sākotnējo projektu.</w:t>
      </w:r>
    </w:p>
    <w:p w14:paraId="4900AF03" w14:textId="77777777" w:rsidR="00082D48" w:rsidRPr="00535A5F" w:rsidRDefault="00082D48" w:rsidP="00082D48">
      <w:pPr>
        <w:pStyle w:val="aff2"/>
        <w:spacing w:after="0" w:line="240" w:lineRule="auto"/>
        <w:ind w:firstLine="709"/>
        <w:jc w:val="both"/>
        <w:textAlignment w:val="baseline"/>
      </w:pPr>
    </w:p>
    <w:p w14:paraId="3A46F06A" w14:textId="77777777" w:rsidR="00082D48" w:rsidRPr="00535A5F" w:rsidRDefault="00082D48" w:rsidP="00082D48">
      <w:pPr>
        <w:pStyle w:val="aff2"/>
        <w:spacing w:after="0" w:line="240" w:lineRule="auto"/>
        <w:ind w:firstLine="709"/>
        <w:jc w:val="both"/>
        <w:textAlignment w:val="baseline"/>
      </w:pPr>
      <w:r w:rsidRPr="00535A5F">
        <w:t>Izmaiņu būvprojektā paredzētajiem risinājumiem, būvizstrādājumiem, iekārtām un konstrukcijām jāatbilst spēkā esošiem normatīviem aktiem, LBN, LEK un piemērojamo Eiropas Savienības direktīvu prasībām.</w:t>
      </w:r>
    </w:p>
    <w:p w14:paraId="4E81E2AE" w14:textId="77777777" w:rsidR="00082D48" w:rsidRPr="00535A5F" w:rsidRDefault="00082D48" w:rsidP="00082D48">
      <w:pPr>
        <w:pStyle w:val="aff2"/>
        <w:spacing w:after="0" w:line="240" w:lineRule="auto"/>
        <w:ind w:firstLine="709"/>
        <w:jc w:val="both"/>
        <w:textAlignment w:val="baseline"/>
      </w:pPr>
      <w:r w:rsidRPr="00535A5F">
        <w:t>Tehniskos risinājumus, projekta dokumentāciju vai Izmaiņu būvprojektu Izpildītājs saskaņo ar Pasūtītāju, kā arī ar trešajām personām un institūcijām atbilstoši spēkā esošajiem normatīvajiem aktiem.</w:t>
      </w:r>
    </w:p>
    <w:p w14:paraId="67E214AF" w14:textId="77777777" w:rsidR="00082D48" w:rsidRPr="00535A5F" w:rsidRDefault="00082D48" w:rsidP="00082D48">
      <w:pPr>
        <w:pStyle w:val="aff2"/>
        <w:spacing w:after="0" w:line="240" w:lineRule="auto"/>
        <w:ind w:firstLine="709"/>
        <w:jc w:val="both"/>
        <w:textAlignment w:val="baseline"/>
        <w:rPr>
          <w:highlight w:val="red"/>
        </w:rPr>
      </w:pPr>
    </w:p>
    <w:p w14:paraId="674077DB" w14:textId="77777777" w:rsidR="00082D48" w:rsidRPr="00535A5F" w:rsidRDefault="00082D48" w:rsidP="00082D48">
      <w:pPr>
        <w:pStyle w:val="aff2"/>
        <w:spacing w:after="0" w:line="240" w:lineRule="auto"/>
        <w:ind w:firstLine="709"/>
        <w:jc w:val="both"/>
        <w:textAlignment w:val="baseline"/>
      </w:pPr>
      <w:r w:rsidRPr="00535A5F">
        <w:t>Tehnisko risinājumu, projekta dokumentācijas vai Izmaiņu būvprojekta izstrādi, saskaņošanu, akceptēšanu Izpildītājs veic atbilstoši darbu izpildes laika grafikam.</w:t>
      </w:r>
    </w:p>
    <w:p w14:paraId="2F42F72F" w14:textId="77777777" w:rsidR="00082D48" w:rsidRPr="00535A5F" w:rsidRDefault="00082D48" w:rsidP="00082D48">
      <w:pPr>
        <w:pStyle w:val="aff2"/>
        <w:spacing w:after="0" w:line="240" w:lineRule="auto"/>
        <w:ind w:firstLine="709"/>
        <w:jc w:val="both"/>
        <w:textAlignment w:val="baseline"/>
      </w:pPr>
    </w:p>
    <w:p w14:paraId="37118BC2" w14:textId="77777777" w:rsidR="00082D48" w:rsidRPr="00535A5F" w:rsidRDefault="00082D48" w:rsidP="00082D48">
      <w:pPr>
        <w:pStyle w:val="aff2"/>
        <w:spacing w:after="0" w:line="240" w:lineRule="auto"/>
        <w:ind w:firstLine="709"/>
        <w:jc w:val="both"/>
        <w:textAlignment w:val="baseline"/>
      </w:pPr>
      <w:r w:rsidRPr="00535A5F">
        <w:t>Izpildītājs izstrādātos Tehniskos risinājumus, projekta dokumentāciju vai Izmaiņu būvprojektu iesniedz Pasūtītājam izskatīšanai vismaz divus eksemplārus papīra formātā, kur viens projekta eksemplārs paliek pie Pasūtītāja, bet otrs un visi pārējie iesniegtie projekta eksemplāri tiek nodoti Izpildītājam papildinājumu, korekciju veikšanai.</w:t>
      </w:r>
    </w:p>
    <w:p w14:paraId="372B6878" w14:textId="77777777" w:rsidR="00082D48" w:rsidRPr="00535A5F" w:rsidRDefault="00082D48" w:rsidP="00082D48">
      <w:pPr>
        <w:pStyle w:val="aff2"/>
        <w:spacing w:after="0" w:line="240" w:lineRule="auto"/>
        <w:ind w:firstLine="709"/>
        <w:jc w:val="both"/>
        <w:textAlignment w:val="baseline"/>
      </w:pPr>
    </w:p>
    <w:p w14:paraId="17539904" w14:textId="77777777" w:rsidR="00082D48" w:rsidRPr="00535A5F" w:rsidRDefault="00082D48" w:rsidP="00082D48">
      <w:pPr>
        <w:pStyle w:val="aff2"/>
        <w:spacing w:after="0" w:line="240" w:lineRule="auto"/>
        <w:ind w:firstLine="709"/>
        <w:jc w:val="both"/>
        <w:textAlignment w:val="baseline"/>
      </w:pPr>
      <w:r w:rsidRPr="00535A5F">
        <w:t xml:space="preserve">Pasūtītājs iesniegtās projekta dokumentācijas izskatīšanu veic 10 darba dienu laikā no tās iesniegšanas dienas. Pasūtītājs saskaņo dokumentāciju vai izsniedz piezīmes ar nepieciešamajiem papildinājumiem un korekcijām, kuras Uzņēmējs novērš un 10 darba dienu laikā no piezīmju saņemšanas dienas atkārtoti iesniedz dokumentāciju Pasūtītājam izskatīšanai. </w:t>
      </w:r>
    </w:p>
    <w:p w14:paraId="7D21E49F" w14:textId="77777777" w:rsidR="00082D48" w:rsidRPr="00535A5F" w:rsidRDefault="00082D48" w:rsidP="00082D48">
      <w:pPr>
        <w:pStyle w:val="aff2"/>
        <w:spacing w:after="0" w:line="240" w:lineRule="auto"/>
        <w:ind w:firstLine="709"/>
        <w:jc w:val="both"/>
        <w:textAlignment w:val="baseline"/>
        <w:rPr>
          <w:highlight w:val="red"/>
        </w:rPr>
      </w:pPr>
    </w:p>
    <w:p w14:paraId="184CB47B" w14:textId="77777777" w:rsidR="00082D48" w:rsidRPr="00535A5F" w:rsidRDefault="00082D48" w:rsidP="00082D48">
      <w:pPr>
        <w:pStyle w:val="aff2"/>
        <w:spacing w:after="0" w:line="240" w:lineRule="auto"/>
        <w:ind w:firstLine="709"/>
        <w:jc w:val="both"/>
        <w:textAlignment w:val="baseline"/>
      </w:pPr>
      <w:r w:rsidRPr="00535A5F">
        <w:t xml:space="preserve">Izpildītājs atbild par izstrādāto un saskaņoto tehnisko risinājumu, projekta dokumentācijas vai Izmaiņu būvprojekta atbilstību spēkā esošajiem normatīvajiem aktiem un Tehniskajai specifikācijai un sedz visus Pasūtītājam radušos zaudējumus, kas radušies sakarā ar kļūdām līguma ietvaros izstrādātajā dokumentācijā. </w:t>
      </w:r>
    </w:p>
    <w:p w14:paraId="51B48AF4" w14:textId="77777777" w:rsidR="00082D48" w:rsidRPr="00535A5F" w:rsidRDefault="00082D48" w:rsidP="00082D48">
      <w:pPr>
        <w:pStyle w:val="aff2"/>
        <w:spacing w:after="0" w:line="240" w:lineRule="auto"/>
        <w:ind w:firstLine="709"/>
        <w:jc w:val="both"/>
        <w:textAlignment w:val="baseline"/>
      </w:pPr>
    </w:p>
    <w:p w14:paraId="16439C4B" w14:textId="77777777" w:rsidR="00082D48" w:rsidRPr="00535A5F" w:rsidRDefault="00082D48" w:rsidP="00082D48">
      <w:pPr>
        <w:pStyle w:val="aff2"/>
        <w:spacing w:after="0" w:line="240" w:lineRule="auto"/>
        <w:ind w:firstLine="709"/>
        <w:jc w:val="both"/>
        <w:textAlignment w:val="baseline"/>
      </w:pPr>
      <w:r w:rsidRPr="00535A5F">
        <w:t>Izpildītājs sagatavo dokumentāciju, kas ir izskatīta un saskaņota ar Pasūtītāju, un nodod Pasūtītājam:</w:t>
      </w:r>
    </w:p>
    <w:p w14:paraId="3ACFA111" w14:textId="77777777" w:rsidR="00082D48" w:rsidRPr="00535A5F" w:rsidRDefault="00082D48" w:rsidP="00446D3F">
      <w:pPr>
        <w:pStyle w:val="aff2"/>
        <w:numPr>
          <w:ilvl w:val="0"/>
          <w:numId w:val="48"/>
        </w:numPr>
        <w:spacing w:after="0" w:line="240" w:lineRule="auto"/>
        <w:ind w:left="709" w:hanging="283"/>
        <w:jc w:val="both"/>
        <w:textAlignment w:val="baseline"/>
      </w:pPr>
      <w:r w:rsidRPr="00535A5F">
        <w:t>2 (divus) oriģinālus papīrveidā;</w:t>
      </w:r>
    </w:p>
    <w:p w14:paraId="4A62EF61" w14:textId="77777777" w:rsidR="00082D48" w:rsidRPr="00535A5F" w:rsidRDefault="00082D48" w:rsidP="00446D3F">
      <w:pPr>
        <w:pStyle w:val="aff2"/>
        <w:numPr>
          <w:ilvl w:val="0"/>
          <w:numId w:val="48"/>
        </w:numPr>
        <w:spacing w:after="0" w:line="240" w:lineRule="auto"/>
        <w:ind w:left="709" w:hanging="283"/>
        <w:jc w:val="both"/>
        <w:textAlignment w:val="baseline"/>
      </w:pPr>
      <w:r w:rsidRPr="00535A5F">
        <w:t>3 (trīs) kopijas papīrveidā;</w:t>
      </w:r>
    </w:p>
    <w:p w14:paraId="50862CC9" w14:textId="77777777" w:rsidR="00082D48" w:rsidRPr="00535A5F" w:rsidRDefault="00082D48" w:rsidP="00446D3F">
      <w:pPr>
        <w:pStyle w:val="aff2"/>
        <w:numPr>
          <w:ilvl w:val="0"/>
          <w:numId w:val="48"/>
        </w:numPr>
        <w:spacing w:after="0" w:line="240" w:lineRule="auto"/>
        <w:ind w:left="709" w:hanging="283"/>
        <w:jc w:val="both"/>
        <w:textAlignment w:val="baseline"/>
      </w:pPr>
      <w:r w:rsidRPr="00535A5F">
        <w:t xml:space="preserve">1 (vienu) eksemplāru elektroniskā veidā ierakstītu CD-diskā. </w:t>
      </w:r>
    </w:p>
    <w:p w14:paraId="4670FEF9" w14:textId="77777777" w:rsidR="00082D48" w:rsidRPr="00535A5F" w:rsidRDefault="00082D48" w:rsidP="00082D48">
      <w:pPr>
        <w:pStyle w:val="aff2"/>
        <w:spacing w:after="0" w:line="240" w:lineRule="auto"/>
        <w:jc w:val="both"/>
        <w:textAlignment w:val="baseline"/>
        <w:rPr>
          <w:highlight w:val="red"/>
        </w:rPr>
      </w:pPr>
    </w:p>
    <w:p w14:paraId="77F27C22" w14:textId="77777777" w:rsidR="00082D48" w:rsidRPr="00535A5F" w:rsidRDefault="00082D48" w:rsidP="00082D48">
      <w:pPr>
        <w:pStyle w:val="aff2"/>
        <w:spacing w:after="0" w:line="240" w:lineRule="auto"/>
        <w:ind w:firstLine="709"/>
        <w:jc w:val="both"/>
        <w:textAlignment w:val="baseline"/>
      </w:pPr>
      <w:r w:rsidRPr="00535A5F">
        <w:t>Dokumentācijai, kura tiek nodota elektroniskā veidā jāiekļauj:</w:t>
      </w:r>
    </w:p>
    <w:p w14:paraId="2C9110D9" w14:textId="77777777" w:rsidR="00082D48" w:rsidRPr="00535A5F" w:rsidRDefault="00082D48" w:rsidP="00446D3F">
      <w:pPr>
        <w:pStyle w:val="aff2"/>
        <w:numPr>
          <w:ilvl w:val="0"/>
          <w:numId w:val="48"/>
        </w:numPr>
        <w:spacing w:after="0" w:line="240" w:lineRule="auto"/>
        <w:ind w:left="709" w:hanging="283"/>
        <w:jc w:val="both"/>
        <w:textAlignment w:val="baseline"/>
      </w:pPr>
      <w:r w:rsidRPr="00535A5F">
        <w:t>visi .dwg, MS Office, .pdf, vai citas būvprojekta izstrādē izmantotās programmatūras dokumenti;</w:t>
      </w:r>
    </w:p>
    <w:p w14:paraId="54402F45" w14:textId="77777777" w:rsidR="00082D48" w:rsidRPr="00535A5F" w:rsidRDefault="00082D48" w:rsidP="00446D3F">
      <w:pPr>
        <w:pStyle w:val="aff2"/>
        <w:numPr>
          <w:ilvl w:val="0"/>
          <w:numId w:val="48"/>
        </w:numPr>
        <w:spacing w:after="0" w:line="240" w:lineRule="auto"/>
        <w:ind w:left="709" w:hanging="283"/>
        <w:jc w:val="both"/>
        <w:textAlignment w:val="baseline"/>
      </w:pPr>
      <w:r w:rsidRPr="00535A5F">
        <w:t>katrs būvprojekta rasējums .dwg formātā un .pdf formātā</w:t>
      </w:r>
    </w:p>
    <w:p w14:paraId="3D624D1F" w14:textId="77777777" w:rsidR="00082D48" w:rsidRPr="00535A5F" w:rsidRDefault="00082D48" w:rsidP="00082D48">
      <w:pPr>
        <w:pStyle w:val="aff2"/>
        <w:spacing w:after="0" w:line="240" w:lineRule="auto"/>
        <w:ind w:left="426"/>
        <w:jc w:val="both"/>
        <w:textAlignment w:val="baseline"/>
      </w:pPr>
    </w:p>
    <w:p w14:paraId="7F357D0B" w14:textId="77777777" w:rsidR="00082D48" w:rsidRPr="00535A5F" w:rsidRDefault="00082D48" w:rsidP="00082D48">
      <w:pPr>
        <w:pStyle w:val="aff2"/>
        <w:spacing w:after="0" w:line="240" w:lineRule="auto"/>
        <w:ind w:firstLine="709"/>
        <w:jc w:val="both"/>
        <w:textAlignment w:val="baseline"/>
      </w:pPr>
      <w:r w:rsidRPr="00535A5F">
        <w:t xml:space="preserve">Visus izdevumus, kas ir saistīti ar tehniskos risinājumu, projekta dokumentācijas vai Izmaiņu būvprojekta izstrādi, saskaņošanu, nodošanu Pasūtītājam un Autoruzraudzību (t.sk. objekta apsekošanu, tehnisko noteikumu pieprasīšanu un saņemšanu (ja nepieciešams), dokumentācijas izstrādi, saskaņošanu un akceptēšanu) apmaksā Izpildītājs un tie ir ietverti līgumcenā. </w:t>
      </w:r>
    </w:p>
    <w:p w14:paraId="420B0695" w14:textId="77777777" w:rsidR="00082D48" w:rsidRPr="00535A5F" w:rsidRDefault="00082D48" w:rsidP="00082D48">
      <w:pPr>
        <w:pStyle w:val="aff2"/>
        <w:spacing w:after="0" w:line="240" w:lineRule="auto"/>
        <w:ind w:firstLine="426"/>
        <w:jc w:val="both"/>
        <w:textAlignment w:val="baseline"/>
      </w:pPr>
    </w:p>
    <w:p w14:paraId="3C085812" w14:textId="77777777" w:rsidR="00082D48" w:rsidRPr="00535A5F" w:rsidRDefault="00082D48" w:rsidP="00082D48">
      <w:pPr>
        <w:pStyle w:val="aff2"/>
        <w:spacing w:after="0" w:line="240" w:lineRule="auto"/>
        <w:ind w:firstLine="720"/>
        <w:jc w:val="both"/>
        <w:textAlignment w:val="baseline"/>
      </w:pPr>
      <w:r w:rsidRPr="00535A5F">
        <w:lastRenderedPageBreak/>
        <w:t xml:space="preserve">Gadījumā, ja Pasūtītāja saskaņotajai projekta dokumentācijai saskaņā ar spēkā esošajiem normatīvajiem aktiem nepieciešama ekspertīze, ekspertīzes izdevumus sedz Pasūtītājs. </w:t>
      </w:r>
    </w:p>
    <w:bookmarkEnd w:id="31"/>
    <w:p w14:paraId="2727917E" w14:textId="77777777" w:rsidR="00082D48" w:rsidRPr="00535A5F" w:rsidRDefault="00082D48" w:rsidP="00082D48">
      <w:pPr>
        <w:tabs>
          <w:tab w:val="num" w:pos="1440"/>
        </w:tabs>
        <w:spacing w:after="0" w:line="240" w:lineRule="auto"/>
        <w:jc w:val="both"/>
        <w:rPr>
          <w:rFonts w:ascii="Times New Roman" w:hAnsi="Times New Roman"/>
          <w:sz w:val="24"/>
          <w:szCs w:val="24"/>
        </w:rPr>
      </w:pPr>
    </w:p>
    <w:p w14:paraId="34055847" w14:textId="77777777" w:rsidR="00ED3123" w:rsidRPr="00535A5F" w:rsidRDefault="00ED3123" w:rsidP="00082D48">
      <w:pPr>
        <w:tabs>
          <w:tab w:val="num" w:pos="1440"/>
        </w:tabs>
        <w:spacing w:after="0" w:line="240" w:lineRule="auto"/>
        <w:jc w:val="both"/>
        <w:rPr>
          <w:rFonts w:ascii="Times New Roman" w:hAnsi="Times New Roman"/>
          <w:sz w:val="24"/>
          <w:szCs w:val="24"/>
        </w:rPr>
      </w:pPr>
    </w:p>
    <w:p w14:paraId="4C187CE6"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Atļaujas un licences</w:t>
      </w:r>
    </w:p>
    <w:p w14:paraId="627C6CFA"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Uzņēmējam ir jāiegūst visas tiesību aktos pieprasītās atļaujas un licences, kas ir vajadzīgas šī projekta īstenošanai, tajā skaitā, Uzņēmējs laicīgi sniedz korektu informāciju, aprēķinus, testu rezultātus, lai Pasūtītājs varētu izdarīt izmaiņas atļaujā A kategorijas piesārņojošai darbībai (grozījumi A kategorijas atļaujai piesārņojošai darbībai), tādā apjomā kādā iepirkuma priekšmets ietekmē piesārņojošo darbību.</w:t>
      </w:r>
    </w:p>
    <w:p w14:paraId="5A6DA276"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Uzņēmējs iesniedz Pasūtītājam visu vajadzīgo pamatojuma dokumentāciju, lai saņemtu no valsts iestādēm katlumājas būvniecībai un darbībai trūkstošās atļaujas.</w:t>
      </w:r>
    </w:p>
    <w:p w14:paraId="3AFE7B6F"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p>
    <w:p w14:paraId="4FD220BF"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Infrastruktūra</w:t>
      </w:r>
    </w:p>
    <w:p w14:paraId="4B3F2DE8" w14:textId="77777777" w:rsidR="00082D48" w:rsidRPr="00535A5F" w:rsidRDefault="00082D48" w:rsidP="00446D3F">
      <w:pPr>
        <w:numPr>
          <w:ilvl w:val="0"/>
          <w:numId w:val="27"/>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 xml:space="preserve">esošo ceļu un infrastruktūras nostiprināšana (ja nepieciešams; attiecas tikai uz Siltumcentrāles Nr.3 (turpmāk tekstā SC-3) teritoriju); </w:t>
      </w:r>
    </w:p>
    <w:p w14:paraId="51D0F40C" w14:textId="77777777" w:rsidR="00082D48" w:rsidRPr="00535A5F" w:rsidRDefault="00082D48" w:rsidP="00446D3F">
      <w:pPr>
        <w:numPr>
          <w:ilvl w:val="0"/>
          <w:numId w:val="27"/>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katlumājas komponentu izkraušanas iekārtu nodrošināšana;</w:t>
      </w:r>
    </w:p>
    <w:p w14:paraId="582F573C" w14:textId="77777777" w:rsidR="00082D48" w:rsidRPr="00535A5F" w:rsidRDefault="00082D48" w:rsidP="00446D3F">
      <w:pPr>
        <w:numPr>
          <w:ilvl w:val="0"/>
          <w:numId w:val="27"/>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visas vajadzīgās izpētes, atļaujas un valsts iestāžu saskaņojumi, kā arī citi vajadzīgie pasākumi saistībā ar minētajām darbībām;</w:t>
      </w:r>
    </w:p>
    <w:p w14:paraId="2B3281B3" w14:textId="77777777" w:rsidR="00082D48" w:rsidRPr="00535A5F" w:rsidRDefault="00082D48" w:rsidP="00446D3F">
      <w:pPr>
        <w:numPr>
          <w:ilvl w:val="0"/>
          <w:numId w:val="27"/>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visi būvniecībai nepieciešamie pagaidu pieslēgumi (ūdens, kanalizācija, komunikācijas, elektrība);</w:t>
      </w:r>
    </w:p>
    <w:p w14:paraId="4BA66EE4" w14:textId="77777777" w:rsidR="00082D48" w:rsidRPr="00535A5F" w:rsidRDefault="00082D48" w:rsidP="00446D3F">
      <w:pPr>
        <w:numPr>
          <w:ilvl w:val="0"/>
          <w:numId w:val="27"/>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vēsturiska piesārņojuma sanācija;</w:t>
      </w:r>
    </w:p>
    <w:p w14:paraId="4AF909E1" w14:textId="77777777" w:rsidR="00082D48" w:rsidRPr="00535A5F" w:rsidRDefault="00082D48" w:rsidP="00446D3F">
      <w:pPr>
        <w:numPr>
          <w:ilvl w:val="0"/>
          <w:numId w:val="27"/>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biroji un celtnieku vagoniņi būves vietā.</w:t>
      </w:r>
    </w:p>
    <w:p w14:paraId="4EFCC98A"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p>
    <w:p w14:paraId="52CC93F0"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Īstenošana</w:t>
      </w:r>
    </w:p>
    <w:p w14:paraId="0D54521B" w14:textId="77777777" w:rsidR="00082D48" w:rsidRPr="00535A5F" w:rsidRDefault="00082D48" w:rsidP="00446D3F">
      <w:pPr>
        <w:numPr>
          <w:ilvl w:val="0"/>
          <w:numId w:val="28"/>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projekta vadība, pārraudzība uz vietas, iekārtu pārraudzība;</w:t>
      </w:r>
    </w:p>
    <w:p w14:paraId="76DE8935" w14:textId="77777777" w:rsidR="00082D48" w:rsidRPr="00535A5F" w:rsidRDefault="00082D48" w:rsidP="00446D3F">
      <w:pPr>
        <w:numPr>
          <w:ilvl w:val="0"/>
          <w:numId w:val="28"/>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 xml:space="preserve">konceptuāla un detalizēta inženiertehniskā projektēšana, tajā skaitā būvniecības daļai; </w:t>
      </w:r>
    </w:p>
    <w:p w14:paraId="5242A752" w14:textId="77777777" w:rsidR="00082D48" w:rsidRPr="00535A5F" w:rsidRDefault="00082D48" w:rsidP="00446D3F">
      <w:pPr>
        <w:numPr>
          <w:ilvl w:val="0"/>
          <w:numId w:val="28"/>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projekta ekspertīze nepieciešamajā apjomā (veic Pasūtītāja nolīgts eksperts, saskaņā ar likumdošanu);</w:t>
      </w:r>
    </w:p>
    <w:p w14:paraId="6219D25F" w14:textId="77777777" w:rsidR="00082D48" w:rsidRPr="00535A5F" w:rsidRDefault="00082D48" w:rsidP="00446D3F">
      <w:pPr>
        <w:numPr>
          <w:ilvl w:val="0"/>
          <w:numId w:val="28"/>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autoruzraudzības veikšana līdz objekta nodošanai ekspluatācijā;</w:t>
      </w:r>
    </w:p>
    <w:p w14:paraId="13A881B2" w14:textId="77777777" w:rsidR="00082D48" w:rsidRPr="00535A5F" w:rsidRDefault="00082D48" w:rsidP="00446D3F">
      <w:pPr>
        <w:numPr>
          <w:ilvl w:val="0"/>
          <w:numId w:val="28"/>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ziņojuma iesniegšana par būvvietas apsekojumu un būvvietas fizisko stāvokli;</w:t>
      </w:r>
    </w:p>
    <w:p w14:paraId="428454D1" w14:textId="77777777" w:rsidR="00082D48" w:rsidRPr="00535A5F" w:rsidRDefault="00082D48" w:rsidP="00446D3F">
      <w:pPr>
        <w:numPr>
          <w:ilvl w:val="0"/>
          <w:numId w:val="28"/>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vides aizsardzības un veselības un drošības plāna sagatavošana un īstenošana;</w:t>
      </w:r>
    </w:p>
    <w:p w14:paraId="69B6B6E1" w14:textId="77777777" w:rsidR="00082D48" w:rsidRPr="00535A5F" w:rsidRDefault="00082D48" w:rsidP="00446D3F">
      <w:pPr>
        <w:numPr>
          <w:ilvl w:val="0"/>
          <w:numId w:val="28"/>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ugunsdrošības koncepcija būvniecības laikā;</w:t>
      </w:r>
    </w:p>
    <w:p w14:paraId="2192D797" w14:textId="77777777" w:rsidR="00082D48" w:rsidRPr="00535A5F" w:rsidRDefault="00082D48" w:rsidP="00446D3F">
      <w:pPr>
        <w:numPr>
          <w:ilvl w:val="0"/>
          <w:numId w:val="28"/>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sagāde, izgatavošana, pārbaude un testēšana, montāža, nodošana ekspluatācijā, ekspluatācijas uzticamības pārbaudes/pabeigšanas testi;</w:t>
      </w:r>
    </w:p>
    <w:p w14:paraId="19658D61" w14:textId="77777777" w:rsidR="00082D48" w:rsidRPr="00535A5F" w:rsidRDefault="00082D48" w:rsidP="00446D3F">
      <w:pPr>
        <w:numPr>
          <w:ilvl w:val="0"/>
          <w:numId w:val="29"/>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 xml:space="preserve">pasūtītāja personāla informēšana par visām </w:t>
      </w:r>
      <w:r w:rsidRPr="00535A5F">
        <w:rPr>
          <w:rFonts w:ascii="Times New Roman" w:hAnsi="Times New Roman"/>
          <w:i/>
          <w:iCs/>
          <w:sz w:val="24"/>
          <w:szCs w:val="24"/>
        </w:rPr>
        <w:t>FAT</w:t>
      </w:r>
      <w:r w:rsidRPr="00535A5F">
        <w:rPr>
          <w:rFonts w:ascii="Times New Roman" w:hAnsi="Times New Roman"/>
          <w:sz w:val="24"/>
          <w:szCs w:val="24"/>
        </w:rPr>
        <w:t xml:space="preserve"> (Factory acceptance test) pārbaudēm un būvniecības/nodošanas pārbaudēm uz vietas;</w:t>
      </w:r>
    </w:p>
    <w:p w14:paraId="67ED8DB0" w14:textId="77777777" w:rsidR="00082D48" w:rsidRPr="00535A5F" w:rsidRDefault="00082D48" w:rsidP="00446D3F">
      <w:pPr>
        <w:numPr>
          <w:ilvl w:val="0"/>
          <w:numId w:val="29"/>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visi īstenošanas pasākumi saskaņā ar vides pārvaldības plānu.</w:t>
      </w:r>
    </w:p>
    <w:p w14:paraId="1F6195C5" w14:textId="77777777" w:rsidR="00082D48" w:rsidRPr="00535A5F" w:rsidRDefault="00082D48" w:rsidP="00082D48">
      <w:pPr>
        <w:autoSpaceDE w:val="0"/>
        <w:autoSpaceDN w:val="0"/>
        <w:adjustRightInd w:val="0"/>
        <w:spacing w:after="0" w:line="240" w:lineRule="auto"/>
        <w:jc w:val="both"/>
        <w:rPr>
          <w:rFonts w:ascii="Times New Roman" w:hAnsi="Times New Roman"/>
          <w:sz w:val="24"/>
          <w:szCs w:val="24"/>
        </w:rPr>
      </w:pPr>
    </w:p>
    <w:p w14:paraId="7DBB7191"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p>
    <w:p w14:paraId="1B00C110"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Pasūtītāja personāla apmācība</w:t>
      </w:r>
    </w:p>
    <w:p w14:paraId="06FB402F"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r w:rsidRPr="00535A5F">
        <w:rPr>
          <w:rFonts w:ascii="Times New Roman" w:hAnsi="Times New Roman"/>
          <w:sz w:val="24"/>
          <w:szCs w:val="24"/>
        </w:rPr>
        <w:t>Apmācība saskaņā ar specifikāciju. Detalizētāk aprakstīts tehniskās specifikācijas 1.3.sadaļā.</w:t>
      </w:r>
    </w:p>
    <w:p w14:paraId="6FD9F57B"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p>
    <w:p w14:paraId="17AB688C"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Iepakošana un transportēšana</w:t>
      </w:r>
    </w:p>
    <w:p w14:paraId="25D675E3"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Uzņēmējs ir atbildīgs par visu katlumājas sastāvdaļu un sistēmu atbilstīgu iepakošanu un transportēšanu līdz būves vietai, kā arī par iepakojuma materiālu utilizāciju.</w:t>
      </w:r>
    </w:p>
    <w:p w14:paraId="2F7553B1"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p>
    <w:p w14:paraId="4318790E"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lastRenderedPageBreak/>
        <w:t>Būvniecība</w:t>
      </w:r>
    </w:p>
    <w:p w14:paraId="1CE8DA11" w14:textId="77777777" w:rsidR="00082D48" w:rsidRPr="00535A5F" w:rsidRDefault="00082D48" w:rsidP="00446D3F">
      <w:pPr>
        <w:numPr>
          <w:ilvl w:val="0"/>
          <w:numId w:val="30"/>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vispārēja atbildība par būvdarbiem;</w:t>
      </w:r>
    </w:p>
    <w:p w14:paraId="2C0278B2" w14:textId="77777777" w:rsidR="00082D48" w:rsidRPr="00535A5F" w:rsidRDefault="00082D48" w:rsidP="00446D3F">
      <w:pPr>
        <w:numPr>
          <w:ilvl w:val="0"/>
          <w:numId w:val="30"/>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būvvietas sagatavošana, montāžas ierīču īre un montāža;</w:t>
      </w:r>
    </w:p>
    <w:p w14:paraId="75DD192E" w14:textId="77777777" w:rsidR="00082D48" w:rsidRPr="00535A5F" w:rsidRDefault="00082D48" w:rsidP="00446D3F">
      <w:pPr>
        <w:numPr>
          <w:ilvl w:val="0"/>
          <w:numId w:val="30"/>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būvvietas drošība būvniecības un katlumājas iedarbināšanas laikā (pagaidu žogs/vārtsarga ēka būvdarbu zonai un materiālu izkraušanas vietai);</w:t>
      </w:r>
    </w:p>
    <w:p w14:paraId="3E1BF5B8" w14:textId="77777777" w:rsidR="00082D48" w:rsidRPr="00535A5F" w:rsidRDefault="00082D48" w:rsidP="00446D3F">
      <w:pPr>
        <w:numPr>
          <w:ilvl w:val="0"/>
          <w:numId w:val="30"/>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pastāvīga iekārtu tīrīšana un atkritumu novākšana būvdarbu gaitā;</w:t>
      </w:r>
    </w:p>
    <w:p w14:paraId="51AE5EFF" w14:textId="77777777" w:rsidR="00082D48" w:rsidRPr="00535A5F" w:rsidRDefault="00082D48" w:rsidP="00446D3F">
      <w:pPr>
        <w:numPr>
          <w:ilvl w:val="0"/>
          <w:numId w:val="30"/>
        </w:numPr>
        <w:autoSpaceDE w:val="0"/>
        <w:autoSpaceDN w:val="0"/>
        <w:adjustRightInd w:val="0"/>
        <w:spacing w:after="0" w:line="240" w:lineRule="auto"/>
        <w:jc w:val="both"/>
        <w:rPr>
          <w:rFonts w:ascii="Times New Roman" w:hAnsi="Times New Roman"/>
          <w:i/>
          <w:iCs/>
          <w:sz w:val="24"/>
          <w:szCs w:val="24"/>
        </w:rPr>
      </w:pPr>
      <w:r w:rsidRPr="00535A5F">
        <w:rPr>
          <w:rFonts w:ascii="Times New Roman" w:hAnsi="Times New Roman"/>
          <w:sz w:val="24"/>
          <w:szCs w:val="24"/>
        </w:rPr>
        <w:t>pirms jebkāda nākamā darba uzsākšanas Pasūtītājam ir jāsaņem paziņojums par visām veiktām pārbaudēm uz vietas;</w:t>
      </w:r>
    </w:p>
    <w:p w14:paraId="297F3D98" w14:textId="77777777" w:rsidR="00082D48" w:rsidRPr="00535A5F" w:rsidRDefault="00082D48" w:rsidP="00446D3F">
      <w:pPr>
        <w:numPr>
          <w:ilvl w:val="0"/>
          <w:numId w:val="30"/>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visu atkritumu novākšana saskaņā ar vides tiesību aktiem un uz Uzņēmēja rēķina;</w:t>
      </w:r>
    </w:p>
    <w:p w14:paraId="116ACBB6" w14:textId="77777777" w:rsidR="00082D48" w:rsidRPr="00535A5F" w:rsidRDefault="00082D48" w:rsidP="00446D3F">
      <w:pPr>
        <w:numPr>
          <w:ilvl w:val="0"/>
          <w:numId w:val="30"/>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stingra atbilstība visām darba drošības un vides veselības prasībām saskaņā ar Uzņēmēja izstrādāto vides saglabāšanas un darba drošības aprakstu.</w:t>
      </w:r>
    </w:p>
    <w:p w14:paraId="4915B047" w14:textId="77777777" w:rsidR="00082D48" w:rsidRPr="00535A5F" w:rsidRDefault="00082D48" w:rsidP="00446D3F">
      <w:pPr>
        <w:numPr>
          <w:ilvl w:val="0"/>
          <w:numId w:val="30"/>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Detalizētāk būvniecības sadaļa aprakstīta tehniskās specifikācijas 4.sadaļā.</w:t>
      </w:r>
    </w:p>
    <w:p w14:paraId="60185F3E"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b/>
          <w:bCs/>
          <w:sz w:val="24"/>
          <w:szCs w:val="24"/>
        </w:rPr>
      </w:pPr>
    </w:p>
    <w:p w14:paraId="220ACA5B"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Montāža</w:t>
      </w:r>
    </w:p>
    <w:p w14:paraId="1301D011" w14:textId="77777777" w:rsidR="00082D48" w:rsidRPr="00535A5F" w:rsidRDefault="00082D48" w:rsidP="00082D48">
      <w:pPr>
        <w:tabs>
          <w:tab w:val="num" w:pos="1440"/>
        </w:tabs>
        <w:spacing w:after="0" w:line="240" w:lineRule="auto"/>
        <w:ind w:firstLine="720"/>
        <w:jc w:val="both"/>
        <w:rPr>
          <w:rFonts w:ascii="Times New Roman" w:hAnsi="Times New Roman"/>
          <w:sz w:val="24"/>
          <w:szCs w:val="24"/>
        </w:rPr>
      </w:pPr>
      <w:r w:rsidRPr="00535A5F">
        <w:rPr>
          <w:rFonts w:ascii="Times New Roman" w:hAnsi="Times New Roman"/>
          <w:sz w:val="24"/>
          <w:szCs w:val="24"/>
        </w:rPr>
        <w:t>Būvniecībai/montāžai tiek piemērotas šādas galvenās prasības:</w:t>
      </w:r>
    </w:p>
    <w:p w14:paraId="4797C8D5" w14:textId="77777777" w:rsidR="00082D48" w:rsidRPr="00535A5F" w:rsidRDefault="00082D48" w:rsidP="00446D3F">
      <w:pPr>
        <w:numPr>
          <w:ilvl w:val="0"/>
          <w:numId w:val="38"/>
        </w:numPr>
        <w:spacing w:after="0" w:line="240" w:lineRule="auto"/>
        <w:jc w:val="both"/>
        <w:rPr>
          <w:rFonts w:ascii="Times New Roman" w:hAnsi="Times New Roman"/>
          <w:sz w:val="24"/>
          <w:szCs w:val="24"/>
        </w:rPr>
      </w:pPr>
      <w:r w:rsidRPr="00535A5F">
        <w:rPr>
          <w:rFonts w:ascii="Times New Roman" w:hAnsi="Times New Roman"/>
          <w:sz w:val="24"/>
          <w:szCs w:val="24"/>
        </w:rPr>
        <w:t>būvniecības/montāžas pasākumus īsteno, pamatojoties uz izstrādāto un apstiprināto būvprojektu, visas konstrukcijā nepieciešamās pārmaiņas ir jāreģistrē autora uzraudzības žurnālā;</w:t>
      </w:r>
    </w:p>
    <w:p w14:paraId="2500771C" w14:textId="77777777" w:rsidR="00082D48" w:rsidRPr="00535A5F" w:rsidRDefault="00082D48" w:rsidP="00446D3F">
      <w:pPr>
        <w:numPr>
          <w:ilvl w:val="0"/>
          <w:numId w:val="38"/>
        </w:numPr>
        <w:spacing w:after="0" w:line="240" w:lineRule="auto"/>
        <w:jc w:val="both"/>
        <w:rPr>
          <w:rFonts w:ascii="Times New Roman" w:hAnsi="Times New Roman"/>
          <w:sz w:val="24"/>
          <w:szCs w:val="24"/>
        </w:rPr>
      </w:pPr>
      <w:r w:rsidRPr="00535A5F">
        <w:rPr>
          <w:rFonts w:ascii="Times New Roman" w:hAnsi="Times New Roman"/>
          <w:sz w:val="24"/>
          <w:szCs w:val="24"/>
        </w:rPr>
        <w:t>katram atsevišķam pasākumam ir jābūt darba izpildes plānam;</w:t>
      </w:r>
    </w:p>
    <w:p w14:paraId="1DE63DF2" w14:textId="77777777" w:rsidR="00082D48" w:rsidRPr="00535A5F" w:rsidRDefault="00082D48" w:rsidP="00446D3F">
      <w:pPr>
        <w:numPr>
          <w:ilvl w:val="0"/>
          <w:numId w:val="38"/>
        </w:numPr>
        <w:spacing w:after="0" w:line="240" w:lineRule="auto"/>
        <w:jc w:val="both"/>
        <w:rPr>
          <w:rFonts w:ascii="Times New Roman" w:hAnsi="Times New Roman"/>
          <w:sz w:val="24"/>
          <w:szCs w:val="24"/>
        </w:rPr>
      </w:pPr>
      <w:r w:rsidRPr="00535A5F">
        <w:rPr>
          <w:rFonts w:ascii="Times New Roman" w:hAnsi="Times New Roman"/>
          <w:sz w:val="24"/>
          <w:szCs w:val="24"/>
        </w:rPr>
        <w:t>ir jānorīko drošības uzraugs, kurš izstrādā veselības aizsardzības un darba drošības plānu un stingri seko līdzi spēkā esošo tiesību aktu ievērošanai;</w:t>
      </w:r>
    </w:p>
    <w:p w14:paraId="24E33F69" w14:textId="77777777" w:rsidR="00082D48" w:rsidRPr="00535A5F" w:rsidRDefault="00082D48" w:rsidP="00446D3F">
      <w:pPr>
        <w:numPr>
          <w:ilvl w:val="0"/>
          <w:numId w:val="38"/>
        </w:numPr>
        <w:spacing w:after="0" w:line="240" w:lineRule="auto"/>
        <w:jc w:val="both"/>
        <w:rPr>
          <w:rFonts w:ascii="Times New Roman" w:hAnsi="Times New Roman"/>
          <w:sz w:val="24"/>
          <w:szCs w:val="24"/>
        </w:rPr>
      </w:pPr>
      <w:r w:rsidRPr="00535A5F">
        <w:rPr>
          <w:rFonts w:ascii="Times New Roman" w:hAnsi="Times New Roman"/>
          <w:sz w:val="24"/>
          <w:szCs w:val="24"/>
        </w:rPr>
        <w:t>mehāniskos/elektriskos montāžas darbus uzrauga attiecīgi kvalificēts uzraugs, kuram ir spēkā esošs sertifikāts attiecīgo darbu veikšanai;</w:t>
      </w:r>
    </w:p>
    <w:p w14:paraId="3D047876" w14:textId="77777777" w:rsidR="00082D48" w:rsidRPr="00535A5F" w:rsidRDefault="00082D48" w:rsidP="00446D3F">
      <w:pPr>
        <w:numPr>
          <w:ilvl w:val="0"/>
          <w:numId w:val="38"/>
        </w:numPr>
        <w:spacing w:after="0" w:line="240" w:lineRule="auto"/>
        <w:jc w:val="both"/>
        <w:rPr>
          <w:rFonts w:ascii="Times New Roman" w:hAnsi="Times New Roman"/>
          <w:sz w:val="24"/>
          <w:szCs w:val="24"/>
        </w:rPr>
      </w:pPr>
      <w:r w:rsidRPr="00535A5F">
        <w:rPr>
          <w:rFonts w:ascii="Times New Roman" w:hAnsi="Times New Roman"/>
          <w:sz w:val="24"/>
          <w:szCs w:val="24"/>
        </w:rPr>
        <w:t>speciālos darbus uzrauga galvenais iekārtu uzstādītājs (iekārtu piegādātāju uzņēmuma pārstāvis);</w:t>
      </w:r>
    </w:p>
    <w:p w14:paraId="6F8E0E1F" w14:textId="77777777" w:rsidR="00082D48" w:rsidRPr="00535A5F" w:rsidRDefault="00082D48" w:rsidP="00446D3F">
      <w:pPr>
        <w:numPr>
          <w:ilvl w:val="0"/>
          <w:numId w:val="38"/>
        </w:numPr>
        <w:spacing w:after="0" w:line="240" w:lineRule="auto"/>
        <w:jc w:val="both"/>
        <w:rPr>
          <w:rFonts w:ascii="Times New Roman" w:hAnsi="Times New Roman"/>
          <w:sz w:val="24"/>
          <w:szCs w:val="24"/>
        </w:rPr>
      </w:pPr>
      <w:r w:rsidRPr="00535A5F">
        <w:rPr>
          <w:rFonts w:ascii="Times New Roman" w:hAnsi="Times New Roman"/>
          <w:sz w:val="24"/>
          <w:szCs w:val="24"/>
        </w:rPr>
        <w:t xml:space="preserve">dažus darbus (piemēram, kurtuves montāžu) veic iekārtu piegādātājs; </w:t>
      </w:r>
    </w:p>
    <w:p w14:paraId="37C0B180" w14:textId="77777777" w:rsidR="00082D48" w:rsidRPr="00535A5F" w:rsidRDefault="00082D48" w:rsidP="00446D3F">
      <w:pPr>
        <w:numPr>
          <w:ilvl w:val="0"/>
          <w:numId w:val="38"/>
        </w:numPr>
        <w:spacing w:after="0" w:line="240" w:lineRule="auto"/>
        <w:jc w:val="both"/>
        <w:rPr>
          <w:rFonts w:ascii="Times New Roman" w:hAnsi="Times New Roman"/>
          <w:sz w:val="24"/>
          <w:szCs w:val="24"/>
        </w:rPr>
      </w:pPr>
      <w:r w:rsidRPr="00535A5F">
        <w:rPr>
          <w:rFonts w:ascii="Times New Roman" w:hAnsi="Times New Roman"/>
          <w:sz w:val="24"/>
          <w:szCs w:val="24"/>
        </w:rPr>
        <w:t>metināšanas darbus uzrauga sertificēts metināšanas inženieris, pamatojoties uz metināšanas kvalitātes plānu (</w:t>
      </w:r>
      <w:r w:rsidRPr="00535A5F">
        <w:rPr>
          <w:rFonts w:ascii="Times New Roman" w:hAnsi="Times New Roman"/>
          <w:i/>
          <w:iCs/>
          <w:sz w:val="24"/>
          <w:szCs w:val="24"/>
        </w:rPr>
        <w:t>WPS</w:t>
      </w:r>
      <w:r w:rsidRPr="00535A5F">
        <w:rPr>
          <w:rFonts w:ascii="Times New Roman" w:hAnsi="Times New Roman"/>
          <w:sz w:val="24"/>
          <w:szCs w:val="24"/>
        </w:rPr>
        <w:t xml:space="preserve">, </w:t>
      </w:r>
      <w:r w:rsidRPr="00535A5F">
        <w:rPr>
          <w:rFonts w:ascii="Times New Roman" w:hAnsi="Times New Roman"/>
          <w:i/>
          <w:iCs/>
          <w:sz w:val="24"/>
          <w:szCs w:val="24"/>
        </w:rPr>
        <w:t>WPQR</w:t>
      </w:r>
      <w:r w:rsidRPr="00535A5F">
        <w:rPr>
          <w:rFonts w:ascii="Times New Roman" w:hAnsi="Times New Roman"/>
          <w:sz w:val="24"/>
          <w:szCs w:val="24"/>
        </w:rPr>
        <w:t xml:space="preserve">), </w:t>
      </w:r>
      <w:r w:rsidRPr="00535A5F">
        <w:rPr>
          <w:rFonts w:ascii="Times New Roman" w:hAnsi="Times New Roman"/>
          <w:i/>
          <w:iCs/>
          <w:sz w:val="24"/>
          <w:szCs w:val="24"/>
        </w:rPr>
        <w:t>NDT</w:t>
      </w:r>
      <w:r w:rsidRPr="00535A5F">
        <w:rPr>
          <w:rFonts w:ascii="Times New Roman" w:hAnsi="Times New Roman"/>
          <w:iCs/>
          <w:sz w:val="24"/>
          <w:szCs w:val="24"/>
        </w:rPr>
        <w:t xml:space="preserve"> (nesagraujošās testēšanas)</w:t>
      </w:r>
      <w:r w:rsidRPr="00535A5F">
        <w:rPr>
          <w:rFonts w:ascii="Times New Roman" w:hAnsi="Times New Roman"/>
          <w:sz w:val="24"/>
          <w:szCs w:val="24"/>
        </w:rPr>
        <w:t xml:space="preserve"> plānu, EN ISO 3834, EN ISO 13480 vai ekvivalentu standartu prasībām un citām spēkā esošajām normām; metināšanas kvalitātes protokoliem ir jānodrošina pietiekama iespēja izsekot līdzi darbu norisei – materiālu apdarei (cauruļvadi, montāžas elementi, elektrodi, gāze utt.) un darbaspēkam (metināšanas inženieris, metinātājs, NDT operators utt.);</w:t>
      </w:r>
    </w:p>
    <w:p w14:paraId="76664740" w14:textId="77777777" w:rsidR="00082D48" w:rsidRPr="00535A5F" w:rsidRDefault="00082D48" w:rsidP="00446D3F">
      <w:pPr>
        <w:numPr>
          <w:ilvl w:val="0"/>
          <w:numId w:val="38"/>
        </w:numPr>
        <w:spacing w:after="0" w:line="240" w:lineRule="auto"/>
        <w:jc w:val="both"/>
        <w:rPr>
          <w:rFonts w:ascii="Times New Roman" w:hAnsi="Times New Roman"/>
          <w:sz w:val="24"/>
          <w:szCs w:val="24"/>
        </w:rPr>
      </w:pPr>
      <w:r w:rsidRPr="00535A5F">
        <w:rPr>
          <w:rFonts w:ascii="Times New Roman" w:hAnsi="Times New Roman"/>
          <w:sz w:val="24"/>
          <w:szCs w:val="24"/>
        </w:rPr>
        <w:t xml:space="preserve">par kvalitātes un projekta vadību atbildīgā Pasūtītāja pārstāvja rīcībā ir jābūt visai informācijai, tajā skaitā projekta rasējumiem, montāžas procedūrām, būves protokoliem. </w:t>
      </w:r>
    </w:p>
    <w:p w14:paraId="4CC85497"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p>
    <w:p w14:paraId="3C6205E3"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Nodošana ekspluatācijā</w:t>
      </w:r>
    </w:p>
    <w:p w14:paraId="1788B7EC" w14:textId="77777777" w:rsidR="00082D48" w:rsidRPr="00535A5F" w:rsidRDefault="00082D48" w:rsidP="00446D3F">
      <w:pPr>
        <w:numPr>
          <w:ilvl w:val="0"/>
          <w:numId w:val="31"/>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pilna atbildība par visiem nepieciešamajiem nodošanas un mērījumu uzdevumiem;</w:t>
      </w:r>
    </w:p>
    <w:p w14:paraId="7304A622" w14:textId="77777777" w:rsidR="00082D48" w:rsidRPr="00535A5F" w:rsidRDefault="00082D48" w:rsidP="00446D3F">
      <w:pPr>
        <w:numPr>
          <w:ilvl w:val="0"/>
          <w:numId w:val="31"/>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detalizētas nodošanas procedūras sagatavošana, ko izskata un apstiprina Pasūtītājs;</w:t>
      </w:r>
    </w:p>
    <w:p w14:paraId="1466588C" w14:textId="77777777" w:rsidR="00082D48" w:rsidRPr="00535A5F" w:rsidRDefault="00082D48" w:rsidP="00446D3F">
      <w:pPr>
        <w:numPr>
          <w:ilvl w:val="0"/>
          <w:numId w:val="31"/>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darbs ar kurināmo un pelniem karsto palaišanas darbu laikā, tajā skaitā kurināmā iekraušana bunkurā un pelnu novākšana;</w:t>
      </w:r>
    </w:p>
    <w:p w14:paraId="355F9F71" w14:textId="77777777" w:rsidR="00082D48" w:rsidRPr="00535A5F" w:rsidRDefault="00082D48" w:rsidP="00446D3F">
      <w:pPr>
        <w:numPr>
          <w:ilvl w:val="0"/>
          <w:numId w:val="31"/>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paziņojums Pasūtītāja personālam par piedalīšanos stacijas palaišanā Uzņēmēja uzraudzībā un vadībā;</w:t>
      </w:r>
    </w:p>
    <w:p w14:paraId="30748ED0" w14:textId="77777777" w:rsidR="00082D48" w:rsidRPr="00535A5F" w:rsidRDefault="00082D48" w:rsidP="00446D3F">
      <w:pPr>
        <w:numPr>
          <w:ilvl w:val="0"/>
          <w:numId w:val="31"/>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visu palaišanai nepieciešamo materiālu izmaksas (izņemot kurināmo šķeldu un elektrību, ko apmaksā un piegādā Pasūtītājs);</w:t>
      </w:r>
    </w:p>
    <w:p w14:paraId="02979676" w14:textId="77777777" w:rsidR="00082D48" w:rsidRPr="00535A5F" w:rsidRDefault="00082D48" w:rsidP="00446D3F">
      <w:pPr>
        <w:numPr>
          <w:ilvl w:val="0"/>
          <w:numId w:val="31"/>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Pasūtītāja personāla apmācība darba gaitā;</w:t>
      </w:r>
    </w:p>
    <w:p w14:paraId="0C73D8A1" w14:textId="77777777" w:rsidR="00082D48" w:rsidRPr="00535A5F" w:rsidRDefault="00082D48" w:rsidP="00446D3F">
      <w:pPr>
        <w:numPr>
          <w:ilvl w:val="0"/>
          <w:numId w:val="31"/>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galveno cēloņu analīzes ziņojumu sagatavošana par visiem traucējumiem stacijas darbā palaišanas un garantijas laikā.</w:t>
      </w:r>
    </w:p>
    <w:p w14:paraId="534A4EF6" w14:textId="77777777" w:rsidR="00082D48" w:rsidRPr="00535A5F" w:rsidRDefault="00082D48" w:rsidP="00446D3F">
      <w:pPr>
        <w:numPr>
          <w:ilvl w:val="0"/>
          <w:numId w:val="31"/>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lastRenderedPageBreak/>
        <w:t>Detalizētāk nodošana ekspluatācijā aprakstīta tehniskās specifikācijas 3.8.sadaļā.</w:t>
      </w:r>
    </w:p>
    <w:p w14:paraId="64C42639"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p>
    <w:p w14:paraId="53FB34B8"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Garantijas pārbaudes</w:t>
      </w:r>
    </w:p>
    <w:p w14:paraId="672252C7" w14:textId="77777777" w:rsidR="00082D48" w:rsidRPr="00535A5F" w:rsidRDefault="00082D48" w:rsidP="00446D3F">
      <w:pPr>
        <w:numPr>
          <w:ilvl w:val="0"/>
          <w:numId w:val="32"/>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nepārtraukta darbība bez jebkāda veida pārtraukumiem noteikto darbības uzticamības testu laikā un secīgas funkcionālās pārbaudes saskaņā ar tehniskās specifikācijas 3.8.sadaļu. Garantijas pārbaudes procedūras sagatavošana un darbības rādītāju pārbaudes ziņojums, ko iesniedz Pasūtītājam apstiprināšanai;</w:t>
      </w:r>
    </w:p>
    <w:p w14:paraId="2ACE97A0" w14:textId="77777777" w:rsidR="00082D48" w:rsidRPr="00535A5F" w:rsidRDefault="00082D48" w:rsidP="00446D3F">
      <w:pPr>
        <w:numPr>
          <w:ilvl w:val="0"/>
          <w:numId w:val="32"/>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Pasūtītāja personāla līdzdalības nodrošināšana visos vadības procesos Uzņēmēja uzraudzībā un vadībā un uz Uzņēmēja atbildību;</w:t>
      </w:r>
    </w:p>
    <w:p w14:paraId="529BAE37" w14:textId="77777777" w:rsidR="00082D48" w:rsidRPr="00535A5F" w:rsidRDefault="00082D48" w:rsidP="00446D3F">
      <w:pPr>
        <w:numPr>
          <w:ilvl w:val="0"/>
          <w:numId w:val="32"/>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Detalizētāk garantijas pārbaudes aprakstītas tehniskās specifikācijas 3.8.sadaļā.</w:t>
      </w:r>
    </w:p>
    <w:p w14:paraId="39774CB2"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p>
    <w:p w14:paraId="30C624E7"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b/>
          <w:bCs/>
          <w:sz w:val="24"/>
          <w:szCs w:val="24"/>
        </w:rPr>
      </w:pPr>
      <w:r w:rsidRPr="00535A5F">
        <w:rPr>
          <w:rFonts w:ascii="Times New Roman" w:hAnsi="Times New Roman"/>
          <w:b/>
          <w:bCs/>
          <w:sz w:val="24"/>
          <w:szCs w:val="24"/>
        </w:rPr>
        <w:t>Nodošana – pieņemšana saskaņā ar līgumu un Normatīvo aktu prasībām.</w:t>
      </w:r>
    </w:p>
    <w:p w14:paraId="3C827C66"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b/>
          <w:bCs/>
          <w:sz w:val="24"/>
          <w:szCs w:val="24"/>
        </w:rPr>
      </w:pPr>
    </w:p>
    <w:p w14:paraId="74EB1DA8" w14:textId="77777777" w:rsidR="00082D48" w:rsidRPr="00535A5F" w:rsidRDefault="00082D48" w:rsidP="00E40067">
      <w:pPr>
        <w:numPr>
          <w:ilvl w:val="0"/>
          <w:numId w:val="8"/>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visu nepieciešamo dokumentu iesniegšana saskaņā ar Normatīvo aktu prasībām un palīdzība Pasūtītājam vajadzīgo apliecinājumu sagatavošanā/iesniegšanā attiecīgajām valsts iestādēm;</w:t>
      </w:r>
    </w:p>
    <w:p w14:paraId="7ADDB69B" w14:textId="77777777" w:rsidR="00082D48" w:rsidRPr="00535A5F" w:rsidRDefault="00082D48" w:rsidP="00E40067">
      <w:pPr>
        <w:numPr>
          <w:ilvl w:val="0"/>
          <w:numId w:val="8"/>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Bīstamo iekārtu identifikācija un reģistrācija;</w:t>
      </w:r>
    </w:p>
    <w:p w14:paraId="26B34CD3" w14:textId="77777777" w:rsidR="00082D48" w:rsidRPr="00535A5F" w:rsidRDefault="00082D48" w:rsidP="00E40067">
      <w:pPr>
        <w:numPr>
          <w:ilvl w:val="0"/>
          <w:numId w:val="8"/>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ar elektrību darbināmu pacēlājierīču, kuru celtspēja pārsniedz 1 tonnu, reģistrācija Valsts darba inspekcijā pirms darbu uzsākšanas saskaņā ar Normatīvo aktu prasībām (ja attiecināms).</w:t>
      </w:r>
    </w:p>
    <w:p w14:paraId="4796FF83"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b/>
          <w:bCs/>
          <w:sz w:val="24"/>
          <w:szCs w:val="24"/>
        </w:rPr>
      </w:pPr>
    </w:p>
    <w:p w14:paraId="06D51BA9"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Būvvietas sakārtošana</w:t>
      </w:r>
    </w:p>
    <w:p w14:paraId="3892D86B" w14:textId="77777777" w:rsidR="00082D48" w:rsidRPr="00535A5F" w:rsidRDefault="00082D48" w:rsidP="00446D3F">
      <w:pPr>
        <w:numPr>
          <w:ilvl w:val="0"/>
          <w:numId w:val="33"/>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montāžas un montāžas atkritumu novākšana;</w:t>
      </w:r>
    </w:p>
    <w:p w14:paraId="74855949" w14:textId="77777777" w:rsidR="00082D48" w:rsidRPr="00535A5F" w:rsidRDefault="00082D48" w:rsidP="00446D3F">
      <w:pPr>
        <w:numPr>
          <w:ilvl w:val="0"/>
          <w:numId w:val="33"/>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materiālu izkraušanas vietu (tajā skaitā katlumājas teritorijas ainavas/ceļa seguma) atjaunošana;</w:t>
      </w:r>
    </w:p>
    <w:p w14:paraId="3ABF2C3F" w14:textId="77777777" w:rsidR="00082D48" w:rsidRPr="00535A5F" w:rsidRDefault="00082D48" w:rsidP="00446D3F">
      <w:pPr>
        <w:numPr>
          <w:ilvl w:val="0"/>
          <w:numId w:val="33"/>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atkritumu novākšana.</w:t>
      </w:r>
    </w:p>
    <w:p w14:paraId="531147EC" w14:textId="77777777" w:rsidR="00082D48" w:rsidRPr="00535A5F" w:rsidRDefault="00082D48" w:rsidP="00082D48">
      <w:pPr>
        <w:autoSpaceDE w:val="0"/>
        <w:autoSpaceDN w:val="0"/>
        <w:adjustRightInd w:val="0"/>
        <w:spacing w:after="0" w:line="240" w:lineRule="auto"/>
        <w:jc w:val="both"/>
        <w:rPr>
          <w:rFonts w:ascii="Times New Roman" w:hAnsi="Times New Roman"/>
          <w:sz w:val="24"/>
          <w:szCs w:val="24"/>
        </w:rPr>
      </w:pPr>
    </w:p>
    <w:p w14:paraId="59011D2C"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Garantijas perioda laikā</w:t>
      </w:r>
    </w:p>
    <w:p w14:paraId="1AC9052B" w14:textId="77777777" w:rsidR="00082D48" w:rsidRPr="00535A5F" w:rsidRDefault="00082D48" w:rsidP="00446D3F">
      <w:pPr>
        <w:numPr>
          <w:ilvl w:val="0"/>
          <w:numId w:val="34"/>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tehniskās palīdzības sniegšana Pasūtītājam remontdarbos un turpmākajā darbībā;</w:t>
      </w:r>
    </w:p>
    <w:p w14:paraId="2CD7F07B" w14:textId="77777777" w:rsidR="00082D48" w:rsidRPr="00535A5F" w:rsidRDefault="00082D48" w:rsidP="00446D3F">
      <w:pPr>
        <w:numPr>
          <w:ilvl w:val="0"/>
          <w:numId w:val="34"/>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visu ar garantiju saistīto darbu organizācija, plānošana un izpilde;</w:t>
      </w:r>
    </w:p>
    <w:p w14:paraId="73315873" w14:textId="77777777" w:rsidR="00082D48" w:rsidRPr="00535A5F" w:rsidRDefault="00082D48" w:rsidP="00446D3F">
      <w:pPr>
        <w:numPr>
          <w:ilvl w:val="0"/>
          <w:numId w:val="34"/>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attālās pārraudzības/diagnostikas bezmaksas pakalpojumu sniegšana Pasūtītājam.</w:t>
      </w:r>
    </w:p>
    <w:p w14:paraId="471B35B4"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b/>
          <w:bCs/>
          <w:sz w:val="24"/>
          <w:szCs w:val="24"/>
        </w:rPr>
      </w:pPr>
    </w:p>
    <w:p w14:paraId="79E81307"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Katlumājas iekārtas</w:t>
      </w:r>
    </w:p>
    <w:p w14:paraId="572EEF2C"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r w:rsidRPr="00535A5F">
        <w:rPr>
          <w:rFonts w:ascii="Times New Roman" w:hAnsi="Times New Roman"/>
          <w:sz w:val="24"/>
          <w:szCs w:val="24"/>
        </w:rPr>
        <w:t>Konkrētas iekārtas nav norādītas, jo tiek pieņemts, ka apjomā ir iekļauti visi pilnīgi pabeigtai katlumājai vajadzīgie priekšmeti (līdz pat norādītajiem pieslēgšanās punktiem esošajā sistēmā).</w:t>
      </w:r>
    </w:p>
    <w:p w14:paraId="3E9A6019"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p>
    <w:p w14:paraId="43657540" w14:textId="77777777" w:rsidR="00082D48" w:rsidRPr="00535A5F" w:rsidRDefault="00082D48" w:rsidP="00082D48">
      <w:pPr>
        <w:autoSpaceDE w:val="0"/>
        <w:autoSpaceDN w:val="0"/>
        <w:adjustRightInd w:val="0"/>
        <w:spacing w:after="0" w:line="240" w:lineRule="auto"/>
        <w:ind w:firstLine="720"/>
        <w:jc w:val="center"/>
        <w:rPr>
          <w:rFonts w:ascii="Times New Roman" w:hAnsi="Times New Roman"/>
          <w:b/>
          <w:bCs/>
          <w:sz w:val="24"/>
          <w:szCs w:val="24"/>
        </w:rPr>
      </w:pPr>
      <w:r w:rsidRPr="00535A5F">
        <w:rPr>
          <w:rFonts w:ascii="Times New Roman" w:hAnsi="Times New Roman"/>
          <w:b/>
          <w:bCs/>
          <w:sz w:val="24"/>
          <w:szCs w:val="24"/>
        </w:rPr>
        <w:t>Pārējais aprīkojums</w:t>
      </w:r>
    </w:p>
    <w:p w14:paraId="264FEDBF"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speciālie instrumenti;</w:t>
      </w:r>
    </w:p>
    <w:p w14:paraId="63607587"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pirms iedarbināšanas un iedarbināšanas periodam nepieciešamās rezerves daļas;</w:t>
      </w:r>
    </w:p>
    <w:p w14:paraId="06899E47"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eļļas, smērvielas un darba šķidrumi (pirmais pildījums);</w:t>
      </w:r>
    </w:p>
    <w:p w14:paraId="6889C249"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 xml:space="preserve">visas eļļas, smērvielas un darba šķidrumi, kas vajadzīgi līdz katlumājas pieņemšanai (smērvielas/kontroles eļļa, ķimikālijas utt., izņemot galveno kurināmo) un uz garantijas darbības laiku; </w:t>
      </w:r>
    </w:p>
    <w:p w14:paraId="07EF6914"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visu eļļu, smērvielu un darba šķidrumu specifikācijas un tehniskie dati ir jānorāda šķidrumu /eļļu sarakstā;</w:t>
      </w:r>
    </w:p>
    <w:p w14:paraId="069ECFBA"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iekārtu, durvju, kabīņu utt. apzīmējumi un saīsinājumi latviešu valodā;</w:t>
      </w:r>
    </w:p>
    <w:p w14:paraId="1593D389"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nosaukumu plāksnītes, tajā skaitā katlumājas identifikācijas numurs un iekārtu galvenie dati angļu un latviešu valodā;</w:t>
      </w:r>
    </w:p>
    <w:p w14:paraId="6326F4C0"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lastRenderedPageBreak/>
        <w:t>paziņojumi par bīstamību, drošības zīmes saskaņā ar spēkā esošajiem standartiem;</w:t>
      </w:r>
    </w:p>
    <w:p w14:paraId="68885C9D"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šķidrumu un citu materiālu plūsmas virziens;</w:t>
      </w:r>
    </w:p>
    <w:p w14:paraId="5255DE55"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saīsinājumu izmēru, veidu, burtus un lietojumu apstiprina Pasūtītājs, un tam ir jāatbilst vietējiem likumiem un noteikumiem. Tām ir jābūt metāla vai plastikāta plāksnītēm ar iegravētām zīmēm;</w:t>
      </w:r>
    </w:p>
    <w:p w14:paraId="433F40EA"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elektriskās apsildes (heat tracing) nodrošināšana (t.i., tajās vietās, kur komponenti un cauruļvadi, iespējams, ir pakļauti gaisa temperatūras iedarbībai, kas ir zemāka par 5°C), lai novērstu komponentu un cauruļvadu iespējamo sasalšanu;</w:t>
      </w:r>
    </w:p>
    <w:p w14:paraId="6CAA2945"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pārklājums, izolācija, oderējuma materiāls un krāsošana;</w:t>
      </w:r>
    </w:p>
    <w:p w14:paraId="56FE3B38" w14:textId="77777777" w:rsidR="00082D48" w:rsidRPr="00535A5F" w:rsidRDefault="00082D48" w:rsidP="00446D3F">
      <w:pPr>
        <w:numPr>
          <w:ilvl w:val="0"/>
          <w:numId w:val="35"/>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 xml:space="preserve">par krāsu vienojas saskaņā ar norādīto krāsu shēmu. </w:t>
      </w:r>
    </w:p>
    <w:p w14:paraId="7232B69F"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p>
    <w:p w14:paraId="1E94E574"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Apjomā nav iekļauts (nodrošinās Pasūtītājs)</w:t>
      </w:r>
    </w:p>
    <w:p w14:paraId="51335800"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r w:rsidRPr="00535A5F">
        <w:rPr>
          <w:rFonts w:ascii="Times New Roman" w:hAnsi="Times New Roman"/>
          <w:sz w:val="24"/>
          <w:szCs w:val="24"/>
        </w:rPr>
        <w:t>Kurināmā piegāde (šķelda) un elektroenerģija karstās iedarbināšanas laikā.</w:t>
      </w:r>
    </w:p>
    <w:p w14:paraId="39C3CF11"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p>
    <w:p w14:paraId="27EB9B90" w14:textId="77777777" w:rsidR="00082D48" w:rsidRPr="00535A5F" w:rsidRDefault="00082D48" w:rsidP="00082D48">
      <w:pPr>
        <w:autoSpaceDE w:val="0"/>
        <w:autoSpaceDN w:val="0"/>
        <w:adjustRightInd w:val="0"/>
        <w:spacing w:after="0" w:line="240" w:lineRule="auto"/>
        <w:jc w:val="center"/>
        <w:rPr>
          <w:rFonts w:ascii="Times New Roman" w:hAnsi="Times New Roman"/>
          <w:b/>
          <w:bCs/>
          <w:sz w:val="24"/>
          <w:szCs w:val="24"/>
        </w:rPr>
      </w:pPr>
      <w:r w:rsidRPr="00535A5F">
        <w:rPr>
          <w:rFonts w:ascii="Times New Roman" w:hAnsi="Times New Roman"/>
          <w:b/>
          <w:bCs/>
          <w:sz w:val="24"/>
          <w:szCs w:val="24"/>
        </w:rPr>
        <w:t>1.2. Dokumentācija, kas jānodrošina līguma izpildes laikā</w:t>
      </w:r>
    </w:p>
    <w:p w14:paraId="14BBBBBB" w14:textId="77777777" w:rsidR="00082D48" w:rsidRPr="00535A5F" w:rsidRDefault="00082D48" w:rsidP="00082D48">
      <w:pPr>
        <w:tabs>
          <w:tab w:val="num" w:pos="180"/>
          <w:tab w:val="num" w:pos="1440"/>
        </w:tabs>
        <w:spacing w:after="0" w:line="240" w:lineRule="auto"/>
        <w:ind w:firstLine="720"/>
        <w:jc w:val="both"/>
        <w:rPr>
          <w:rFonts w:ascii="Times New Roman" w:hAnsi="Times New Roman"/>
          <w:sz w:val="24"/>
          <w:szCs w:val="24"/>
        </w:rPr>
      </w:pPr>
      <w:r w:rsidRPr="00535A5F">
        <w:rPr>
          <w:rFonts w:ascii="Times New Roman" w:hAnsi="Times New Roman"/>
          <w:sz w:val="24"/>
          <w:szCs w:val="24"/>
        </w:rPr>
        <w:t>Dokumentācijā ir jāiekļauj šādas galvenās daļas:</w:t>
      </w:r>
    </w:p>
    <w:p w14:paraId="011DB54D" w14:textId="77777777" w:rsidR="00082D48" w:rsidRPr="00535A5F" w:rsidRDefault="00082D48" w:rsidP="00446D3F">
      <w:pPr>
        <w:numPr>
          <w:ilvl w:val="0"/>
          <w:numId w:val="37"/>
        </w:numPr>
        <w:spacing w:after="0" w:line="240" w:lineRule="auto"/>
        <w:jc w:val="both"/>
        <w:rPr>
          <w:rFonts w:ascii="Times New Roman" w:hAnsi="Times New Roman"/>
          <w:sz w:val="24"/>
          <w:szCs w:val="24"/>
        </w:rPr>
      </w:pPr>
      <w:r w:rsidRPr="00535A5F">
        <w:rPr>
          <w:rFonts w:ascii="Times New Roman" w:hAnsi="Times New Roman"/>
          <w:sz w:val="24"/>
          <w:szCs w:val="24"/>
        </w:rPr>
        <w:t>darba un apkopes rokasgrāmatas, kurās apkopota no iekārtu piegādātājiem saņemtā informācija. Šai dokumentācijai ir jābūt angļu un latviešu valodā;</w:t>
      </w:r>
    </w:p>
    <w:p w14:paraId="6BC0FF92" w14:textId="77777777" w:rsidR="00082D48" w:rsidRPr="00535A5F" w:rsidRDefault="00082D48" w:rsidP="00446D3F">
      <w:pPr>
        <w:numPr>
          <w:ilvl w:val="0"/>
          <w:numId w:val="37"/>
        </w:numPr>
        <w:tabs>
          <w:tab w:val="num" w:pos="180"/>
        </w:tabs>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 xml:space="preserve">darba instrukcijas, kas būs pilnīgi pabeigtas tad, kad stacijā strādās Pasūtītāja personāls. Darba instrukcijām ir jāatbilst LEK-002 vai ekvivalenta (Latvijas enerģijas standarts), tām ir jāsniedz detalizēta un visaptveroša informācija par to, kā strādāt ar </w:t>
      </w:r>
      <w:r w:rsidRPr="00535A5F">
        <w:rPr>
          <w:rFonts w:ascii="Times New Roman" w:hAnsi="Times New Roman"/>
          <w:sz w:val="24"/>
          <w:szCs w:val="24"/>
          <w:u w:val="single"/>
        </w:rPr>
        <w:t xml:space="preserve">visu staciju </w:t>
      </w:r>
      <w:r w:rsidRPr="00535A5F">
        <w:rPr>
          <w:rFonts w:ascii="Times New Roman" w:hAnsi="Times New Roman"/>
          <w:sz w:val="24"/>
          <w:szCs w:val="24"/>
        </w:rPr>
        <w:t>un visiem īpašajiem komponentiem; instrukcijai ir jābūt rediģējamā formātā angļu un latviešu valodā, un tajā obligāti jābūt šādām daļām:</w:t>
      </w:r>
    </w:p>
    <w:p w14:paraId="66197182" w14:textId="77777777" w:rsidR="00082D48" w:rsidRPr="00535A5F" w:rsidRDefault="00082D48" w:rsidP="00446D3F">
      <w:pPr>
        <w:numPr>
          <w:ilvl w:val="0"/>
          <w:numId w:val="36"/>
        </w:numPr>
        <w:tabs>
          <w:tab w:val="num" w:pos="180"/>
        </w:tabs>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attiecīgās sistēmas detalizēts apraksts, norādot katru komponentu (piemēram, sūkņi, vārsti, slēdži utt.);</w:t>
      </w:r>
    </w:p>
    <w:p w14:paraId="79247C23" w14:textId="77777777" w:rsidR="00082D48" w:rsidRPr="00535A5F" w:rsidRDefault="00082D48" w:rsidP="00446D3F">
      <w:pPr>
        <w:numPr>
          <w:ilvl w:val="0"/>
          <w:numId w:val="36"/>
        </w:numPr>
        <w:tabs>
          <w:tab w:val="num" w:pos="180"/>
        </w:tabs>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pieļaujamie darba režīmi, parametri, kas jāuzrauga, pieļaujamās novirzes;</w:t>
      </w:r>
    </w:p>
    <w:p w14:paraId="07BB4AD9" w14:textId="77777777" w:rsidR="00082D48" w:rsidRPr="00535A5F" w:rsidRDefault="00082D48" w:rsidP="00446D3F">
      <w:pPr>
        <w:numPr>
          <w:ilvl w:val="0"/>
          <w:numId w:val="36"/>
        </w:numPr>
        <w:tabs>
          <w:tab w:val="num" w:pos="180"/>
        </w:tabs>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norādījumi, kā ieslēgt/izslēgts/mainīt katra komponenta un visas katlumājas darba režīmu;</w:t>
      </w:r>
    </w:p>
    <w:p w14:paraId="37330B53" w14:textId="77777777" w:rsidR="00082D48" w:rsidRPr="00535A5F" w:rsidRDefault="00082D48" w:rsidP="00446D3F">
      <w:pPr>
        <w:numPr>
          <w:ilvl w:val="0"/>
          <w:numId w:val="36"/>
        </w:numPr>
        <w:tabs>
          <w:tab w:val="num" w:pos="180"/>
        </w:tabs>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traucējumi procedūras, kur aprakstīti iespējamie traucējumi un pasākumi šo traucējumu noskaidrošanai un novēršanai;</w:t>
      </w:r>
    </w:p>
    <w:p w14:paraId="3C46343D" w14:textId="77777777" w:rsidR="00082D48" w:rsidRPr="00535A5F" w:rsidRDefault="00082D48" w:rsidP="00446D3F">
      <w:pPr>
        <w:numPr>
          <w:ilvl w:val="0"/>
          <w:numId w:val="36"/>
        </w:numPr>
        <w:tabs>
          <w:tab w:val="num" w:pos="180"/>
        </w:tabs>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katram kļūdas paziņojumam ir jāpievieno ieteikums par nepieciešamajām operatora darbībām.</w:t>
      </w:r>
    </w:p>
    <w:p w14:paraId="6C4ECDC4" w14:textId="77777777" w:rsidR="00082D48" w:rsidRPr="00535A5F" w:rsidRDefault="00082D48" w:rsidP="00446D3F">
      <w:pPr>
        <w:numPr>
          <w:ilvl w:val="0"/>
          <w:numId w:val="36"/>
        </w:numPr>
        <w:tabs>
          <w:tab w:val="num" w:pos="180"/>
        </w:tabs>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informācija par to, kā veikt ikdienas pārbaudes (piemēram, apsekošanas biežums, kas jāuzrauga utt.);</w:t>
      </w:r>
    </w:p>
    <w:p w14:paraId="2638CE97" w14:textId="77777777" w:rsidR="00082D48" w:rsidRPr="00535A5F" w:rsidRDefault="00082D48" w:rsidP="00446D3F">
      <w:pPr>
        <w:numPr>
          <w:ilvl w:val="0"/>
          <w:numId w:val="36"/>
        </w:numPr>
        <w:tabs>
          <w:tab w:val="num" w:pos="180"/>
        </w:tabs>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norādījumi par drošību;</w:t>
      </w:r>
    </w:p>
    <w:p w14:paraId="6C5A5064" w14:textId="77777777" w:rsidR="00082D48" w:rsidRPr="00535A5F" w:rsidRDefault="00082D48" w:rsidP="00446D3F">
      <w:pPr>
        <w:numPr>
          <w:ilvl w:val="0"/>
          <w:numId w:val="36"/>
        </w:numPr>
        <w:tabs>
          <w:tab w:val="num" w:pos="180"/>
        </w:tabs>
        <w:spacing w:after="0" w:line="240" w:lineRule="auto"/>
        <w:jc w:val="both"/>
        <w:rPr>
          <w:rFonts w:ascii="Times New Roman" w:hAnsi="Times New Roman"/>
          <w:sz w:val="24"/>
          <w:szCs w:val="24"/>
        </w:rPr>
      </w:pPr>
      <w:r w:rsidRPr="00535A5F">
        <w:rPr>
          <w:rFonts w:ascii="Times New Roman" w:hAnsi="Times New Roman"/>
          <w:sz w:val="24"/>
          <w:szCs w:val="24"/>
        </w:rPr>
        <w:t>cita informācija, kas vajadzīga katlumājas drošai ekspluatācijai.</w:t>
      </w:r>
    </w:p>
    <w:p w14:paraId="5FCB0EDA" w14:textId="77777777" w:rsidR="00082D48" w:rsidRPr="00535A5F" w:rsidRDefault="00082D48" w:rsidP="00082D48">
      <w:pPr>
        <w:tabs>
          <w:tab w:val="num" w:pos="180"/>
        </w:tabs>
        <w:spacing w:after="0" w:line="240" w:lineRule="auto"/>
        <w:ind w:firstLine="720"/>
        <w:jc w:val="both"/>
        <w:rPr>
          <w:rFonts w:ascii="Times New Roman" w:hAnsi="Times New Roman"/>
          <w:sz w:val="24"/>
          <w:szCs w:val="24"/>
        </w:rPr>
      </w:pPr>
      <w:r w:rsidRPr="00535A5F">
        <w:rPr>
          <w:rFonts w:ascii="Times New Roman" w:hAnsi="Times New Roman"/>
          <w:sz w:val="24"/>
          <w:szCs w:val="24"/>
        </w:rPr>
        <w:t>Instrukcijām ir jāpievieno attiecīgi fotoattēli, kas norāda komponentus (piemēram, pogas, slēdži, vārsti un citi vadības elementi).</w:t>
      </w:r>
    </w:p>
    <w:p w14:paraId="0C05AB39" w14:textId="77777777" w:rsidR="00082D48" w:rsidRPr="00535A5F" w:rsidRDefault="00082D48" w:rsidP="00082D48">
      <w:pPr>
        <w:tabs>
          <w:tab w:val="num" w:pos="180"/>
        </w:tabs>
        <w:spacing w:after="0" w:line="240" w:lineRule="auto"/>
        <w:ind w:firstLine="720"/>
        <w:jc w:val="both"/>
        <w:rPr>
          <w:rFonts w:ascii="Times New Roman" w:hAnsi="Times New Roman"/>
          <w:sz w:val="24"/>
          <w:szCs w:val="24"/>
        </w:rPr>
      </w:pPr>
      <w:r w:rsidRPr="00535A5F">
        <w:rPr>
          <w:rFonts w:ascii="Times New Roman" w:hAnsi="Times New Roman"/>
          <w:sz w:val="24"/>
          <w:szCs w:val="24"/>
        </w:rPr>
        <w:t>c. būves dokumentācija, kurā iekļauts atzinums par izgatavošanas, būves, montāžas un iedarbināšanas kvalitāti;</w:t>
      </w:r>
    </w:p>
    <w:p w14:paraId="50865E02" w14:textId="77777777" w:rsidR="00082D48" w:rsidRPr="00535A5F" w:rsidRDefault="00082D48" w:rsidP="00082D48">
      <w:pPr>
        <w:tabs>
          <w:tab w:val="num" w:pos="180"/>
        </w:tabs>
        <w:spacing w:after="0" w:line="240" w:lineRule="auto"/>
        <w:ind w:firstLine="720"/>
        <w:jc w:val="both"/>
        <w:rPr>
          <w:rFonts w:ascii="Times New Roman" w:hAnsi="Times New Roman"/>
          <w:sz w:val="24"/>
          <w:szCs w:val="24"/>
        </w:rPr>
      </w:pPr>
      <w:r w:rsidRPr="00535A5F">
        <w:rPr>
          <w:rFonts w:ascii="Times New Roman" w:hAnsi="Times New Roman"/>
          <w:sz w:val="24"/>
          <w:szCs w:val="24"/>
        </w:rPr>
        <w:t>d. katlumājas vispārējais apkopes plāns (kā vienots dokuments), kas jāsagatavo Excel formātā un kurā norādīti regulārie apkopes pasākumi un to periodiskums. Šajā plānā ir jānorāda jau iedarbināšanas laikā paveiktie darbi.</w:t>
      </w:r>
    </w:p>
    <w:p w14:paraId="4DD14453" w14:textId="77777777" w:rsidR="00082D48" w:rsidRPr="00535A5F" w:rsidRDefault="00082D48" w:rsidP="00082D48">
      <w:pPr>
        <w:tabs>
          <w:tab w:val="num" w:pos="180"/>
        </w:tabs>
        <w:spacing w:after="0" w:line="240" w:lineRule="auto"/>
        <w:ind w:firstLine="720"/>
        <w:jc w:val="both"/>
        <w:rPr>
          <w:rFonts w:ascii="Times New Roman" w:hAnsi="Times New Roman"/>
          <w:sz w:val="24"/>
          <w:szCs w:val="24"/>
        </w:rPr>
      </w:pPr>
      <w:r w:rsidRPr="00535A5F">
        <w:rPr>
          <w:rFonts w:ascii="Times New Roman" w:hAnsi="Times New Roman"/>
          <w:sz w:val="24"/>
          <w:szCs w:val="24"/>
        </w:rPr>
        <w:t>Pasūtītājam iesniegtā dokumentācija ir jāsagatavo divos eksemplāros uz papīra un viens eksemplārs elektroniskā formātā.</w:t>
      </w:r>
    </w:p>
    <w:p w14:paraId="7036F692" w14:textId="77777777" w:rsidR="00082D48" w:rsidRPr="00535A5F" w:rsidRDefault="00082D48" w:rsidP="00082D48">
      <w:pPr>
        <w:tabs>
          <w:tab w:val="num" w:pos="180"/>
        </w:tabs>
        <w:spacing w:after="0" w:line="240" w:lineRule="auto"/>
        <w:ind w:firstLine="720"/>
        <w:jc w:val="both"/>
        <w:rPr>
          <w:rFonts w:ascii="Times New Roman" w:hAnsi="Times New Roman"/>
          <w:sz w:val="24"/>
          <w:szCs w:val="24"/>
        </w:rPr>
      </w:pPr>
      <w:r w:rsidRPr="00535A5F">
        <w:rPr>
          <w:rFonts w:ascii="Times New Roman" w:hAnsi="Times New Roman"/>
          <w:sz w:val="24"/>
          <w:szCs w:val="24"/>
        </w:rPr>
        <w:t>Lai dotu Pasūtītājam iespēju novērtēt projektēšanas un darbu kvalitāti, pēc projekta pabeigšanas ir jāiesniedz šādi dokumenti:</w:t>
      </w:r>
    </w:p>
    <w:p w14:paraId="079E37C1" w14:textId="77777777" w:rsidR="00082D48" w:rsidRPr="00535A5F" w:rsidRDefault="00082D48" w:rsidP="00446D3F">
      <w:pPr>
        <w:numPr>
          <w:ilvl w:val="0"/>
          <w:numId w:val="25"/>
        </w:numPr>
        <w:tabs>
          <w:tab w:val="clear" w:pos="1260"/>
          <w:tab w:val="num" w:pos="426"/>
        </w:tabs>
        <w:spacing w:after="0" w:line="240" w:lineRule="auto"/>
        <w:ind w:left="709" w:hanging="283"/>
        <w:jc w:val="both"/>
        <w:rPr>
          <w:rFonts w:ascii="Times New Roman" w:hAnsi="Times New Roman"/>
          <w:sz w:val="24"/>
          <w:szCs w:val="24"/>
        </w:rPr>
      </w:pPr>
      <w:r w:rsidRPr="00535A5F">
        <w:rPr>
          <w:rFonts w:ascii="Times New Roman" w:hAnsi="Times New Roman"/>
          <w:sz w:val="24"/>
          <w:szCs w:val="24"/>
        </w:rPr>
        <w:t>projekta vispārējais un detalizētais grafiks, norādot atsevišķus būvniecības/montāžas/iedarbināšanas pasākumus;</w:t>
      </w:r>
    </w:p>
    <w:p w14:paraId="5BCD8C34" w14:textId="77777777" w:rsidR="00082D48" w:rsidRPr="00535A5F" w:rsidRDefault="00082D48" w:rsidP="00446D3F">
      <w:pPr>
        <w:numPr>
          <w:ilvl w:val="0"/>
          <w:numId w:val="25"/>
        </w:numPr>
        <w:tabs>
          <w:tab w:val="clear" w:pos="1260"/>
          <w:tab w:val="num" w:pos="426"/>
        </w:tabs>
        <w:spacing w:after="0" w:line="240" w:lineRule="auto"/>
        <w:ind w:left="709" w:hanging="283"/>
        <w:jc w:val="both"/>
        <w:rPr>
          <w:rFonts w:ascii="Times New Roman" w:hAnsi="Times New Roman"/>
          <w:sz w:val="24"/>
          <w:szCs w:val="24"/>
        </w:rPr>
      </w:pPr>
      <w:r w:rsidRPr="00535A5F">
        <w:rPr>
          <w:rFonts w:ascii="Times New Roman" w:hAnsi="Times New Roman"/>
          <w:sz w:val="24"/>
          <w:szCs w:val="24"/>
        </w:rPr>
        <w:lastRenderedPageBreak/>
        <w:t>saīsinājumu saraksts;</w:t>
      </w:r>
    </w:p>
    <w:p w14:paraId="77887D5B" w14:textId="77777777" w:rsidR="00082D48" w:rsidRPr="00535A5F" w:rsidRDefault="00082D48" w:rsidP="00446D3F">
      <w:pPr>
        <w:numPr>
          <w:ilvl w:val="0"/>
          <w:numId w:val="25"/>
        </w:numPr>
        <w:tabs>
          <w:tab w:val="clear" w:pos="1260"/>
          <w:tab w:val="num" w:pos="426"/>
        </w:tabs>
        <w:spacing w:after="0" w:line="240" w:lineRule="auto"/>
        <w:ind w:left="709" w:hanging="283"/>
        <w:jc w:val="both"/>
        <w:rPr>
          <w:rFonts w:ascii="Times New Roman" w:hAnsi="Times New Roman"/>
          <w:sz w:val="24"/>
          <w:szCs w:val="24"/>
        </w:rPr>
      </w:pPr>
      <w:r w:rsidRPr="00535A5F">
        <w:rPr>
          <w:rFonts w:ascii="Times New Roman" w:hAnsi="Times New Roman"/>
          <w:sz w:val="24"/>
          <w:szCs w:val="24"/>
        </w:rPr>
        <w:t>sistēmas apraksti;</w:t>
      </w:r>
    </w:p>
    <w:p w14:paraId="4A3DFD6D" w14:textId="77777777" w:rsidR="00082D48" w:rsidRPr="00535A5F" w:rsidRDefault="00082D48" w:rsidP="00446D3F">
      <w:pPr>
        <w:numPr>
          <w:ilvl w:val="0"/>
          <w:numId w:val="25"/>
        </w:numPr>
        <w:tabs>
          <w:tab w:val="clear" w:pos="1260"/>
          <w:tab w:val="num" w:pos="426"/>
        </w:tabs>
        <w:spacing w:after="0" w:line="240" w:lineRule="auto"/>
        <w:ind w:left="709" w:hanging="283"/>
        <w:jc w:val="both"/>
        <w:rPr>
          <w:rFonts w:ascii="Times New Roman" w:hAnsi="Times New Roman"/>
          <w:sz w:val="24"/>
          <w:szCs w:val="24"/>
        </w:rPr>
      </w:pPr>
      <w:r w:rsidRPr="00535A5F">
        <w:rPr>
          <w:rFonts w:ascii="Times New Roman" w:hAnsi="Times New Roman"/>
          <w:sz w:val="24"/>
          <w:szCs w:val="24"/>
        </w:rPr>
        <w:t>vadības apraksti un vadības diagrammas;</w:t>
      </w:r>
    </w:p>
    <w:p w14:paraId="473011B1" w14:textId="77777777" w:rsidR="00082D48" w:rsidRPr="00535A5F" w:rsidRDefault="00082D48" w:rsidP="00446D3F">
      <w:pPr>
        <w:numPr>
          <w:ilvl w:val="0"/>
          <w:numId w:val="25"/>
        </w:numPr>
        <w:tabs>
          <w:tab w:val="clear" w:pos="1260"/>
          <w:tab w:val="num" w:pos="426"/>
        </w:tabs>
        <w:spacing w:after="0" w:line="240" w:lineRule="auto"/>
        <w:ind w:left="709" w:hanging="283"/>
        <w:jc w:val="both"/>
        <w:rPr>
          <w:rFonts w:ascii="Times New Roman" w:hAnsi="Times New Roman"/>
          <w:sz w:val="24"/>
          <w:szCs w:val="24"/>
        </w:rPr>
      </w:pPr>
      <w:r w:rsidRPr="00535A5F">
        <w:rPr>
          <w:rFonts w:ascii="Times New Roman" w:hAnsi="Times New Roman"/>
          <w:sz w:val="24"/>
          <w:szCs w:val="24"/>
        </w:rPr>
        <w:t>principiālās shēmas;</w:t>
      </w:r>
    </w:p>
    <w:p w14:paraId="1A239E00" w14:textId="77777777" w:rsidR="00082D48" w:rsidRPr="00535A5F" w:rsidRDefault="00082D48" w:rsidP="00446D3F">
      <w:pPr>
        <w:numPr>
          <w:ilvl w:val="0"/>
          <w:numId w:val="25"/>
        </w:numPr>
        <w:tabs>
          <w:tab w:val="clear" w:pos="1260"/>
          <w:tab w:val="num" w:pos="426"/>
        </w:tabs>
        <w:spacing w:after="0" w:line="240" w:lineRule="auto"/>
        <w:ind w:left="709" w:hanging="283"/>
        <w:jc w:val="both"/>
        <w:rPr>
          <w:rFonts w:ascii="Times New Roman" w:hAnsi="Times New Roman"/>
          <w:sz w:val="24"/>
          <w:szCs w:val="24"/>
        </w:rPr>
      </w:pPr>
      <w:r w:rsidRPr="00535A5F">
        <w:rPr>
          <w:rFonts w:ascii="Times New Roman" w:hAnsi="Times New Roman"/>
          <w:sz w:val="24"/>
          <w:szCs w:val="24"/>
        </w:rPr>
        <w:t>cirkulācijas diagrammas;</w:t>
      </w:r>
    </w:p>
    <w:p w14:paraId="637132A6" w14:textId="77777777" w:rsidR="00082D48" w:rsidRPr="00535A5F" w:rsidRDefault="00082D48" w:rsidP="00446D3F">
      <w:pPr>
        <w:numPr>
          <w:ilvl w:val="0"/>
          <w:numId w:val="25"/>
        </w:numPr>
        <w:tabs>
          <w:tab w:val="clear" w:pos="1260"/>
          <w:tab w:val="num" w:pos="426"/>
        </w:tabs>
        <w:spacing w:after="0" w:line="240" w:lineRule="auto"/>
        <w:ind w:left="709" w:hanging="283"/>
        <w:jc w:val="both"/>
        <w:rPr>
          <w:rFonts w:ascii="Times New Roman" w:hAnsi="Times New Roman"/>
          <w:sz w:val="24"/>
          <w:szCs w:val="24"/>
        </w:rPr>
      </w:pPr>
      <w:r w:rsidRPr="00535A5F">
        <w:rPr>
          <w:rFonts w:ascii="Times New Roman" w:hAnsi="Times New Roman"/>
          <w:sz w:val="24"/>
          <w:szCs w:val="24"/>
        </w:rPr>
        <w:t>plānojuma detaļas;</w:t>
      </w:r>
    </w:p>
    <w:p w14:paraId="08B1038B" w14:textId="77777777" w:rsidR="00082D48" w:rsidRPr="00535A5F" w:rsidRDefault="00082D48" w:rsidP="00446D3F">
      <w:pPr>
        <w:numPr>
          <w:ilvl w:val="0"/>
          <w:numId w:val="25"/>
        </w:numPr>
        <w:tabs>
          <w:tab w:val="clear" w:pos="1260"/>
          <w:tab w:val="num" w:pos="426"/>
        </w:tabs>
        <w:spacing w:after="0" w:line="240" w:lineRule="auto"/>
        <w:ind w:left="709" w:hanging="283"/>
        <w:jc w:val="both"/>
        <w:rPr>
          <w:rFonts w:ascii="Times New Roman" w:hAnsi="Times New Roman"/>
          <w:sz w:val="24"/>
          <w:szCs w:val="24"/>
        </w:rPr>
      </w:pPr>
      <w:r w:rsidRPr="00535A5F">
        <w:rPr>
          <w:rFonts w:ascii="Times New Roman" w:hAnsi="Times New Roman"/>
          <w:sz w:val="24"/>
          <w:szCs w:val="24"/>
        </w:rPr>
        <w:t>iekārtu dati;</w:t>
      </w:r>
    </w:p>
    <w:p w14:paraId="09E19AEE" w14:textId="77777777" w:rsidR="00082D48" w:rsidRPr="00535A5F" w:rsidRDefault="00082D48" w:rsidP="00446D3F">
      <w:pPr>
        <w:numPr>
          <w:ilvl w:val="0"/>
          <w:numId w:val="25"/>
        </w:numPr>
        <w:tabs>
          <w:tab w:val="clear" w:pos="1260"/>
          <w:tab w:val="num" w:pos="426"/>
        </w:tabs>
        <w:spacing w:after="0" w:line="240" w:lineRule="auto"/>
        <w:ind w:left="709" w:hanging="283"/>
        <w:jc w:val="both"/>
        <w:rPr>
          <w:rFonts w:ascii="Times New Roman" w:hAnsi="Times New Roman"/>
          <w:sz w:val="24"/>
          <w:szCs w:val="24"/>
        </w:rPr>
      </w:pPr>
      <w:r w:rsidRPr="00535A5F">
        <w:rPr>
          <w:rFonts w:ascii="Times New Roman" w:hAnsi="Times New Roman"/>
          <w:sz w:val="24"/>
          <w:szCs w:val="24"/>
        </w:rPr>
        <w:t>cauruļu rasējumi;</w:t>
      </w:r>
    </w:p>
    <w:p w14:paraId="2F014F1D" w14:textId="77777777" w:rsidR="00082D48" w:rsidRPr="00535A5F" w:rsidRDefault="00082D48" w:rsidP="00446D3F">
      <w:pPr>
        <w:numPr>
          <w:ilvl w:val="0"/>
          <w:numId w:val="25"/>
        </w:numPr>
        <w:tabs>
          <w:tab w:val="clear" w:pos="1260"/>
          <w:tab w:val="num" w:pos="426"/>
        </w:tabs>
        <w:spacing w:after="0" w:line="240" w:lineRule="auto"/>
        <w:ind w:left="709" w:hanging="283"/>
        <w:jc w:val="both"/>
        <w:rPr>
          <w:rFonts w:ascii="Times New Roman" w:hAnsi="Times New Roman"/>
          <w:sz w:val="24"/>
          <w:szCs w:val="24"/>
        </w:rPr>
      </w:pPr>
      <w:r w:rsidRPr="00535A5F">
        <w:rPr>
          <w:rFonts w:ascii="Times New Roman" w:hAnsi="Times New Roman"/>
          <w:sz w:val="24"/>
          <w:szCs w:val="24"/>
        </w:rPr>
        <w:t xml:space="preserve">kabeļu saraksti, kabeļu izvietojums; </w:t>
      </w:r>
    </w:p>
    <w:p w14:paraId="6044DD48" w14:textId="77777777" w:rsidR="00082D48" w:rsidRPr="00535A5F" w:rsidRDefault="00082D48" w:rsidP="00446D3F">
      <w:pPr>
        <w:numPr>
          <w:ilvl w:val="0"/>
          <w:numId w:val="25"/>
        </w:numPr>
        <w:tabs>
          <w:tab w:val="clear" w:pos="1260"/>
          <w:tab w:val="num" w:pos="426"/>
        </w:tabs>
        <w:spacing w:after="0" w:line="240" w:lineRule="auto"/>
        <w:ind w:left="709" w:hanging="283"/>
        <w:jc w:val="both"/>
        <w:rPr>
          <w:rFonts w:ascii="Times New Roman" w:hAnsi="Times New Roman"/>
          <w:sz w:val="24"/>
          <w:szCs w:val="24"/>
        </w:rPr>
      </w:pPr>
      <w:r w:rsidRPr="00535A5F">
        <w:rPr>
          <w:rFonts w:ascii="Times New Roman" w:hAnsi="Times New Roman"/>
          <w:sz w:val="24"/>
          <w:szCs w:val="24"/>
        </w:rPr>
        <w:t>citi projekta dokumenti.</w:t>
      </w:r>
    </w:p>
    <w:p w14:paraId="4CE9F383"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Būvniecības laikā Pasūtītāja rīcībā vienmēr ir jābūt būvniecības dokumentācijai (tajā skaitā rasējumiem, būvniecības/montāžas/iedarbināšanas procedūrām, rīkojumiem par projekta pārmaiņām, kvalitātes protokoliem).</w:t>
      </w:r>
    </w:p>
    <w:p w14:paraId="462FD90F" w14:textId="77777777" w:rsidR="00082D48" w:rsidRPr="00535A5F" w:rsidRDefault="00082D48" w:rsidP="00082D48">
      <w:pPr>
        <w:spacing w:after="0" w:line="240" w:lineRule="auto"/>
        <w:jc w:val="both"/>
        <w:rPr>
          <w:rFonts w:ascii="Times New Roman" w:hAnsi="Times New Roman"/>
          <w:sz w:val="24"/>
          <w:szCs w:val="24"/>
        </w:rPr>
      </w:pPr>
    </w:p>
    <w:p w14:paraId="34A6E094"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32" w:name="_Toc492396268"/>
      <w:bookmarkStart w:id="33" w:name="_Toc492396429"/>
      <w:r w:rsidRPr="00535A5F">
        <w:rPr>
          <w:rFonts w:ascii="Times New Roman" w:hAnsi="Times New Roman"/>
          <w:b/>
          <w:bCs/>
          <w:sz w:val="24"/>
          <w:szCs w:val="24"/>
        </w:rPr>
        <w:t>1.3. Apmācība</w:t>
      </w:r>
      <w:bookmarkEnd w:id="32"/>
      <w:bookmarkEnd w:id="33"/>
    </w:p>
    <w:p w14:paraId="0102563A" w14:textId="77777777" w:rsidR="00082D48" w:rsidRPr="00535A5F" w:rsidRDefault="00082D48" w:rsidP="00082D48">
      <w:pPr>
        <w:keepNext/>
        <w:spacing w:after="0" w:line="240" w:lineRule="auto"/>
        <w:jc w:val="center"/>
        <w:outlineLvl w:val="2"/>
        <w:rPr>
          <w:rFonts w:ascii="Times New Roman" w:hAnsi="Times New Roman"/>
          <w:b/>
          <w:bCs/>
          <w:sz w:val="24"/>
          <w:szCs w:val="24"/>
        </w:rPr>
      </w:pPr>
    </w:p>
    <w:p w14:paraId="51B294FC" w14:textId="77777777" w:rsidR="00082D48" w:rsidRPr="00535A5F" w:rsidRDefault="00082D48" w:rsidP="00446D3F">
      <w:pPr>
        <w:numPr>
          <w:ilvl w:val="0"/>
          <w:numId w:val="39"/>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Uzņēmējs nodrošina teorētisku un praktisku apmācību attiecībā uz visiem katlumājas un tās daļu darbības aspektiem;</w:t>
      </w:r>
    </w:p>
    <w:p w14:paraId="4B0A5DF1" w14:textId="77777777" w:rsidR="00082D48" w:rsidRPr="00535A5F" w:rsidRDefault="00082D48" w:rsidP="00446D3F">
      <w:pPr>
        <w:numPr>
          <w:ilvl w:val="0"/>
          <w:numId w:val="39"/>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personāla apmācība notiek šādās jomās: darbība, apkope, traucējumu/kļūdu meklēšana un novēršana;</w:t>
      </w:r>
    </w:p>
    <w:p w14:paraId="67C2B60C" w14:textId="77777777" w:rsidR="00082D48" w:rsidRPr="00535A5F" w:rsidRDefault="00082D48" w:rsidP="00446D3F">
      <w:pPr>
        <w:numPr>
          <w:ilvl w:val="0"/>
          <w:numId w:val="39"/>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apmācībā ir jāpiedalās līdz 10 vietējā personāla darbiniekiem, kurus ir izvēlējies Pasūtītājs;</w:t>
      </w:r>
    </w:p>
    <w:p w14:paraId="33CEDFD9" w14:textId="77777777" w:rsidR="00082D48" w:rsidRPr="00535A5F" w:rsidRDefault="00082D48" w:rsidP="00446D3F">
      <w:pPr>
        <w:numPr>
          <w:ilvl w:val="0"/>
          <w:numId w:val="39"/>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apmācība notiek katlumājas montāžas, iedarbināšanas sagatavošanas un iedarbināšanas posmā (gan teorētiska, gan darba apmācība);</w:t>
      </w:r>
    </w:p>
    <w:p w14:paraId="226E5A7B" w14:textId="77777777" w:rsidR="00082D48" w:rsidRPr="00535A5F" w:rsidRDefault="00082D48" w:rsidP="00446D3F">
      <w:pPr>
        <w:numPr>
          <w:ilvl w:val="0"/>
          <w:numId w:val="39"/>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apmācība notiek latviešu valodā;</w:t>
      </w:r>
    </w:p>
    <w:p w14:paraId="7E91E191" w14:textId="77777777" w:rsidR="00082D48" w:rsidRPr="00535A5F" w:rsidRDefault="00082D48" w:rsidP="00446D3F">
      <w:pPr>
        <w:numPr>
          <w:ilvl w:val="0"/>
          <w:numId w:val="39"/>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ir jāsagatavo un jāizsniedz apmācības rokasgrāmatas katram apmācāmajam (latviešu valodā);</w:t>
      </w:r>
    </w:p>
    <w:p w14:paraId="3D87836B" w14:textId="77777777" w:rsidR="00082D48" w:rsidRPr="00535A5F" w:rsidRDefault="00082D48" w:rsidP="00446D3F">
      <w:pPr>
        <w:numPr>
          <w:ilvl w:val="0"/>
          <w:numId w:val="39"/>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apmācību nobeigumā pārbauda zināšanas un paziņo rezultātus Pasūtītāja pārstāvim.</w:t>
      </w:r>
    </w:p>
    <w:p w14:paraId="12C97092" w14:textId="77777777" w:rsidR="00082D48" w:rsidRPr="00535A5F" w:rsidRDefault="00082D48" w:rsidP="00082D48">
      <w:pPr>
        <w:autoSpaceDE w:val="0"/>
        <w:autoSpaceDN w:val="0"/>
        <w:adjustRightInd w:val="0"/>
        <w:spacing w:after="0" w:line="240" w:lineRule="auto"/>
        <w:jc w:val="both"/>
        <w:rPr>
          <w:rFonts w:ascii="Times New Roman" w:hAnsi="Times New Roman"/>
          <w:sz w:val="24"/>
          <w:szCs w:val="24"/>
        </w:rPr>
      </w:pPr>
    </w:p>
    <w:p w14:paraId="54F05C91"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34" w:name="_Toc492396269"/>
      <w:bookmarkStart w:id="35" w:name="_Toc492396430"/>
      <w:r w:rsidRPr="00535A5F">
        <w:rPr>
          <w:rFonts w:ascii="Times New Roman" w:hAnsi="Times New Roman"/>
          <w:b/>
          <w:bCs/>
          <w:sz w:val="24"/>
          <w:szCs w:val="24"/>
        </w:rPr>
        <w:t>1.4. Veicamo darbu un iekārtu garantijas, garantijas pakalpojumi</w:t>
      </w:r>
      <w:bookmarkEnd w:id="34"/>
      <w:bookmarkEnd w:id="35"/>
    </w:p>
    <w:p w14:paraId="241C041D" w14:textId="77777777" w:rsidR="00082D48" w:rsidRPr="00535A5F" w:rsidRDefault="00082D48" w:rsidP="00082D48">
      <w:pPr>
        <w:spacing w:after="0" w:line="240" w:lineRule="auto"/>
        <w:ind w:left="1304"/>
        <w:rPr>
          <w:rFonts w:ascii="Times New Roman" w:hAnsi="Times New Roman"/>
          <w:sz w:val="24"/>
          <w:szCs w:val="24"/>
        </w:rPr>
      </w:pPr>
    </w:p>
    <w:p w14:paraId="61D6936A"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Piegādātājām iekārtām, materiāliem un izpildītajiem darbiem dot garantijas:</w:t>
      </w:r>
    </w:p>
    <w:p w14:paraId="7FE24343" w14:textId="77777777" w:rsidR="00082D48" w:rsidRPr="00535A5F" w:rsidRDefault="00912441" w:rsidP="00446D3F">
      <w:pPr>
        <w:pStyle w:val="afc"/>
        <w:numPr>
          <w:ilvl w:val="0"/>
          <w:numId w:val="47"/>
        </w:numPr>
        <w:spacing w:after="0" w:line="240" w:lineRule="auto"/>
        <w:ind w:left="709"/>
        <w:contextualSpacing w:val="0"/>
        <w:jc w:val="both"/>
        <w:rPr>
          <w:rFonts w:ascii="Times New Roman" w:hAnsi="Times New Roman"/>
          <w:sz w:val="24"/>
          <w:szCs w:val="24"/>
        </w:rPr>
      </w:pPr>
      <w:r w:rsidRPr="00535A5F">
        <w:rPr>
          <w:rFonts w:ascii="Times New Roman" w:hAnsi="Times New Roman"/>
          <w:sz w:val="24"/>
          <w:szCs w:val="24"/>
        </w:rPr>
        <w:t xml:space="preserve">iekārtām </w:t>
      </w:r>
      <w:r>
        <w:rPr>
          <w:rFonts w:ascii="Times New Roman" w:hAnsi="Times New Roman"/>
          <w:sz w:val="24"/>
          <w:szCs w:val="24"/>
        </w:rPr>
        <w:t xml:space="preserve">atbilstoši kandidāta piedāvājumam, bet ne </w:t>
      </w:r>
      <w:r w:rsidR="00082D48" w:rsidRPr="00535A5F">
        <w:rPr>
          <w:rFonts w:ascii="Times New Roman" w:hAnsi="Times New Roman"/>
          <w:sz w:val="24"/>
          <w:szCs w:val="24"/>
        </w:rPr>
        <w:t>mazāk kā 36 mēnešus no ekspluatācijā nodošanas brīža;</w:t>
      </w:r>
    </w:p>
    <w:p w14:paraId="263B67EA" w14:textId="77777777" w:rsidR="00082D48" w:rsidRPr="00535A5F" w:rsidRDefault="00082D48" w:rsidP="00446D3F">
      <w:pPr>
        <w:pStyle w:val="afc"/>
        <w:numPr>
          <w:ilvl w:val="0"/>
          <w:numId w:val="47"/>
        </w:numPr>
        <w:spacing w:after="0" w:line="240" w:lineRule="auto"/>
        <w:ind w:left="709"/>
        <w:contextualSpacing w:val="0"/>
        <w:jc w:val="both"/>
        <w:rPr>
          <w:rFonts w:ascii="Times New Roman" w:hAnsi="Times New Roman"/>
          <w:sz w:val="24"/>
          <w:szCs w:val="24"/>
        </w:rPr>
      </w:pPr>
      <w:r w:rsidRPr="00535A5F">
        <w:rPr>
          <w:rFonts w:ascii="Times New Roman" w:hAnsi="Times New Roman"/>
          <w:sz w:val="24"/>
          <w:szCs w:val="24"/>
        </w:rPr>
        <w:t xml:space="preserve">būvdarbiem </w:t>
      </w:r>
      <w:r w:rsidR="00912441">
        <w:rPr>
          <w:rFonts w:ascii="Times New Roman" w:hAnsi="Times New Roman"/>
          <w:sz w:val="24"/>
          <w:szCs w:val="24"/>
        </w:rPr>
        <w:t>atbilstoši kandidāta piedāvājumam, bet</w:t>
      </w:r>
      <w:r w:rsidRPr="00535A5F">
        <w:rPr>
          <w:rFonts w:ascii="Times New Roman" w:hAnsi="Times New Roman"/>
          <w:sz w:val="24"/>
          <w:szCs w:val="24"/>
        </w:rPr>
        <w:t>ne mazāk kā 60 mēnešus no ēkas ekspluatācijā nodošanas brīža</w:t>
      </w:r>
      <w:r w:rsidR="00912441">
        <w:rPr>
          <w:rFonts w:ascii="Times New Roman" w:hAnsi="Times New Roman"/>
          <w:sz w:val="24"/>
          <w:szCs w:val="24"/>
        </w:rPr>
        <w:t>.</w:t>
      </w:r>
    </w:p>
    <w:p w14:paraId="500E382D" w14:textId="77777777" w:rsidR="00082D48" w:rsidRPr="00535A5F" w:rsidRDefault="00082D48" w:rsidP="00082D48">
      <w:pPr>
        <w:pStyle w:val="afc"/>
        <w:spacing w:after="0" w:line="240" w:lineRule="auto"/>
        <w:ind w:left="1500"/>
        <w:jc w:val="both"/>
        <w:rPr>
          <w:rFonts w:ascii="Times New Roman" w:hAnsi="Times New Roman"/>
          <w:sz w:val="24"/>
          <w:szCs w:val="24"/>
        </w:rPr>
      </w:pPr>
    </w:p>
    <w:p w14:paraId="4C8DEAB7"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Programmnodrošinājuma apkalpošanas garantijas laikam ir jābūt vismaz 60 mēneši. Garantijas laikā Izpildītājam, pēc Pasūtītāja pieteikuma, ir jāveic visas nepieciešamās izmaiņas serveru, operatoru darba staciju, kontrolleru, lokālo vadības paneļu utt. programmnodrošinājumā, saglabājot garantijas saistības.</w:t>
      </w:r>
    </w:p>
    <w:p w14:paraId="7B725C8C"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r w:rsidRPr="00535A5F">
        <w:rPr>
          <w:rFonts w:ascii="Times New Roman" w:hAnsi="Times New Roman"/>
          <w:sz w:val="24"/>
          <w:szCs w:val="24"/>
        </w:rPr>
        <w:t>Garantijas pakalpojumus sniedz saskaņā ar piedāvājumu, kopš brīža, kad katlu māja nodota ekspluatācijā. Šo pakalpojumu noteikumi ir aprakstīti līguma vispārējos noteikumos. Pirms katlumājas pieņemšanas Pasūtītājs un Uzņēmējs vienojas par garantijas procedūru.</w:t>
      </w:r>
    </w:p>
    <w:p w14:paraId="6D55608A"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p>
    <w:p w14:paraId="7F658DBB" w14:textId="77777777" w:rsidR="00082D48" w:rsidRPr="00535A5F" w:rsidRDefault="00082D48" w:rsidP="00082D48">
      <w:pPr>
        <w:autoSpaceDE w:val="0"/>
        <w:autoSpaceDN w:val="0"/>
        <w:adjustRightInd w:val="0"/>
        <w:spacing w:after="0" w:line="240" w:lineRule="auto"/>
        <w:ind w:firstLine="720"/>
        <w:jc w:val="both"/>
        <w:rPr>
          <w:rFonts w:ascii="Times New Roman" w:hAnsi="Times New Roman"/>
          <w:sz w:val="24"/>
          <w:szCs w:val="24"/>
        </w:rPr>
      </w:pPr>
      <w:r w:rsidRPr="00535A5F">
        <w:rPr>
          <w:rFonts w:ascii="Times New Roman" w:hAnsi="Times New Roman"/>
          <w:sz w:val="24"/>
          <w:szCs w:val="24"/>
        </w:rPr>
        <w:t>Jānodrošina arī šādi pakalpojumi:</w:t>
      </w:r>
    </w:p>
    <w:p w14:paraId="75FB4C05" w14:textId="77777777" w:rsidR="00082D48" w:rsidRPr="00535A5F" w:rsidRDefault="00082D48" w:rsidP="00446D3F">
      <w:pPr>
        <w:numPr>
          <w:ilvl w:val="0"/>
          <w:numId w:val="40"/>
        </w:numPr>
        <w:autoSpaceDE w:val="0"/>
        <w:autoSpaceDN w:val="0"/>
        <w:adjustRightInd w:val="0"/>
        <w:spacing w:after="0" w:line="240" w:lineRule="auto"/>
        <w:ind w:left="714" w:hanging="357"/>
        <w:jc w:val="both"/>
        <w:rPr>
          <w:rFonts w:ascii="Times New Roman" w:hAnsi="Times New Roman"/>
          <w:sz w:val="24"/>
          <w:szCs w:val="24"/>
        </w:rPr>
      </w:pPr>
      <w:r w:rsidRPr="00535A5F">
        <w:rPr>
          <w:rFonts w:ascii="Times New Roman" w:hAnsi="Times New Roman"/>
          <w:sz w:val="24"/>
          <w:szCs w:val="24"/>
        </w:rPr>
        <w:t>ne mazāk kā trīs mēnešus pieredzējuša inženiera, kurš bijis iesaistīts katlumājas iedarbināšanas procesā, pieejamība uz vietas, kurš pārrauga Pasūtītāja darbības, vada traucējumu novēršanas procesus, sniedz konsultācijas darbības un apkopes jautājumos;</w:t>
      </w:r>
    </w:p>
    <w:p w14:paraId="44A05D38" w14:textId="77777777" w:rsidR="00082D48" w:rsidRPr="00535A5F" w:rsidRDefault="00082D48" w:rsidP="00446D3F">
      <w:pPr>
        <w:numPr>
          <w:ilvl w:val="0"/>
          <w:numId w:val="40"/>
        </w:num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lastRenderedPageBreak/>
        <w:t>visā garantijas laikā ir jānodrošina vadības sistēmu attālās uzraudzības un diagnostikas pakalpojumi, lai palīdzētu katlumājas darbībā un traucējumu novēršanā. Nepieciešamības gadījumā nodrošina speciālista atbraukšanu 3 h laikā.</w:t>
      </w:r>
    </w:p>
    <w:p w14:paraId="5724FB7E" w14:textId="77777777" w:rsidR="00082D48" w:rsidRPr="00535A5F" w:rsidRDefault="00082D48" w:rsidP="00082D48">
      <w:pPr>
        <w:spacing w:after="0" w:line="240" w:lineRule="auto"/>
        <w:ind w:firstLine="720"/>
        <w:rPr>
          <w:rFonts w:ascii="Times New Roman" w:hAnsi="Times New Roman"/>
          <w:b/>
          <w:bCs/>
          <w:sz w:val="24"/>
          <w:szCs w:val="24"/>
        </w:rPr>
      </w:pPr>
    </w:p>
    <w:p w14:paraId="40D0FBEC" w14:textId="77777777" w:rsidR="00082D48" w:rsidRPr="00535A5F" w:rsidRDefault="00082D48" w:rsidP="00082D48">
      <w:pPr>
        <w:keepNext/>
        <w:spacing w:after="0" w:line="240" w:lineRule="auto"/>
        <w:jc w:val="center"/>
        <w:outlineLvl w:val="1"/>
        <w:rPr>
          <w:rFonts w:ascii="Times New Roman" w:hAnsi="Times New Roman"/>
          <w:b/>
          <w:bCs/>
          <w:caps/>
          <w:sz w:val="24"/>
          <w:szCs w:val="24"/>
        </w:rPr>
      </w:pPr>
      <w:bookmarkStart w:id="36" w:name="_Toc492396270"/>
      <w:bookmarkStart w:id="37" w:name="_Toc492396431"/>
      <w:r w:rsidRPr="00535A5F">
        <w:rPr>
          <w:rFonts w:ascii="Times New Roman" w:hAnsi="Times New Roman"/>
          <w:b/>
          <w:bCs/>
          <w:caps/>
          <w:sz w:val="24"/>
          <w:szCs w:val="24"/>
        </w:rPr>
        <w:t>2. Pamatinformācija</w:t>
      </w:r>
      <w:bookmarkEnd w:id="36"/>
      <w:bookmarkEnd w:id="37"/>
    </w:p>
    <w:p w14:paraId="2C5D5CD6" w14:textId="77777777" w:rsidR="00082D48" w:rsidRPr="00535A5F" w:rsidRDefault="00082D48" w:rsidP="00082D48">
      <w:pPr>
        <w:spacing w:after="0" w:line="240" w:lineRule="auto"/>
        <w:ind w:left="1304"/>
        <w:rPr>
          <w:rFonts w:ascii="Times New Roman" w:hAnsi="Times New Roman"/>
          <w:sz w:val="24"/>
          <w:szCs w:val="24"/>
        </w:rPr>
      </w:pPr>
    </w:p>
    <w:p w14:paraId="14BF37E4"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38" w:name="_Toc492396271"/>
      <w:bookmarkStart w:id="39" w:name="_Toc492396432"/>
      <w:r w:rsidRPr="00535A5F">
        <w:rPr>
          <w:rFonts w:ascii="Times New Roman" w:hAnsi="Times New Roman"/>
          <w:b/>
          <w:bCs/>
          <w:sz w:val="24"/>
          <w:szCs w:val="24"/>
        </w:rPr>
        <w:t xml:space="preserve">2.1. </w:t>
      </w:r>
      <w:bookmarkEnd w:id="38"/>
      <w:bookmarkEnd w:id="39"/>
      <w:r w:rsidRPr="00535A5F">
        <w:rPr>
          <w:rFonts w:ascii="Times New Roman" w:hAnsi="Times New Roman"/>
          <w:b/>
          <w:bCs/>
          <w:sz w:val="24"/>
          <w:szCs w:val="24"/>
        </w:rPr>
        <w:t>Būvvietas un vides apstākļi</w:t>
      </w:r>
    </w:p>
    <w:p w14:paraId="06CFD782" w14:textId="77777777" w:rsidR="00082D48" w:rsidRPr="00535A5F" w:rsidRDefault="00082D48" w:rsidP="00082D48">
      <w:pPr>
        <w:widowControl w:val="0"/>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Katlumāja atradīsies uz zemesgabala Mendeļejeva ielā 13A, Daugavpilī, esošo mazuta saimniecību Nr.1 un Nr.2 vietā. Uzņēmējs ir pilnībā atbildīgs par situācijas un potenciālo apjomu novērtēšanu, lai demontētu tur esošās iekārtas, ēkas un būves (2 sūkņu staciju), ar pazemes mazuta rezervuāros esošo dibens nogulumu utilizācijas pasākumiem saskaņā ar Daugavpils reģionālās Vides pārvaldes saņemtajiem tehniskajiem noteikumiem, tajā skaitā, Uzņēmējam jāveic naftas produktu atsūknēšanu, grunts un gruntsūdens sanāciju, kā arī, ja nepieciešams, jāveic grunts skalošana, ventilēšana un toksisko tvaiku sūknēšana Kā arī īpaša uzmanība jāpievērš teritorijā izvietotajam dzelzceļa sliežu ceļam, ko arī nepieciešams demontēt. Detalizētāk mazuta saimniecības demontāža aprakstīta tehniskās specifikācijas 4.3.sadaļā.</w:t>
      </w:r>
    </w:p>
    <w:p w14:paraId="6E8B5A1C" w14:textId="77777777" w:rsidR="00082D48" w:rsidRPr="00535A5F" w:rsidRDefault="00082D48" w:rsidP="00082D48">
      <w:pPr>
        <w:widowControl w:val="0"/>
        <w:autoSpaceDE w:val="0"/>
        <w:autoSpaceDN w:val="0"/>
        <w:adjustRightInd w:val="0"/>
        <w:spacing w:after="0" w:line="240" w:lineRule="auto"/>
        <w:jc w:val="both"/>
        <w:rPr>
          <w:rFonts w:ascii="Times New Roman" w:hAnsi="Times New Roman"/>
          <w:sz w:val="24"/>
          <w:szCs w:val="24"/>
        </w:rPr>
      </w:pPr>
    </w:p>
    <w:p w14:paraId="730CD3BD"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40" w:name="_Toc492396272"/>
      <w:bookmarkStart w:id="41" w:name="_Toc492396433"/>
      <w:r w:rsidRPr="00535A5F">
        <w:rPr>
          <w:rFonts w:ascii="Times New Roman" w:hAnsi="Times New Roman"/>
          <w:b/>
          <w:bCs/>
          <w:sz w:val="24"/>
          <w:szCs w:val="24"/>
        </w:rPr>
        <w:t>2.2. Katlumājas veids</w:t>
      </w:r>
      <w:bookmarkEnd w:id="40"/>
      <w:bookmarkEnd w:id="41"/>
    </w:p>
    <w:p w14:paraId="4E23E555"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Šī projekta ietvaros paredzēti projektēšanas un būvniecības darbi jaunas katlumājas izbūvei, kur paredzēts uzstādīt 4 (četrus) ūdenssildāmos biomasas katlus, kur katlagregātu jauda ir 7,5MW ±10%, un 2 (divus) dūmgāzu kondensācijas ekonomaizerus, kuru kopējā jauda būtu vismaz 6MW</w:t>
      </w:r>
      <w:r w:rsidRPr="00535A5F">
        <w:rPr>
          <w:rStyle w:val="af"/>
          <w:rFonts w:ascii="Times New Roman" w:hAnsi="Times New Roman"/>
          <w:sz w:val="24"/>
          <w:szCs w:val="24"/>
        </w:rPr>
        <w:footnoteReference w:id="7"/>
      </w:r>
      <w:r w:rsidRPr="00535A5F">
        <w:rPr>
          <w:rFonts w:ascii="Times New Roman" w:hAnsi="Times New Roman"/>
          <w:sz w:val="24"/>
          <w:szCs w:val="24"/>
        </w:rPr>
        <w:t xml:space="preserve"> ar visām palīgiekārtām, ieskaitot biomasas kurināmā pieņemšanas un padeves punktu, jaunu dūmeni, vadības sistēmu, autotransporta svaru un piebraucamo ceļu (SC-3 teritorijā) projektēšanu un izbūvi.</w:t>
      </w:r>
    </w:p>
    <w:p w14:paraId="5221C877" w14:textId="77777777" w:rsidR="00082D48" w:rsidRPr="00535A5F" w:rsidRDefault="00082D48" w:rsidP="00082D48">
      <w:pPr>
        <w:spacing w:after="0" w:line="240" w:lineRule="auto"/>
        <w:ind w:firstLine="709"/>
        <w:jc w:val="both"/>
        <w:rPr>
          <w:rFonts w:ascii="Times New Roman" w:hAnsi="Times New Roman"/>
          <w:sz w:val="24"/>
          <w:szCs w:val="24"/>
        </w:rPr>
      </w:pPr>
      <w:r w:rsidRPr="00535A5F">
        <w:rPr>
          <w:rFonts w:ascii="Times New Roman" w:hAnsi="Times New Roman"/>
          <w:sz w:val="24"/>
          <w:szCs w:val="24"/>
        </w:rPr>
        <w:t>Kopējā katlu agregātu jauda (neiekļaujot dūmgāzu kondensācijas ekonomizerus) ir ≥30MW.</w:t>
      </w:r>
    </w:p>
    <w:p w14:paraId="75146E38" w14:textId="77777777" w:rsidR="00082D48" w:rsidRPr="00535A5F" w:rsidRDefault="00082D48" w:rsidP="00082D48">
      <w:pPr>
        <w:spacing w:after="0" w:line="240" w:lineRule="auto"/>
        <w:ind w:firstLine="720"/>
        <w:jc w:val="both"/>
        <w:rPr>
          <w:rFonts w:ascii="Times New Roman" w:hAnsi="Times New Roman"/>
          <w:sz w:val="24"/>
          <w:szCs w:val="24"/>
        </w:rPr>
      </w:pPr>
    </w:p>
    <w:p w14:paraId="2BD55740" w14:textId="77777777" w:rsidR="00082D48" w:rsidRPr="00535A5F" w:rsidRDefault="00082D48" w:rsidP="00082D48">
      <w:pPr>
        <w:keepNext/>
        <w:spacing w:after="0" w:line="240" w:lineRule="auto"/>
        <w:ind w:firstLine="720"/>
        <w:jc w:val="both"/>
        <w:outlineLvl w:val="2"/>
        <w:rPr>
          <w:rFonts w:ascii="Times New Roman" w:hAnsi="Times New Roman"/>
          <w:b/>
          <w:bCs/>
          <w:sz w:val="24"/>
          <w:szCs w:val="24"/>
        </w:rPr>
      </w:pPr>
      <w:bookmarkStart w:id="42" w:name="_Toc492396273"/>
      <w:bookmarkStart w:id="43" w:name="_Toc492396434"/>
      <w:r w:rsidRPr="00535A5F">
        <w:rPr>
          <w:rFonts w:ascii="Times New Roman" w:hAnsi="Times New Roman"/>
          <w:b/>
          <w:bCs/>
          <w:sz w:val="24"/>
          <w:szCs w:val="24"/>
        </w:rPr>
        <w:t>Jaunbūvējamās katlu mājas galvenie parametri</w:t>
      </w:r>
      <w:bookmarkEnd w:id="42"/>
      <w:bookmarkEnd w:id="43"/>
    </w:p>
    <w:p w14:paraId="3281044C"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Katlu skaitam jābūt 4 (četriem). Katrs katls darbojas neatkarīgi viens no otra. Projektētiem biomasas katliem tiek paredzēti divi kurināmā pieņemšanas un padeves punkti. Viens punkts paredzēts uz diviem katliem, līdz ar to uz katriem diviem katliem ir paredzēta 1 padeves sistēma no kurināmā pieņemšanas un padeves punkta.</w:t>
      </w:r>
    </w:p>
    <w:p w14:paraId="1A8EAD7B"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Katlu kopējai izejas jaudai jābūt 30 MW (≥30 MW).</w:t>
      </w:r>
    </w:p>
    <w:p w14:paraId="6EA2014D" w14:textId="77777777" w:rsidR="00082D48" w:rsidRPr="00535A5F" w:rsidRDefault="00082D48" w:rsidP="00082D48">
      <w:pPr>
        <w:spacing w:after="0" w:line="240" w:lineRule="auto"/>
        <w:ind w:firstLine="720"/>
        <w:jc w:val="both"/>
        <w:rPr>
          <w:rFonts w:ascii="Times New Roman" w:hAnsi="Times New Roman"/>
          <w:sz w:val="24"/>
          <w:szCs w:val="24"/>
        </w:rPr>
      </w:pPr>
    </w:p>
    <w:p w14:paraId="5818DAF6" w14:textId="77777777" w:rsidR="00082D48" w:rsidRPr="00535A5F" w:rsidRDefault="00082D48" w:rsidP="00082D48">
      <w:pPr>
        <w:spacing w:after="0" w:line="240" w:lineRule="auto"/>
        <w:ind w:firstLine="720"/>
        <w:jc w:val="both"/>
        <w:rPr>
          <w:rFonts w:ascii="Times New Roman" w:hAnsi="Times New Roman"/>
          <w:sz w:val="24"/>
          <w:szCs w:val="24"/>
        </w:rPr>
      </w:pPr>
    </w:p>
    <w:p w14:paraId="4C94F019"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44" w:name="_Toc492396275"/>
      <w:bookmarkStart w:id="45" w:name="_Toc492396436"/>
      <w:r w:rsidRPr="00535A5F">
        <w:rPr>
          <w:rFonts w:ascii="Times New Roman" w:hAnsi="Times New Roman"/>
          <w:b/>
          <w:bCs/>
          <w:sz w:val="24"/>
          <w:szCs w:val="24"/>
        </w:rPr>
        <w:t>2.4. Kurināmais</w:t>
      </w:r>
      <w:bookmarkEnd w:id="44"/>
      <w:bookmarkEnd w:id="45"/>
    </w:p>
    <w:p w14:paraId="08CBDC08"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Katlumāja spēs sadedzināt dažādas kvalitātes kurināmo. Galvenais kurināmais būs koksnes atlikumi no mežiem, taču tiks piegādātas arī dažas alternatīvas, piemēram, koksnes skaidu, koksnes šķeldas un koksnes mizas sajaukumi. Plašāku informāciju skatīt 2. pielikumā “Kurināmā specifikācija”.</w:t>
      </w:r>
    </w:p>
    <w:p w14:paraId="0FC4D66E" w14:textId="77777777" w:rsidR="00082D48" w:rsidRPr="00535A5F" w:rsidRDefault="00082D48" w:rsidP="00082D48">
      <w:pPr>
        <w:spacing w:after="0" w:line="240" w:lineRule="auto"/>
        <w:ind w:firstLine="720"/>
        <w:jc w:val="both"/>
        <w:rPr>
          <w:rFonts w:ascii="Times New Roman" w:hAnsi="Times New Roman"/>
          <w:sz w:val="24"/>
          <w:szCs w:val="24"/>
        </w:rPr>
      </w:pPr>
    </w:p>
    <w:p w14:paraId="0D63044B"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46" w:name="_Toc492396276"/>
      <w:bookmarkStart w:id="47" w:name="_Toc492396437"/>
      <w:r w:rsidRPr="00535A5F">
        <w:rPr>
          <w:rFonts w:ascii="Times New Roman" w:hAnsi="Times New Roman"/>
          <w:b/>
          <w:bCs/>
          <w:sz w:val="24"/>
          <w:szCs w:val="24"/>
        </w:rPr>
        <w:t>2.5. Neapstrādātais ūdens</w:t>
      </w:r>
      <w:bookmarkEnd w:id="46"/>
      <w:bookmarkEnd w:id="47"/>
    </w:p>
    <w:p w14:paraId="2AA86BEB"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Neapstrādātais ūdens tiks nodrošināts no pilsētas ūdensvada.</w:t>
      </w:r>
    </w:p>
    <w:p w14:paraId="1A40D277" w14:textId="77777777" w:rsidR="00082D48" w:rsidRPr="00535A5F" w:rsidRDefault="00082D48" w:rsidP="00082D48">
      <w:pPr>
        <w:spacing w:after="0" w:line="240" w:lineRule="auto"/>
        <w:ind w:firstLine="720"/>
        <w:jc w:val="both"/>
        <w:rPr>
          <w:rFonts w:ascii="Times New Roman" w:hAnsi="Times New Roman"/>
          <w:sz w:val="24"/>
          <w:szCs w:val="24"/>
        </w:rPr>
      </w:pPr>
    </w:p>
    <w:p w14:paraId="43D6ECA2"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48" w:name="_Toc492396277"/>
      <w:bookmarkStart w:id="49" w:name="_Toc492396438"/>
      <w:r w:rsidRPr="00535A5F">
        <w:rPr>
          <w:rFonts w:ascii="Times New Roman" w:hAnsi="Times New Roman"/>
          <w:b/>
          <w:bCs/>
          <w:sz w:val="24"/>
          <w:szCs w:val="24"/>
        </w:rPr>
        <w:t>2.6. Galvenās funkcionālās prasības</w:t>
      </w:r>
      <w:bookmarkEnd w:id="48"/>
      <w:bookmarkEnd w:id="49"/>
    </w:p>
    <w:p w14:paraId="2740CEAE"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Katlumājai ir jāatbilst šādām galvenajām prasībām:</w:t>
      </w:r>
    </w:p>
    <w:p w14:paraId="7C45BC27" w14:textId="77777777" w:rsidR="00082D48" w:rsidRPr="00535A5F" w:rsidRDefault="00082D48" w:rsidP="00446D3F">
      <w:pPr>
        <w:numPr>
          <w:ilvl w:val="0"/>
          <w:numId w:val="42"/>
        </w:numPr>
        <w:spacing w:after="0" w:line="240" w:lineRule="auto"/>
        <w:jc w:val="both"/>
        <w:rPr>
          <w:rFonts w:ascii="Times New Roman" w:hAnsi="Times New Roman"/>
          <w:sz w:val="24"/>
          <w:szCs w:val="24"/>
        </w:rPr>
      </w:pPr>
      <w:r w:rsidRPr="00535A5F">
        <w:rPr>
          <w:rFonts w:ascii="Times New Roman" w:hAnsi="Times New Roman"/>
          <w:sz w:val="24"/>
          <w:szCs w:val="24"/>
        </w:rPr>
        <w:t>jāatbilst visām attiecīgajām Latvijas un ES vides tiesību aktu prasībām;</w:t>
      </w:r>
    </w:p>
    <w:p w14:paraId="1A50274C" w14:textId="77777777" w:rsidR="00082D48" w:rsidRPr="00535A5F" w:rsidRDefault="00082D48" w:rsidP="00446D3F">
      <w:pPr>
        <w:numPr>
          <w:ilvl w:val="0"/>
          <w:numId w:val="42"/>
        </w:numPr>
        <w:spacing w:after="0" w:line="240" w:lineRule="auto"/>
        <w:jc w:val="both"/>
        <w:rPr>
          <w:rFonts w:ascii="Times New Roman" w:hAnsi="Times New Roman"/>
          <w:sz w:val="24"/>
          <w:szCs w:val="24"/>
        </w:rPr>
      </w:pPr>
      <w:r w:rsidRPr="00535A5F">
        <w:rPr>
          <w:rFonts w:ascii="Times New Roman" w:hAnsi="Times New Roman"/>
          <w:sz w:val="24"/>
          <w:szCs w:val="24"/>
        </w:rPr>
        <w:lastRenderedPageBreak/>
        <w:t>jābūt projektētām un būvētām saskaņā ar atzītām un plaši pazīstamām Latvijas un Eiropas normām;</w:t>
      </w:r>
    </w:p>
    <w:p w14:paraId="10003D4B" w14:textId="77777777" w:rsidR="00082D48" w:rsidRPr="00535A5F" w:rsidRDefault="00082D48" w:rsidP="00446D3F">
      <w:pPr>
        <w:numPr>
          <w:ilvl w:val="0"/>
          <w:numId w:val="42"/>
        </w:numPr>
        <w:spacing w:after="0" w:line="240" w:lineRule="auto"/>
        <w:jc w:val="both"/>
        <w:rPr>
          <w:rFonts w:ascii="Times New Roman" w:hAnsi="Times New Roman"/>
          <w:sz w:val="24"/>
          <w:szCs w:val="24"/>
        </w:rPr>
      </w:pPr>
      <w:r w:rsidRPr="00535A5F">
        <w:rPr>
          <w:rFonts w:ascii="Times New Roman" w:hAnsi="Times New Roman"/>
          <w:sz w:val="24"/>
          <w:szCs w:val="24"/>
        </w:rPr>
        <w:t>visas sastāvdaļas jāpiegādā atzītiem un pieredzējušiem piegādātājiem; kur nepieciešams, visām sastāvdaļām jābūt apzīmētām ar CE vai ekvivalentu marķējumu.</w:t>
      </w:r>
    </w:p>
    <w:p w14:paraId="743C1FF0" w14:textId="77777777" w:rsidR="00082D48" w:rsidRPr="00535A5F" w:rsidRDefault="00082D48" w:rsidP="00082D48">
      <w:pPr>
        <w:spacing w:after="0" w:line="240" w:lineRule="auto"/>
        <w:ind w:firstLine="720"/>
        <w:jc w:val="both"/>
        <w:rPr>
          <w:rFonts w:ascii="Times New Roman" w:hAnsi="Times New Roman"/>
          <w:sz w:val="24"/>
          <w:szCs w:val="24"/>
        </w:rPr>
      </w:pPr>
    </w:p>
    <w:p w14:paraId="41A23525"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50" w:name="_Toc492396278"/>
      <w:bookmarkStart w:id="51" w:name="_Toc492396439"/>
      <w:r w:rsidRPr="00535A5F">
        <w:rPr>
          <w:rFonts w:ascii="Times New Roman" w:hAnsi="Times New Roman"/>
          <w:b/>
          <w:bCs/>
          <w:sz w:val="24"/>
          <w:szCs w:val="24"/>
        </w:rPr>
        <w:t>2.7. Vides apstākļi</w:t>
      </w:r>
      <w:bookmarkEnd w:id="50"/>
      <w:bookmarkEnd w:id="51"/>
    </w:p>
    <w:p w14:paraId="06DDA92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Uzņēmējs ir atbildīgs par tādas katlumājas projektu, kas spēj strādāt visos apstākļos, kādi ir atrašanās vietā (skatīt būvniecības normu LBN 003-15 “Būvklimatoloģija”).</w:t>
      </w:r>
    </w:p>
    <w:p w14:paraId="00AE24EB"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Visas daļas, kas atrodas ārpus telpām, ir jāparedz darbam -41°C temperatūrā. Katlumājas darbība un droša ieslēgšana ir jāgarantē pie gaisa temperatūras -35.5°C.</w:t>
      </w:r>
    </w:p>
    <w:p w14:paraId="33CAFB40" w14:textId="77777777" w:rsidR="00082D48" w:rsidRPr="00535A5F" w:rsidRDefault="00082D48" w:rsidP="00082D48">
      <w:pPr>
        <w:spacing w:after="0" w:line="240" w:lineRule="auto"/>
        <w:ind w:firstLine="720"/>
        <w:rPr>
          <w:rFonts w:ascii="Times New Roman" w:hAnsi="Times New Roman"/>
          <w:sz w:val="24"/>
          <w:szCs w:val="24"/>
        </w:rPr>
      </w:pPr>
    </w:p>
    <w:p w14:paraId="0D15A2B7"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52" w:name="_Toc492396279"/>
      <w:bookmarkStart w:id="53" w:name="_Toc492396440"/>
      <w:bookmarkStart w:id="54" w:name="_Ref468002911"/>
      <w:r w:rsidRPr="00535A5F">
        <w:rPr>
          <w:rFonts w:ascii="Times New Roman" w:hAnsi="Times New Roman"/>
          <w:b/>
          <w:bCs/>
          <w:sz w:val="24"/>
          <w:szCs w:val="24"/>
        </w:rPr>
        <w:t>2.8. Darbības metode</w:t>
      </w:r>
      <w:bookmarkEnd w:id="52"/>
      <w:bookmarkEnd w:id="53"/>
    </w:p>
    <w:bookmarkEnd w:id="54"/>
    <w:p w14:paraId="12100B01"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Katlumājas darbināšana ir paredzēta, galvenokārt, apkures sezonas laikā. Biomasas ūdenssildāmo katlu noslogotība būs atkarīga no ārgaisa temperatūras un kalkulēts, ka tā svārstīsies diapazonā no 20% līdz 100%.</w:t>
      </w:r>
    </w:p>
    <w:p w14:paraId="0C82F04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Katlumājas galvenie vadības principi ir izskaidroti nodaļā, kurā aprakstīta centrālapkures sistēma.</w:t>
      </w:r>
    </w:p>
    <w:p w14:paraId="1647C95E" w14:textId="77777777" w:rsidR="00082D48" w:rsidRPr="00535A5F" w:rsidRDefault="00082D48" w:rsidP="00082D48">
      <w:pPr>
        <w:spacing w:after="0" w:line="240" w:lineRule="auto"/>
        <w:ind w:firstLine="720"/>
        <w:jc w:val="both"/>
        <w:rPr>
          <w:rFonts w:ascii="Times New Roman" w:hAnsi="Times New Roman"/>
          <w:sz w:val="24"/>
          <w:szCs w:val="24"/>
        </w:rPr>
      </w:pPr>
    </w:p>
    <w:p w14:paraId="5B04CB83"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55" w:name="_Toc492396280"/>
      <w:bookmarkStart w:id="56" w:name="_Toc492396441"/>
      <w:r w:rsidRPr="00535A5F">
        <w:rPr>
          <w:rFonts w:ascii="Times New Roman" w:hAnsi="Times New Roman"/>
          <w:b/>
          <w:bCs/>
          <w:sz w:val="24"/>
          <w:szCs w:val="24"/>
        </w:rPr>
        <w:t>2.9. Tīkla slēguma prasības</w:t>
      </w:r>
      <w:bookmarkEnd w:id="55"/>
      <w:bookmarkEnd w:id="56"/>
    </w:p>
    <w:p w14:paraId="6200572A" w14:textId="77777777" w:rsidR="00082D48" w:rsidRPr="00535A5F" w:rsidRDefault="00082D48" w:rsidP="00082D48">
      <w:pPr>
        <w:keepNext/>
        <w:spacing w:after="0" w:line="240" w:lineRule="auto"/>
        <w:ind w:firstLine="720"/>
        <w:jc w:val="both"/>
        <w:outlineLvl w:val="2"/>
        <w:rPr>
          <w:rFonts w:ascii="Times New Roman" w:hAnsi="Times New Roman"/>
          <w:sz w:val="24"/>
          <w:szCs w:val="24"/>
        </w:rPr>
      </w:pPr>
      <w:r w:rsidRPr="00535A5F">
        <w:rPr>
          <w:rFonts w:ascii="Times New Roman" w:hAnsi="Times New Roman"/>
          <w:sz w:val="24"/>
          <w:szCs w:val="24"/>
        </w:rPr>
        <w:t>Katlumājai ir jāatbilst Sadales tīkla tehniskajām prasībām, un Uzņēmējam savā piedāvājumā ir jāparedz visas nepieciešamas iekārtas un materiāli un to izdevumi.</w:t>
      </w:r>
    </w:p>
    <w:p w14:paraId="421CBE13" w14:textId="77777777" w:rsidR="00082D48" w:rsidRPr="00535A5F" w:rsidRDefault="00082D48" w:rsidP="00082D48">
      <w:pPr>
        <w:spacing w:after="0" w:line="240" w:lineRule="auto"/>
        <w:ind w:firstLine="720"/>
        <w:jc w:val="both"/>
        <w:rPr>
          <w:rFonts w:ascii="Times New Roman" w:hAnsi="Times New Roman"/>
          <w:sz w:val="24"/>
          <w:szCs w:val="24"/>
        </w:rPr>
      </w:pPr>
    </w:p>
    <w:p w14:paraId="63B4B43E"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57" w:name="_Toc492396281"/>
      <w:bookmarkStart w:id="58" w:name="_Toc492396442"/>
      <w:r w:rsidRPr="00535A5F">
        <w:rPr>
          <w:rFonts w:ascii="Times New Roman" w:hAnsi="Times New Roman"/>
          <w:b/>
          <w:bCs/>
          <w:sz w:val="24"/>
          <w:szCs w:val="24"/>
        </w:rPr>
        <w:t>2.10. Jaunizbūvējamās katlu mājas kalpošanas laiks</w:t>
      </w:r>
      <w:bookmarkEnd w:id="57"/>
      <w:bookmarkEnd w:id="58"/>
    </w:p>
    <w:p w14:paraId="2673AA75"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Katlumāju ir jāprojektē, paredzot, ka tās minimālais tīrais kalpošanas laiks būs 200 000 stundas vai 25 gadi. Kalpošanas laikā katlumājai ir jāiztur slodzes maiņas, kas jānosaka tā, lai tās daļās netiktu pārsniegtas pieļaujamās slodzes robežas.</w:t>
      </w:r>
    </w:p>
    <w:p w14:paraId="3E5F0E9D" w14:textId="77777777" w:rsidR="00082D48" w:rsidRPr="00535A5F" w:rsidRDefault="00082D48" w:rsidP="00082D48">
      <w:pPr>
        <w:spacing w:after="0" w:line="240" w:lineRule="auto"/>
        <w:ind w:left="720"/>
        <w:jc w:val="both"/>
        <w:rPr>
          <w:rFonts w:ascii="Times New Roman" w:hAnsi="Times New Roman"/>
          <w:i/>
          <w:iCs/>
          <w:sz w:val="24"/>
          <w:szCs w:val="24"/>
        </w:rPr>
      </w:pPr>
    </w:p>
    <w:p w14:paraId="5FC07B25"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59" w:name="_Toc492396282"/>
      <w:bookmarkStart w:id="60" w:name="_Toc492396443"/>
      <w:r w:rsidRPr="00535A5F">
        <w:rPr>
          <w:rFonts w:ascii="Times New Roman" w:hAnsi="Times New Roman"/>
          <w:b/>
          <w:bCs/>
          <w:sz w:val="24"/>
          <w:szCs w:val="24"/>
        </w:rPr>
        <w:t>2.11. Automatizācijas līmenis</w:t>
      </w:r>
      <w:bookmarkEnd w:id="59"/>
      <w:bookmarkEnd w:id="60"/>
    </w:p>
    <w:p w14:paraId="764119AC"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Darbības principam jābūt balstītam uz vadību no vienas galvenās vadības telpas ar modernu kontroles sistēmu ar vienlaicīgi pieejamu vizualizāciju – vismaz trīs monitori (visus temperatūras režīmus, plūsmas, kurināmā patēriņu, spiedienu sistēmā). Visas normālās katlumājas darbības, tajā skaitā karstās un siltās palaišanas un apturēšanas jāveic no galvenās vadības telpas. Manuālas iejaukšanās ir pieļaujamas aukstās palaišanas darbību laikā, kā arī degkameras uzsildīšanas laikā. Katlumājai jābūt projektētai, lai samazinātu iespējamo personālu, t.i., tai ir jāizrāda augsta uzticamība un pieejamība ar minimālu operatora iejaukšanās nepieciešamību. Uzņēmējam tāpat jāparedz iespēja strādāt bez klātienes operatora, attālinātas uzraudzības caur tam atvēlētiem Interneta kanāliem. Detalizētāk sistēmas automātika aprakstīta 3.7.sadaļā.</w:t>
      </w:r>
    </w:p>
    <w:p w14:paraId="3A82D684" w14:textId="77777777" w:rsidR="00082D48" w:rsidRPr="00535A5F" w:rsidRDefault="00082D48" w:rsidP="00082D48">
      <w:pPr>
        <w:keepNext/>
        <w:spacing w:after="0" w:line="240" w:lineRule="auto"/>
        <w:ind w:firstLine="720"/>
        <w:jc w:val="center"/>
        <w:outlineLvl w:val="2"/>
        <w:rPr>
          <w:rFonts w:ascii="Times New Roman" w:hAnsi="Times New Roman"/>
          <w:kern w:val="3"/>
          <w:sz w:val="24"/>
          <w:szCs w:val="24"/>
          <w:lang w:eastAsia="zh-CN"/>
        </w:rPr>
      </w:pPr>
    </w:p>
    <w:p w14:paraId="486C69AF"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61" w:name="_Toc492396283"/>
      <w:bookmarkStart w:id="62" w:name="_Toc492396444"/>
      <w:r w:rsidRPr="00535A5F">
        <w:rPr>
          <w:rFonts w:ascii="Times New Roman" w:hAnsi="Times New Roman"/>
          <w:b/>
          <w:bCs/>
          <w:sz w:val="24"/>
          <w:szCs w:val="24"/>
        </w:rPr>
        <w:t>2.12. Emisijas</w:t>
      </w:r>
      <w:bookmarkEnd w:id="61"/>
      <w:bookmarkEnd w:id="62"/>
    </w:p>
    <w:p w14:paraId="021F2F5A"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Kurināmā sadedzināšana jāveic tādā veidā, lai samazinātu gaisa piesārņojumu (dedzināšanas temperatūras ierobežošana, pelnu daudzuma, kas atstāj krāsni, samazināšana). Multiciklonam jābūt uzstādītam, lai samazinātu pelnu daudzumu dūmvadu gāzēs. </w:t>
      </w:r>
      <w:r w:rsidRPr="00535A5F">
        <w:rPr>
          <w:rFonts w:ascii="Times New Roman" w:hAnsi="Times New Roman"/>
          <w:sz w:val="24"/>
          <w:szCs w:val="24"/>
        </w:rPr>
        <w:t>Cieto daļiņu attīrīšanai katra katlagregāta dūmgāzu traktā paredzēt atbilstošas ražības elektrostatiskos filtrus.</w:t>
      </w:r>
    </w:p>
    <w:p w14:paraId="01683BD5"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Jānodrošina jaunbūvējamā objekta atbilstība 02.04.2013. MK noteikumiem Nr. 187 „Kārtība, kādā novērš, ierobežo un kontrolē gaisu piesārņojošo vielu emisiju no sadedzināšanas iekārtām” vai to ekvivalentam. Izmešu daudzums ir norādīts zemāk esošajā tabulā:</w:t>
      </w:r>
    </w:p>
    <w:p w14:paraId="16CC0D56"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ab/>
      </w:r>
    </w:p>
    <w:p w14:paraId="2D285422"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lastRenderedPageBreak/>
        <w:t>Jaunbūvējamās katlu mājas izmešu daudzums nedrīkst pārsniegt:</w:t>
      </w:r>
    </w:p>
    <w:p w14:paraId="7F307665"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p>
    <w:tbl>
      <w:tblPr>
        <w:tblW w:w="6247" w:type="dxa"/>
        <w:tblInd w:w="848" w:type="dxa"/>
        <w:tblLayout w:type="fixed"/>
        <w:tblCellMar>
          <w:left w:w="10" w:type="dxa"/>
          <w:right w:w="10" w:type="dxa"/>
        </w:tblCellMar>
        <w:tblLook w:val="0000" w:firstRow="0" w:lastRow="0" w:firstColumn="0" w:lastColumn="0" w:noHBand="0" w:noVBand="0"/>
      </w:tblPr>
      <w:tblGrid>
        <w:gridCol w:w="1376"/>
        <w:gridCol w:w="1492"/>
        <w:gridCol w:w="925"/>
        <w:gridCol w:w="895"/>
        <w:gridCol w:w="1559"/>
      </w:tblGrid>
      <w:tr w:rsidR="00082D48" w:rsidRPr="00535A5F" w14:paraId="69820954" w14:textId="77777777" w:rsidTr="007627E4">
        <w:trPr>
          <w:cantSplit/>
        </w:trPr>
        <w:tc>
          <w:tcPr>
            <w:tcW w:w="137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13AEF24" w14:textId="77777777" w:rsidR="00082D48" w:rsidRPr="00535A5F" w:rsidRDefault="00082D48" w:rsidP="00082D48">
            <w:pPr>
              <w:widowControl w:val="0"/>
              <w:suppressLineNumbers/>
              <w:suppressAutoHyphens/>
              <w:autoSpaceDN w:val="0"/>
              <w:spacing w:after="0" w:line="240" w:lineRule="auto"/>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Kurināmā veids</w:t>
            </w:r>
          </w:p>
        </w:tc>
        <w:tc>
          <w:tcPr>
            <w:tcW w:w="4871"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F4E1AA" w14:textId="77777777" w:rsidR="00082D48" w:rsidRPr="00535A5F" w:rsidRDefault="00082D48" w:rsidP="00082D48">
            <w:pPr>
              <w:widowControl w:val="0"/>
              <w:suppressLineNumbers/>
              <w:suppressAutoHyphens/>
              <w:autoSpaceDN w:val="0"/>
              <w:spacing w:after="0" w:line="240" w:lineRule="auto"/>
              <w:ind w:firstLine="720"/>
              <w:jc w:val="center"/>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Emisijas limiti (mg/m</w:t>
            </w:r>
            <w:r w:rsidRPr="00535A5F">
              <w:rPr>
                <w:rFonts w:ascii="Times New Roman" w:hAnsi="Times New Roman"/>
                <w:kern w:val="3"/>
                <w:sz w:val="24"/>
                <w:szCs w:val="24"/>
                <w:vertAlign w:val="superscript"/>
                <w:lang w:eastAsia="zh-CN"/>
              </w:rPr>
              <w:t>3</w:t>
            </w:r>
            <w:r w:rsidRPr="00535A5F">
              <w:rPr>
                <w:rFonts w:ascii="Times New Roman" w:hAnsi="Times New Roman"/>
                <w:kern w:val="3"/>
                <w:sz w:val="24"/>
                <w:szCs w:val="24"/>
                <w:lang w:eastAsia="zh-CN"/>
              </w:rPr>
              <w:t>)</w:t>
            </w:r>
          </w:p>
        </w:tc>
      </w:tr>
      <w:tr w:rsidR="00082D48" w:rsidRPr="00535A5F" w14:paraId="54C124E4" w14:textId="77777777" w:rsidTr="007627E4">
        <w:trPr>
          <w:cantSplit/>
        </w:trPr>
        <w:tc>
          <w:tcPr>
            <w:tcW w:w="1376" w:type="dxa"/>
            <w:vMerge/>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CACC743" w14:textId="77777777" w:rsidR="00082D48" w:rsidRPr="00535A5F" w:rsidRDefault="00082D48" w:rsidP="00082D48">
            <w:pPr>
              <w:spacing w:after="0" w:line="240" w:lineRule="auto"/>
              <w:ind w:firstLine="720"/>
              <w:rPr>
                <w:rFonts w:ascii="Times New Roman" w:hAnsi="Times New Roman"/>
                <w:sz w:val="24"/>
                <w:szCs w:val="24"/>
              </w:rPr>
            </w:pPr>
          </w:p>
        </w:tc>
        <w:tc>
          <w:tcPr>
            <w:tcW w:w="1492" w:type="dxa"/>
            <w:tcBorders>
              <w:top w:val="nil"/>
              <w:left w:val="single" w:sz="2" w:space="0" w:color="000000"/>
              <w:bottom w:val="single" w:sz="2" w:space="0" w:color="000000"/>
              <w:right w:val="nil"/>
            </w:tcBorders>
            <w:tcMar>
              <w:top w:w="55" w:type="dxa"/>
              <w:left w:w="55" w:type="dxa"/>
              <w:bottom w:w="55" w:type="dxa"/>
              <w:right w:w="55" w:type="dxa"/>
            </w:tcMar>
          </w:tcPr>
          <w:p w14:paraId="4B6536D2" w14:textId="77777777" w:rsidR="00082D48" w:rsidRPr="00535A5F" w:rsidRDefault="00082D48" w:rsidP="00082D48">
            <w:pPr>
              <w:widowControl w:val="0"/>
              <w:suppressLineNumbers/>
              <w:suppressAutoHyphens/>
              <w:autoSpaceDN w:val="0"/>
              <w:spacing w:after="0" w:line="240" w:lineRule="auto"/>
              <w:jc w:val="center"/>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SO</w:t>
            </w:r>
            <w:r w:rsidRPr="00535A5F">
              <w:rPr>
                <w:rFonts w:ascii="Times New Roman" w:hAnsi="Times New Roman"/>
                <w:kern w:val="3"/>
                <w:sz w:val="24"/>
                <w:szCs w:val="24"/>
                <w:vertAlign w:val="subscript"/>
                <w:lang w:eastAsia="zh-CN"/>
              </w:rPr>
              <w:t>2</w:t>
            </w:r>
          </w:p>
        </w:tc>
        <w:tc>
          <w:tcPr>
            <w:tcW w:w="925" w:type="dxa"/>
            <w:tcBorders>
              <w:top w:val="nil"/>
              <w:left w:val="single" w:sz="2" w:space="0" w:color="000000"/>
              <w:bottom w:val="single" w:sz="2" w:space="0" w:color="000000"/>
              <w:right w:val="nil"/>
            </w:tcBorders>
            <w:tcMar>
              <w:top w:w="55" w:type="dxa"/>
              <w:left w:w="55" w:type="dxa"/>
              <w:bottom w:w="55" w:type="dxa"/>
              <w:right w:w="55" w:type="dxa"/>
            </w:tcMar>
          </w:tcPr>
          <w:p w14:paraId="04F4FC32" w14:textId="77777777" w:rsidR="00082D48" w:rsidRPr="00535A5F" w:rsidRDefault="00082D48" w:rsidP="00082D48">
            <w:pPr>
              <w:widowControl w:val="0"/>
              <w:suppressLineNumbers/>
              <w:suppressAutoHyphens/>
              <w:autoSpaceDN w:val="0"/>
              <w:spacing w:after="0" w:line="240" w:lineRule="auto"/>
              <w:jc w:val="center"/>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NO</w:t>
            </w:r>
            <w:r w:rsidRPr="00535A5F">
              <w:rPr>
                <w:rFonts w:ascii="Times New Roman" w:hAnsi="Times New Roman"/>
                <w:kern w:val="3"/>
                <w:sz w:val="24"/>
                <w:szCs w:val="24"/>
                <w:vertAlign w:val="subscript"/>
                <w:lang w:eastAsia="zh-CN"/>
              </w:rPr>
              <w:t>X</w:t>
            </w:r>
          </w:p>
        </w:tc>
        <w:tc>
          <w:tcPr>
            <w:tcW w:w="895" w:type="dxa"/>
            <w:tcBorders>
              <w:top w:val="nil"/>
              <w:left w:val="single" w:sz="2" w:space="0" w:color="000000"/>
              <w:bottom w:val="single" w:sz="2" w:space="0" w:color="000000"/>
              <w:right w:val="nil"/>
            </w:tcBorders>
            <w:tcMar>
              <w:top w:w="55" w:type="dxa"/>
              <w:left w:w="55" w:type="dxa"/>
              <w:bottom w:w="55" w:type="dxa"/>
              <w:right w:w="55" w:type="dxa"/>
            </w:tcMar>
          </w:tcPr>
          <w:p w14:paraId="457BBED7" w14:textId="77777777" w:rsidR="00082D48" w:rsidRPr="00535A5F" w:rsidRDefault="00082D48" w:rsidP="00082D48">
            <w:pPr>
              <w:widowControl w:val="0"/>
              <w:suppressLineNumbers/>
              <w:suppressAutoHyphens/>
              <w:autoSpaceDN w:val="0"/>
              <w:spacing w:after="0" w:line="240" w:lineRule="auto"/>
              <w:jc w:val="center"/>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CO</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7550C2E" w14:textId="77777777" w:rsidR="00082D48" w:rsidRPr="00535A5F" w:rsidRDefault="00082D48" w:rsidP="00082D48">
            <w:pPr>
              <w:widowControl w:val="0"/>
              <w:suppressLineNumbers/>
              <w:suppressAutoHyphens/>
              <w:autoSpaceDN w:val="0"/>
              <w:spacing w:after="0" w:line="240" w:lineRule="auto"/>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Cietās daļiņas</w:t>
            </w:r>
          </w:p>
        </w:tc>
      </w:tr>
      <w:tr w:rsidR="00082D48" w:rsidRPr="00535A5F" w14:paraId="353E991D" w14:textId="77777777" w:rsidTr="007627E4">
        <w:trPr>
          <w:trHeight w:val="391"/>
        </w:trPr>
        <w:tc>
          <w:tcPr>
            <w:tcW w:w="1376" w:type="dxa"/>
            <w:tcBorders>
              <w:top w:val="nil"/>
              <w:left w:val="single" w:sz="2" w:space="0" w:color="000000"/>
              <w:bottom w:val="single" w:sz="2" w:space="0" w:color="000000"/>
              <w:right w:val="nil"/>
            </w:tcBorders>
            <w:tcMar>
              <w:top w:w="55" w:type="dxa"/>
              <w:left w:w="55" w:type="dxa"/>
              <w:bottom w:w="55" w:type="dxa"/>
              <w:right w:w="55" w:type="dxa"/>
            </w:tcMar>
          </w:tcPr>
          <w:p w14:paraId="10B1130D" w14:textId="77777777" w:rsidR="00082D48" w:rsidRPr="00535A5F" w:rsidRDefault="00082D48" w:rsidP="00082D48">
            <w:pPr>
              <w:widowControl w:val="0"/>
              <w:suppressLineNumbers/>
              <w:suppressAutoHyphens/>
              <w:autoSpaceDN w:val="0"/>
              <w:spacing w:after="0" w:line="240" w:lineRule="auto"/>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 Cietais kurināmais</w:t>
            </w:r>
          </w:p>
        </w:tc>
        <w:tc>
          <w:tcPr>
            <w:tcW w:w="1492" w:type="dxa"/>
            <w:tcBorders>
              <w:top w:val="nil"/>
              <w:left w:val="single" w:sz="2" w:space="0" w:color="000000"/>
              <w:bottom w:val="single" w:sz="2" w:space="0" w:color="000000"/>
              <w:right w:val="nil"/>
            </w:tcBorders>
            <w:tcMar>
              <w:top w:w="55" w:type="dxa"/>
              <w:left w:w="55" w:type="dxa"/>
              <w:bottom w:w="55" w:type="dxa"/>
              <w:right w:w="55" w:type="dxa"/>
            </w:tcMar>
          </w:tcPr>
          <w:p w14:paraId="7434937D" w14:textId="77777777" w:rsidR="00082D48" w:rsidRPr="00535A5F" w:rsidRDefault="00082D48" w:rsidP="00082D48">
            <w:pPr>
              <w:widowControl w:val="0"/>
              <w:suppressLineNumbers/>
              <w:suppressAutoHyphens/>
              <w:autoSpaceDN w:val="0"/>
              <w:spacing w:after="0" w:line="240" w:lineRule="auto"/>
              <w:jc w:val="center"/>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200</w:t>
            </w:r>
          </w:p>
        </w:tc>
        <w:tc>
          <w:tcPr>
            <w:tcW w:w="925" w:type="dxa"/>
            <w:tcBorders>
              <w:top w:val="nil"/>
              <w:left w:val="single" w:sz="2" w:space="0" w:color="000000"/>
              <w:bottom w:val="single" w:sz="2" w:space="0" w:color="000000"/>
              <w:right w:val="nil"/>
            </w:tcBorders>
            <w:tcMar>
              <w:top w:w="55" w:type="dxa"/>
              <w:left w:w="55" w:type="dxa"/>
              <w:bottom w:w="55" w:type="dxa"/>
              <w:right w:w="55" w:type="dxa"/>
            </w:tcMar>
          </w:tcPr>
          <w:p w14:paraId="200B2457" w14:textId="77777777" w:rsidR="00082D48" w:rsidRPr="00535A5F" w:rsidRDefault="00082D48" w:rsidP="00082D48">
            <w:pPr>
              <w:widowControl w:val="0"/>
              <w:suppressLineNumbers/>
              <w:suppressAutoHyphens/>
              <w:autoSpaceDN w:val="0"/>
              <w:spacing w:after="0" w:line="240" w:lineRule="auto"/>
              <w:jc w:val="center"/>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300</w:t>
            </w:r>
          </w:p>
        </w:tc>
        <w:tc>
          <w:tcPr>
            <w:tcW w:w="895" w:type="dxa"/>
            <w:tcBorders>
              <w:top w:val="nil"/>
              <w:left w:val="single" w:sz="2" w:space="0" w:color="000000"/>
              <w:bottom w:val="single" w:sz="2" w:space="0" w:color="000000"/>
              <w:right w:val="nil"/>
            </w:tcBorders>
            <w:tcMar>
              <w:top w:w="55" w:type="dxa"/>
              <w:left w:w="55" w:type="dxa"/>
              <w:bottom w:w="55" w:type="dxa"/>
              <w:right w:w="55" w:type="dxa"/>
            </w:tcMar>
          </w:tcPr>
          <w:p w14:paraId="667DCFE1" w14:textId="77777777" w:rsidR="00082D48" w:rsidRPr="00535A5F" w:rsidRDefault="00082D48" w:rsidP="00082D48">
            <w:pPr>
              <w:widowControl w:val="0"/>
              <w:suppressLineNumbers/>
              <w:suppressAutoHyphens/>
              <w:autoSpaceDN w:val="0"/>
              <w:spacing w:after="0" w:line="240" w:lineRule="auto"/>
              <w:jc w:val="center"/>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1 000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39CE660" w14:textId="77777777" w:rsidR="00082D48" w:rsidRPr="00535A5F" w:rsidRDefault="00082D48" w:rsidP="00082D48">
            <w:pPr>
              <w:widowControl w:val="0"/>
              <w:suppressLineNumbers/>
              <w:suppressAutoHyphens/>
              <w:autoSpaceDN w:val="0"/>
              <w:spacing w:after="0" w:line="240" w:lineRule="auto"/>
              <w:jc w:val="center"/>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20</w:t>
            </w:r>
          </w:p>
        </w:tc>
      </w:tr>
    </w:tbl>
    <w:p w14:paraId="3D84B5C4" w14:textId="77777777" w:rsidR="00082D48" w:rsidRPr="00535A5F" w:rsidRDefault="00082D48" w:rsidP="00082D48">
      <w:pPr>
        <w:widowControl w:val="0"/>
        <w:suppressAutoHyphens/>
        <w:autoSpaceDN w:val="0"/>
        <w:spacing w:after="0" w:line="240" w:lineRule="auto"/>
        <w:jc w:val="both"/>
        <w:textAlignment w:val="baseline"/>
        <w:rPr>
          <w:rFonts w:ascii="Times New Roman" w:hAnsi="Times New Roman"/>
          <w:kern w:val="3"/>
          <w:sz w:val="24"/>
          <w:szCs w:val="24"/>
          <w:lang w:eastAsia="zh-CN"/>
        </w:rPr>
      </w:pPr>
    </w:p>
    <w:p w14:paraId="273DFDF1"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Dūmgāzu traktā paredzēt emisiju mērījumu vietas atbilstoši saistošajiem tehniskajiem noteikumiem.</w:t>
      </w:r>
    </w:p>
    <w:p w14:paraId="1043C2F2" w14:textId="77777777" w:rsidR="00082D48" w:rsidRPr="00535A5F" w:rsidRDefault="00082D48" w:rsidP="00082D48">
      <w:pPr>
        <w:widowControl w:val="0"/>
        <w:suppressAutoHyphens/>
        <w:autoSpaceDN w:val="0"/>
        <w:spacing w:after="0" w:line="240" w:lineRule="auto"/>
        <w:jc w:val="both"/>
        <w:textAlignment w:val="baseline"/>
        <w:rPr>
          <w:rFonts w:ascii="Times New Roman" w:hAnsi="Times New Roman"/>
          <w:kern w:val="3"/>
          <w:sz w:val="24"/>
          <w:szCs w:val="24"/>
          <w:lang w:eastAsia="zh-CN"/>
        </w:rPr>
      </w:pPr>
    </w:p>
    <w:p w14:paraId="129A80D4"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63" w:name="_Toc492396284"/>
      <w:bookmarkStart w:id="64" w:name="_Toc492396445"/>
      <w:r w:rsidRPr="00535A5F">
        <w:rPr>
          <w:rFonts w:ascii="Times New Roman" w:hAnsi="Times New Roman"/>
          <w:b/>
          <w:bCs/>
          <w:sz w:val="24"/>
          <w:szCs w:val="24"/>
        </w:rPr>
        <w:t>2.13. Troksnis</w:t>
      </w:r>
      <w:bookmarkEnd w:id="63"/>
      <w:bookmarkEnd w:id="64"/>
    </w:p>
    <w:p w14:paraId="4C4D005C"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Jebkuri nepieciešamie trokšņu ierobežošanas pasākumi jāiekļauj katlumājas projektēšanas stadijā un tiem jābūt tik tuvu pie trokšņu avota, cik vien tas iespējams. Piegādātāja pusei jāizpilda prasības attiecībā uz trokšņu līmeni.</w:t>
      </w:r>
    </w:p>
    <w:p w14:paraId="41139DDE"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Ilgstošam vai neregulāram trokšņu līmenim ēku iekšpusē un īpaši jebkurā darbavietā, tādā kā mehānismi vai ārpustelpu iekārtu apkārtnē jābūt atbilstoši Latvijas un/vai piemērojamiem Eiropas standartiem.</w:t>
      </w:r>
    </w:p>
    <w:p w14:paraId="289C1C53"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Kur tas nepieciešams, jānodrošina akustiskie apvalki vai klusinātāji. Drošības vārsti, triecienierīces, vai citas līdzīgas iekārtas, kuras rada augstu trokšņu līmeni, jāaprīko ar piemērotām klusinātāju ierīcēm, pat ja trokšņu avots ir neregulāras dabas.</w:t>
      </w:r>
    </w:p>
    <w:p w14:paraId="07F76B5B"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Celtniecības stadijā troksnim, putekļiem un satiksmei ir jābūt kontrolētai, lai mazinātu vietējās sabiedrības neērtības un atbilstu vietējo institūciju, piekrišanu un atļauju noteiktajiem nosacījumiem. Latvijas likumdošanai, tādai kā 07.01.2014. MK noteikumu Nr. 16 „Trokšņa novērtēšanas un pārvaldības kārtība”, ir jābūt stingri ievērotai. </w:t>
      </w:r>
    </w:p>
    <w:p w14:paraId="39DE354F" w14:textId="77777777" w:rsidR="00082D48" w:rsidRPr="00535A5F" w:rsidRDefault="00082D48" w:rsidP="00082D48">
      <w:pPr>
        <w:widowControl w:val="0"/>
        <w:tabs>
          <w:tab w:val="left" w:pos="709"/>
        </w:tabs>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Iekštelpu trokšņiem jābūt zemākiem par 78 dBA, mērītiem 1 m attālumā un 1,5 m augstumā no iekārtas. Izņēmumiem no šiem noteikumiem jābūt skaidri norādītiem piedāvājumā. Ja tas nav minēts, šie noteikumi jāuzskata par izpildāmiem.</w:t>
      </w:r>
    </w:p>
    <w:p w14:paraId="1CAFFAD5" w14:textId="77777777" w:rsidR="00082D48" w:rsidRPr="00535A5F" w:rsidRDefault="00082D48" w:rsidP="00082D48">
      <w:pPr>
        <w:spacing w:after="0" w:line="240" w:lineRule="auto"/>
        <w:ind w:firstLine="720"/>
        <w:jc w:val="both"/>
        <w:rPr>
          <w:rFonts w:ascii="Times New Roman" w:hAnsi="Times New Roman"/>
          <w:sz w:val="24"/>
          <w:szCs w:val="24"/>
        </w:rPr>
      </w:pPr>
    </w:p>
    <w:p w14:paraId="26367CC5"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65" w:name="_Toc492396285"/>
      <w:bookmarkStart w:id="66" w:name="_Toc492396446"/>
      <w:r w:rsidRPr="00535A5F">
        <w:rPr>
          <w:rFonts w:ascii="Times New Roman" w:hAnsi="Times New Roman"/>
          <w:b/>
          <w:bCs/>
          <w:sz w:val="24"/>
          <w:szCs w:val="24"/>
        </w:rPr>
        <w:t>2.14. Atteikšanās no slodzes</w:t>
      </w:r>
      <w:bookmarkEnd w:id="65"/>
      <w:bookmarkEnd w:id="66"/>
    </w:p>
    <w:p w14:paraId="135D5EAC"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Gadījumā, ja kāds traucējums izraisa katlumājas pilnīgu izolāciju no galvenās pārvades sistēmas (pilnīga atteikšanās no siltuma slodzes) vai elektrības pašpatēriņa padošanas traucējums, katlumāja nonāk drošās izslēgšanas režīmā. Šāda drošā izslēgšana ir jānodrošina visās situācijās un visos katlumājas darba režīmos, pat neņemot vērā ārējās apkures sistēmas pieejamību vai ārējās elektrības padeves zuduma gadījumā. UPS jaudai ir jābūt ar iespēju autonomi barot vadības sistēmas (AVS – datori, PLC kontrolieri, HMI paneļi, vājstrāvas un citām vājstrāvas vadības sistēmām) uz laiku vismaz 1 stundu. Ir jāparedz dīzeļģenerators un UPS barošanas iespēju no dīzeļģeneratora.</w:t>
      </w:r>
    </w:p>
    <w:p w14:paraId="00059C71" w14:textId="77777777" w:rsidR="00082D48" w:rsidRPr="00535A5F" w:rsidRDefault="00082D48" w:rsidP="00082D48">
      <w:pPr>
        <w:spacing w:after="0" w:line="240" w:lineRule="auto"/>
        <w:ind w:firstLine="720"/>
        <w:jc w:val="both"/>
        <w:rPr>
          <w:rFonts w:ascii="Times New Roman" w:hAnsi="Times New Roman"/>
          <w:sz w:val="24"/>
          <w:szCs w:val="24"/>
        </w:rPr>
      </w:pPr>
    </w:p>
    <w:p w14:paraId="724F581D"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67" w:name="_Toc492396286"/>
      <w:bookmarkStart w:id="68" w:name="_Toc492396447"/>
      <w:r w:rsidRPr="00535A5F">
        <w:rPr>
          <w:rFonts w:ascii="Times New Roman" w:hAnsi="Times New Roman"/>
          <w:b/>
          <w:bCs/>
          <w:sz w:val="24"/>
          <w:szCs w:val="24"/>
        </w:rPr>
        <w:t>2.15. Katlumājas aizsardzības sistēma</w:t>
      </w:r>
      <w:bookmarkEnd w:id="67"/>
      <w:bookmarkEnd w:id="68"/>
    </w:p>
    <w:p w14:paraId="68F45229" w14:textId="77777777" w:rsidR="00082D48" w:rsidRPr="00535A5F" w:rsidRDefault="00082D48" w:rsidP="00082D48">
      <w:pPr>
        <w:keepNext/>
        <w:spacing w:after="0" w:line="240" w:lineRule="auto"/>
        <w:ind w:firstLine="720"/>
        <w:jc w:val="both"/>
        <w:outlineLvl w:val="2"/>
        <w:rPr>
          <w:rFonts w:ascii="Times New Roman" w:hAnsi="Times New Roman"/>
          <w:sz w:val="24"/>
          <w:szCs w:val="24"/>
        </w:rPr>
      </w:pPr>
      <w:r w:rsidRPr="00535A5F">
        <w:rPr>
          <w:rFonts w:ascii="Times New Roman" w:hAnsi="Times New Roman"/>
          <w:sz w:val="24"/>
          <w:szCs w:val="24"/>
        </w:rPr>
        <w:t>Jānodrošina, lai traucējumi no sadales tīkla nepārietu uz katlumājas sistēmu.</w:t>
      </w:r>
    </w:p>
    <w:p w14:paraId="0000DFD1"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Aizsardzības sistēma ir jāprojektē tā, lai tā spētu darboties vissarežģītākajos ekspluatācijas apstākļos, piemēram, kad tiek mainīts darbības režīms.</w:t>
      </w:r>
    </w:p>
    <w:p w14:paraId="3C96FE23"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Atsevišķi traucējumi nedrīkst aizkavēt katlumājas aizsardzības sistēmas specifisko funkciju izpildi. Traucējums tiek automātiski izolēts, un katlumājas ierīces un aizsardzība ir jāprojektē tā, lai atsevišķi traucējumi minimāli ietekmētu citas ierīces vai katlumājas daļas.</w:t>
      </w:r>
    </w:p>
    <w:p w14:paraId="07A05AD0"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Procesa vadības ierobežotāji ir jāprojektē tā, lai novērstu katlumājas daļu nevajadzīgu atslēgšanu.</w:t>
      </w:r>
    </w:p>
    <w:p w14:paraId="2DC89383" w14:textId="77777777" w:rsidR="00082D48" w:rsidRPr="00535A5F" w:rsidRDefault="00082D48" w:rsidP="00082D48">
      <w:pPr>
        <w:spacing w:after="0" w:line="240" w:lineRule="auto"/>
        <w:ind w:firstLine="720"/>
        <w:jc w:val="both"/>
        <w:rPr>
          <w:rFonts w:ascii="Times New Roman" w:hAnsi="Times New Roman"/>
          <w:sz w:val="24"/>
          <w:szCs w:val="24"/>
        </w:rPr>
      </w:pPr>
    </w:p>
    <w:p w14:paraId="02CFDA0A" w14:textId="77777777" w:rsidR="00082D48" w:rsidRPr="00535A5F" w:rsidRDefault="00082D48" w:rsidP="00446D3F">
      <w:pPr>
        <w:keepNext/>
        <w:numPr>
          <w:ilvl w:val="1"/>
          <w:numId w:val="44"/>
        </w:numPr>
        <w:spacing w:after="0" w:line="240" w:lineRule="auto"/>
        <w:ind w:left="0" w:firstLine="0"/>
        <w:jc w:val="center"/>
        <w:outlineLvl w:val="2"/>
        <w:rPr>
          <w:rFonts w:ascii="Times New Roman" w:hAnsi="Times New Roman"/>
          <w:b/>
          <w:bCs/>
          <w:sz w:val="24"/>
          <w:szCs w:val="24"/>
        </w:rPr>
      </w:pPr>
      <w:bookmarkStart w:id="69" w:name="_Toc492396287"/>
      <w:bookmarkStart w:id="70" w:name="_Toc492396448"/>
      <w:r w:rsidRPr="00535A5F">
        <w:rPr>
          <w:rFonts w:ascii="Times New Roman" w:hAnsi="Times New Roman"/>
          <w:b/>
          <w:bCs/>
          <w:sz w:val="24"/>
          <w:szCs w:val="24"/>
        </w:rPr>
        <w:lastRenderedPageBreak/>
        <w:t>Standarti, likumi un noteikumi, kurus jāizmanto līguma izpildes laikā</w:t>
      </w:r>
      <w:bookmarkEnd w:id="69"/>
      <w:bookmarkEnd w:id="70"/>
    </w:p>
    <w:p w14:paraId="7AEC761D"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Uzņēmējam jāapsver un jāievēro visi Latvijas normatīvie akti, Latvijas iestāžu noteikumi, kā arī citu standarti un vispārpieņemtās prakses, kas saistošas šādas katlumājas tipam. Uz dažiem no šiem dokumentiem dotas atsauksmes šajā specifikācijā.</w:t>
      </w:r>
    </w:p>
    <w:p w14:paraId="5C7C377D"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Pasūtītājs var apstiprināt cita alternatīva (ekvivalenta) standarta lietošanu, ja šis ekvivalents ir atzīts un tiek piemērots praksē siltumenerģijas ražošanas nozarē, un, kas Pasūtītājam ir atbilstošā veidā norādīts piedāvājumā.</w:t>
      </w:r>
    </w:p>
    <w:p w14:paraId="2469980B"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Visām piegādātajām elektroiekārtām jāatbilst attiecīgiem Latvijas standartiem (tajā skaitā LEK – Latvijas energostandarts) vai to ekvivalentiem, vai IEC standartiem, vai to ekvivalentiem, kas ir spēkā Līguma izpildes laikā, ja vien Pasūtītājs nav piekritis citādi. Šāda piekrišana tiks sniegta tikai, ja Uzņēmējs pierādīs, ka iekārtas atbilst citiem starptautiski vispāratzītiem standartiem un ir ekvivalentas kvalitātes citādi piemērojamiem Latvijas standartiem vai to ekvivalentam, vai IEC standartiem, vai to ekvivalentam. Montāžai jānotiek saskaņā ar piemērojamajiem standartiem un ražotāja rekomendācijām. Šīm rekomendācijām jābūt iesniegtām Pasūtītāja uzraugošajam inženierim pirms uzstādīšanas darbu sākuma.</w:t>
      </w:r>
    </w:p>
    <w:p w14:paraId="01FAAB7A"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Elektroinstalācijas darbi jāveic saskaņā ar Latvijas standartiem. Elektroinstalāciju ierīkošanai, LEK vai atbilstošam ekvivalentam un saskaņā ar normatīvo aktu normām, kā arī jānodrošina darbu droša veikšana. Elektroinstalācijai bīstamās zonās papildus jāatbilst arī pielietojamo standartu prasībām šādās zonās. Uzņēmējam jāiesniedz šāds bīstamo zonu saraksts, kā arī šajās zonās izvietojamo iekārtu saraksts. </w:t>
      </w:r>
    </w:p>
    <w:p w14:paraId="089113C2"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Uzņēmējam ir jānodrošina informācija Pasūtītājam, lai Pasūtītājs var saņemt licences, atļaujas nepieciešamo aprēķinu un pamatojumu iesniegšanu valsts un pašvaldību institūcijām attiecībā uz savu piegāžu apjomu (ieskaitot, bet ne tikai, “pieteikums izmaiņām Izmešu atļaujas saņemšanai”). </w:t>
      </w:r>
    </w:p>
    <w:p w14:paraId="40AFA1F1"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Pasūtītājam jāsaņem kopijas no visas tehniskās komunikācijas (ja piemērojams) starp neatkarīgo inspektoru un spiediena tvertnes ražotāju.</w:t>
      </w:r>
    </w:p>
    <w:p w14:paraId="2CE46852"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Uzņēmējam ar Pasūtītāju jāvienojas par neatkarīgā inspektora nolīgšanu katla reģistrācijai bīstamo iekārtu reģistrā.</w:t>
      </w:r>
    </w:p>
    <w:p w14:paraId="5182CACF"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Visām ierīcēm ir jābūt pirmšķirīgām un jaunām, labi zināmām (pārbaudītām un aprobētām citās vietās), modernām un drošām. Prototipi nav atļauti.</w:t>
      </w:r>
    </w:p>
    <w:p w14:paraId="21AB49CF"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Visā specifikācijā, sarakstē, dokumentācijā, aprēķinos, rasējumos, mērījumos utt. jālieto starptautiskā mērvienību sistēma (SI).</w:t>
      </w:r>
    </w:p>
    <w:p w14:paraId="433B3F2C"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Visiem spiedieniem jābūt definētiem kā relatīviem lielumiem, ja vien Latvijas institūcijas un normatīvo aktu normas nav noteikušas citādi.</w:t>
      </w:r>
    </w:p>
    <w:p w14:paraId="52F364EF" w14:textId="77777777" w:rsidR="00082D48" w:rsidRPr="00535A5F" w:rsidRDefault="00082D48" w:rsidP="00082D48">
      <w:pPr>
        <w:spacing w:after="0" w:line="240" w:lineRule="auto"/>
        <w:ind w:firstLine="720"/>
        <w:jc w:val="both"/>
        <w:rPr>
          <w:rFonts w:ascii="Times New Roman" w:hAnsi="Times New Roman"/>
          <w:sz w:val="24"/>
          <w:szCs w:val="24"/>
        </w:rPr>
      </w:pPr>
    </w:p>
    <w:p w14:paraId="5E73F885" w14:textId="77777777" w:rsidR="00082D48" w:rsidRPr="00535A5F" w:rsidRDefault="00082D48" w:rsidP="00446D3F">
      <w:pPr>
        <w:keepNext/>
        <w:numPr>
          <w:ilvl w:val="1"/>
          <w:numId w:val="44"/>
        </w:numPr>
        <w:spacing w:after="0" w:line="240" w:lineRule="auto"/>
        <w:ind w:left="0" w:firstLine="0"/>
        <w:jc w:val="center"/>
        <w:outlineLvl w:val="2"/>
        <w:rPr>
          <w:rFonts w:ascii="Times New Roman" w:hAnsi="Times New Roman"/>
          <w:b/>
          <w:bCs/>
          <w:sz w:val="24"/>
          <w:szCs w:val="24"/>
        </w:rPr>
      </w:pPr>
      <w:bookmarkStart w:id="71" w:name="_Toc492396288"/>
      <w:bookmarkStart w:id="72" w:name="_Toc492396449"/>
      <w:r w:rsidRPr="00535A5F">
        <w:rPr>
          <w:rFonts w:ascii="Times New Roman" w:hAnsi="Times New Roman"/>
          <w:b/>
          <w:bCs/>
          <w:sz w:val="24"/>
          <w:szCs w:val="24"/>
        </w:rPr>
        <w:t>Materiāli</w:t>
      </w:r>
      <w:bookmarkEnd w:id="71"/>
      <w:bookmarkEnd w:id="72"/>
    </w:p>
    <w:p w14:paraId="2211DC09"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Izvēloties materiālus, galvenā uzmanība ir jāpievērš materiālu savienojamībai un ekspluatācijas apstākļiem. Kā svarīgs izvēles kritērijs ir jāņem vērā materiālu mehāniskās, izgatavošanas un apkopes īpatnības (piemēram, stiprība un piemērotība metināšanai). Izvēlētajiem materiāliem ir jābūt standartizētiem un pārbaudītiem ilgstošā ekspluatācijā.</w:t>
      </w:r>
    </w:p>
    <w:p w14:paraId="22331751"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Lai novērstu galvanisko koroziju, jāizvairās lietot neatbilstīgus materiālu savienojumus (piemēram, oglekļa tērauds/nerūsošais tērauds).</w:t>
      </w:r>
    </w:p>
    <w:p w14:paraId="1D12544C"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Nav atļauts lietot azbestu, PCB, dzīvsudrabu. </w:t>
      </w:r>
    </w:p>
    <w:p w14:paraId="6338A13A" w14:textId="77777777" w:rsidR="00082D48" w:rsidRPr="00535A5F" w:rsidRDefault="00082D48" w:rsidP="00082D48">
      <w:pPr>
        <w:spacing w:after="0" w:line="240" w:lineRule="auto"/>
        <w:ind w:firstLine="720"/>
        <w:jc w:val="both"/>
        <w:rPr>
          <w:rFonts w:ascii="Times New Roman" w:hAnsi="Times New Roman"/>
          <w:sz w:val="24"/>
          <w:szCs w:val="24"/>
        </w:rPr>
      </w:pPr>
    </w:p>
    <w:p w14:paraId="0E8E2210" w14:textId="77777777" w:rsidR="00082D48" w:rsidRPr="00535A5F" w:rsidRDefault="00082D48" w:rsidP="00446D3F">
      <w:pPr>
        <w:keepNext/>
        <w:numPr>
          <w:ilvl w:val="1"/>
          <w:numId w:val="44"/>
        </w:numPr>
        <w:spacing w:after="0" w:line="240" w:lineRule="auto"/>
        <w:ind w:left="0" w:firstLine="0"/>
        <w:jc w:val="center"/>
        <w:outlineLvl w:val="2"/>
        <w:rPr>
          <w:rFonts w:ascii="Times New Roman" w:hAnsi="Times New Roman"/>
          <w:b/>
          <w:bCs/>
          <w:sz w:val="24"/>
          <w:szCs w:val="24"/>
        </w:rPr>
      </w:pPr>
      <w:bookmarkStart w:id="73" w:name="_Toc492396289"/>
      <w:bookmarkStart w:id="74" w:name="_Toc492396450"/>
      <w:r w:rsidRPr="00535A5F">
        <w:rPr>
          <w:rFonts w:ascii="Times New Roman" w:hAnsi="Times New Roman"/>
          <w:b/>
          <w:bCs/>
          <w:sz w:val="24"/>
          <w:szCs w:val="24"/>
        </w:rPr>
        <w:t>Cauruļvadi</w:t>
      </w:r>
      <w:bookmarkEnd w:id="73"/>
      <w:bookmarkEnd w:id="74"/>
    </w:p>
    <w:p w14:paraId="7DBD7A2E"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Uzņēmējam ir jāievēro šādas prasības:</w:t>
      </w:r>
    </w:p>
    <w:p w14:paraId="690523A8"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Cauruļu kvalitāti garantē ar attiecīgajām NDT metodēm (NDT pakalpojums ir Uzņēmējā apjomā). Projektējot cauruļvadu sistēmu, ir jāņem vērā ne tikai cauruļu materiāls, bet arī novietojums, precīza gabarītu noteikšana, balstu kvalitāte un cauruļu elastība. Kur vajadzīgs, jānodrošina kompensācijas izliekumi vai cilpas. </w:t>
      </w:r>
    </w:p>
    <w:p w14:paraId="0535C21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lastRenderedPageBreak/>
        <w:t>Visu cauruļu, liekumu un aprīkojuma konstrukcijai ir jāatbilst Latvijas standartiem, vai ekvivalentiem standartiem.</w:t>
      </w:r>
    </w:p>
    <w:p w14:paraId="7A62DE70"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Augstspiediena caurulēm ir jābūt absolūti cilindriskām, vienāda diametra, un tām ir jāatbilst spēkā esošajam Latvijas standartam vai ekvivalentiem. </w:t>
      </w:r>
    </w:p>
    <w:p w14:paraId="3DFC6DD7"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Izvietojot vārstus un mērīšanas punktus (temperatūras devējus, spiediena krānus utt.), ir jāņem vērā cauruļu pārvietošanās attiecībā pret tērauda konstrukciju.</w:t>
      </w:r>
    </w:p>
    <w:p w14:paraId="180EB463"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Nerūsošo tēraudu metina, lietojot tādus paņēmienus un materiālus, kas nodrošina projektā paredzēto izturību pret koroziju. </w:t>
      </w:r>
    </w:p>
    <w:p w14:paraId="072B074B"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Atlokiem ir jābūt no tāda paša materiāla kā savienojuma caurulēm vai piederumiem.</w:t>
      </w:r>
    </w:p>
    <w:p w14:paraId="18C38D1C"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Caurules ir jāaprīko ar nepieciešamo ventilāciju, skalošanu un paraugu ņemšanas vietām. Atgaisošanas vārstus apkopo vienā grupā, un tie ir jāaprīko ar parasto izliešanas ierīci un noteci uz drenāžu.</w:t>
      </w:r>
    </w:p>
    <w:p w14:paraId="21091BE1"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Projektējot noteces ceļus, ir jāņem vērā hidrauliskais trieciens.</w:t>
      </w:r>
    </w:p>
    <w:p w14:paraId="757F3CC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Visas noteces caurules, kas ir pievienotas galvenajai caurulei, ir jāpievieno slīpi pie galvenās caurules, lai izliešana notiktu galvenās caurules plūsmas virzienā. Visām noteces caurulēm ir jābūt atbilstīgam kritumam attiecībā pret izliešanas galiem.</w:t>
      </w:r>
    </w:p>
    <w:p w14:paraId="2D4ADD4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Katrai drenāžas tvertnē ieejošajai caurulei ir jāpiestiprina etiķete, kur norādīts noteces avots.</w:t>
      </w:r>
    </w:p>
    <w:p w14:paraId="2C16ED57"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Cauruļu balsta struktūra ir jābūt tādai, lai katlumājas darbības laikā nerastos bīstamas vibrācijas. Ir jāņem vērā cauruļvadu kustības dīkstāves laikā (aukstas) un parastās darbības laikā (karstas). Vissvarīgākajām caurulēm ir jānodrošina regulējamas atsperu vai pastāvīgā spēka atbalsta konstrukcijas, norādot to izvietojumu. Balstus nedrīkst piemetināt pie stabu apakšējā atloka.</w:t>
      </w:r>
    </w:p>
    <w:p w14:paraId="069BFD9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Caurules un aprīkojums ir jābalsta tā, lai caurules varētu brīvi izplesties un savienoties. Balsti jāprojektē tā, lai, noņemot vienu balstu, slodze tiktu droši sadalīta uz pārējiem balstiem, un jebkuru cauruli, vārstu vai aprīkojuma daļu var noņemt, netraucējot pārējai cauruļvadu sistēmai. Visi augstspiediena tvaika cauruļu un citu karsto cauruļu balsti ir jāizgatavo no tāda paša materiāla kā caurule un jāpievieno tieši caurulei.</w:t>
      </w:r>
    </w:p>
    <w:p w14:paraId="295B9126"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Visas augstspiediena noteces caurules pie drenāžas vārstiem un noteces caurules ir jāprojektē tādam pašam spiedienam un temperatūrai kā vārstus, caurule vai tvertne, kurā tās ieplūst, un tām ir jāveic tādas pašas pārbaudes. </w:t>
      </w:r>
    </w:p>
    <w:p w14:paraId="38DC20BE" w14:textId="77777777" w:rsidR="00082D48" w:rsidRPr="00535A5F" w:rsidRDefault="00082D48" w:rsidP="00082D48">
      <w:pPr>
        <w:spacing w:after="0" w:line="240" w:lineRule="auto"/>
        <w:ind w:firstLine="720"/>
        <w:jc w:val="both"/>
        <w:rPr>
          <w:rFonts w:ascii="Times New Roman" w:hAnsi="Times New Roman"/>
          <w:sz w:val="24"/>
          <w:szCs w:val="24"/>
        </w:rPr>
      </w:pPr>
    </w:p>
    <w:p w14:paraId="6FE0ECDE" w14:textId="77777777" w:rsidR="00082D48" w:rsidRPr="00535A5F" w:rsidRDefault="00082D48" w:rsidP="00446D3F">
      <w:pPr>
        <w:keepNext/>
        <w:numPr>
          <w:ilvl w:val="1"/>
          <w:numId w:val="44"/>
        </w:numPr>
        <w:spacing w:after="0" w:line="240" w:lineRule="auto"/>
        <w:ind w:left="0" w:firstLine="0"/>
        <w:jc w:val="center"/>
        <w:outlineLvl w:val="2"/>
        <w:rPr>
          <w:rFonts w:ascii="Times New Roman" w:hAnsi="Times New Roman"/>
          <w:b/>
          <w:bCs/>
          <w:sz w:val="24"/>
          <w:szCs w:val="24"/>
        </w:rPr>
      </w:pPr>
      <w:bookmarkStart w:id="75" w:name="_Toc492396290"/>
      <w:bookmarkStart w:id="76" w:name="_Toc492396451"/>
      <w:r w:rsidRPr="00535A5F">
        <w:rPr>
          <w:rFonts w:ascii="Times New Roman" w:hAnsi="Times New Roman"/>
          <w:b/>
          <w:bCs/>
          <w:sz w:val="24"/>
          <w:szCs w:val="24"/>
        </w:rPr>
        <w:t>Sūkņi</w:t>
      </w:r>
      <w:bookmarkEnd w:id="75"/>
      <w:bookmarkEnd w:id="76"/>
    </w:p>
    <w:p w14:paraId="22EBE44E" w14:textId="77777777" w:rsidR="00082D48" w:rsidRPr="00535A5F" w:rsidRDefault="00082D48" w:rsidP="00082D48">
      <w:pPr>
        <w:spacing w:after="0" w:line="240" w:lineRule="auto"/>
        <w:ind w:firstLine="720"/>
        <w:rPr>
          <w:rFonts w:ascii="Times New Roman" w:hAnsi="Times New Roman"/>
          <w:sz w:val="24"/>
          <w:szCs w:val="24"/>
        </w:rPr>
      </w:pPr>
      <w:r w:rsidRPr="00535A5F">
        <w:rPr>
          <w:rFonts w:ascii="Times New Roman" w:hAnsi="Times New Roman"/>
          <w:sz w:val="24"/>
          <w:szCs w:val="24"/>
        </w:rPr>
        <w:t xml:space="preserve">Uzņēmējam ir jānodrošina visus sūkņus un to komplektējošas sastāvdaļas, lai nodrošinātu jaunbūvējamās katlumājas darbību SC-3 sistēmā saskaņā ar tehnisko specifikāciju. </w:t>
      </w:r>
    </w:p>
    <w:p w14:paraId="4EA24E4A"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Uzņēmējam ir jāievēro šādas prasības:</w:t>
      </w:r>
    </w:p>
    <w:p w14:paraId="43A25170"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Uzņēmējam ir jāpielāgo sūkņu parametri cauruļu sistēmas tīklam, lai panāktu sūkņu darbības lielāko efektivitāti un drošību;</w:t>
      </w:r>
    </w:p>
    <w:p w14:paraId="451B0663"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jānodrošina iespēja ieslēgt un izslēgt sūkņus jebkuros ekspluatācijas apstākļos bez īpašiem drošības pasākumiem, piemēram, izliešanas vai uzsildīšanas;</w:t>
      </w:r>
    </w:p>
    <w:p w14:paraId="38D0CF7E"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mehānisko blīvju kalpošanas laikam jābūt ne mazākam par 20 000 darba stundām un 40 000 darba stundām gultņiem;</w:t>
      </w:r>
    </w:p>
    <w:p w14:paraId="3DB4F236"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lai novērstu vibrācijas problēmas, visi lielie sūkņi ir jānovieto uz atsevišķiem pamatiem;</w:t>
      </w:r>
    </w:p>
    <w:p w14:paraId="61BCC87F"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lāpstiņritenim ir jābūt viegli noņemamam no sūkņa korpusa, lai sūknis nebūtu jāpārvieto, un ar minimālu demontāžas darbu, lai to atslēgtu no cauruļvadiem;</w:t>
      </w:r>
    </w:p>
    <w:p w14:paraId="2264A9E6"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 xml:space="preserve">sūkņa konstrukcijai ir jānodrošina, lai dažādas padziļinājumu, tapu un korķu grupas vienmēr būtu izlīdzinātas, un lai visas dilstošās detaļas varētu viegli nomainīt. Sastāvdaļas ir jāapzīmē ar ražotāja numuru, un tur, kur netiek izmantoti korķi, </w:t>
      </w:r>
      <w:r w:rsidRPr="00535A5F">
        <w:rPr>
          <w:rFonts w:ascii="Times New Roman" w:hAnsi="Times New Roman"/>
          <w:sz w:val="24"/>
          <w:szCs w:val="24"/>
        </w:rPr>
        <w:lastRenderedPageBreak/>
        <w:t>jāapzīmē pareizai montāžai. Sūkņa korpusam un lāpstiņritenim ir noņemami nodiluma kompensācijas gredzeni;</w:t>
      </w:r>
    </w:p>
    <w:p w14:paraId="0AD69667"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 xml:space="preserve">vietās, kur ir vajadzīgi eļļošanas punkti, tie ir jāaprīko ar izņemamiem, skrūvējamiem korķiem, kuriem iespējams piekļūt, nenoņemot aizsargierīces; </w:t>
      </w:r>
    </w:p>
    <w:p w14:paraId="6554A995"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gultņos, kuriem ir vajadzīga pastāvīga eļļotāja padeve, ir jāiestrādā šīs padeves pārraudzības līdzekļi vai nu ar plūsmas, vai temperatūras palīdzību atkarībā no gultņa veida; katri gultņa eļļotāja padeves vietai vai korpusam ir jāpierīko atsevišķa pārraudzības ierīce. Taču šāda izmēra iekārtai vēlamais risinājums ir gultņi ar smērvielas lubrikāciju;</w:t>
      </w:r>
    </w:p>
    <w:p w14:paraId="7BFAB3DC"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ja ir vajadzīgs blīvēšanas ūdens, sūkņi ir jāaizsargā pret blīvēšanas ūdens zudumiem;</w:t>
      </w:r>
    </w:p>
    <w:p w14:paraId="5BD2ECFD"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materiāli ir jāizvēlas īpaši uzmanīgi, lai novērstu sacietēšanu un elektrolīzi starp vārpstas uzmavu un blīvju mehāniskajām daļām, it sevišķi, ja attiecīgajā ciklā ir paredzēti ilgi dīkstāves periodi, kā tas ir gaidīšanas režīmā vai trieciena sūknēšanā;</w:t>
      </w:r>
    </w:p>
    <w:p w14:paraId="45DA9FAB"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sūkņa korpusa augstākajā punktā ir jāierīko manuāls gaisa izlaišanas krāns ar noņemamu rokturi vai automātisks gaisa izlaišanas vārsts ar attiecīgi bloķējamu izolāciju;</w:t>
      </w:r>
    </w:p>
    <w:p w14:paraId="6F2C4354"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katram sūknim ir jābūt ierīcēm tā pacelšanai un demontāžai, piemēram, pacelšanas svirām apkopes vajadzībām (visiem elementiem, kam svars ir lielāks par 40kg ir jābūt rokas telfera darbības zonā, lai tie būtu paceļami ar rokas telferi);</w:t>
      </w:r>
    </w:p>
    <w:p w14:paraId="101FD00D" w14:textId="77777777" w:rsidR="00082D48" w:rsidRPr="00535A5F" w:rsidRDefault="00082D48" w:rsidP="00446D3F">
      <w:pPr>
        <w:numPr>
          <w:ilvl w:val="0"/>
          <w:numId w:val="46"/>
        </w:numPr>
        <w:spacing w:after="0" w:line="240" w:lineRule="auto"/>
        <w:jc w:val="both"/>
        <w:rPr>
          <w:rFonts w:ascii="Times New Roman" w:hAnsi="Times New Roman"/>
          <w:sz w:val="24"/>
          <w:szCs w:val="24"/>
        </w:rPr>
      </w:pPr>
      <w:r w:rsidRPr="00535A5F">
        <w:rPr>
          <w:rFonts w:ascii="Times New Roman" w:hAnsi="Times New Roman"/>
          <w:sz w:val="24"/>
          <w:szCs w:val="24"/>
        </w:rPr>
        <w:t>sūkņu elektrodzinēju aizsardzības klasei ir jābūt ne zemākai par IP54 (vai ekvivalents) un to elektrodzinēji jāaprīko ar frekvenču pārveidotājiem. Minēto sūkņu izvēli, ražību un skaitu noteikt projektēšanas gaitā un saskaņot ar Pasūtītāju.</w:t>
      </w:r>
    </w:p>
    <w:p w14:paraId="2F7D30CE" w14:textId="77777777" w:rsidR="00082D48" w:rsidRPr="00535A5F" w:rsidRDefault="00082D48" w:rsidP="00082D48">
      <w:pPr>
        <w:spacing w:after="0" w:line="240" w:lineRule="auto"/>
        <w:ind w:firstLine="720"/>
        <w:jc w:val="both"/>
        <w:rPr>
          <w:rFonts w:ascii="Times New Roman" w:hAnsi="Times New Roman"/>
          <w:sz w:val="24"/>
          <w:szCs w:val="24"/>
        </w:rPr>
      </w:pPr>
    </w:p>
    <w:p w14:paraId="70C61D82" w14:textId="77777777" w:rsidR="00082D48" w:rsidRPr="00535A5F" w:rsidRDefault="00082D48" w:rsidP="00446D3F">
      <w:pPr>
        <w:keepNext/>
        <w:numPr>
          <w:ilvl w:val="1"/>
          <w:numId w:val="44"/>
        </w:numPr>
        <w:spacing w:after="0" w:line="240" w:lineRule="auto"/>
        <w:ind w:left="0" w:firstLine="0"/>
        <w:jc w:val="center"/>
        <w:outlineLvl w:val="2"/>
        <w:rPr>
          <w:rFonts w:ascii="Times New Roman" w:hAnsi="Times New Roman"/>
          <w:b/>
          <w:bCs/>
          <w:sz w:val="24"/>
          <w:szCs w:val="24"/>
        </w:rPr>
      </w:pPr>
      <w:bookmarkStart w:id="77" w:name="_Toc492396291"/>
      <w:bookmarkStart w:id="78" w:name="_Toc492396452"/>
      <w:r w:rsidRPr="00535A5F">
        <w:rPr>
          <w:rFonts w:ascii="Times New Roman" w:hAnsi="Times New Roman"/>
          <w:b/>
          <w:bCs/>
          <w:sz w:val="24"/>
          <w:szCs w:val="24"/>
        </w:rPr>
        <w:t>Vārsti un citas ierīces</w:t>
      </w:r>
      <w:bookmarkEnd w:id="77"/>
      <w:bookmarkEnd w:id="78"/>
    </w:p>
    <w:p w14:paraId="7B66F9C9" w14:textId="77777777" w:rsidR="00082D48" w:rsidRPr="00535A5F" w:rsidRDefault="00082D48" w:rsidP="00082D48">
      <w:pPr>
        <w:keepNext/>
        <w:spacing w:after="0" w:line="240" w:lineRule="auto"/>
        <w:ind w:left="1200"/>
        <w:outlineLvl w:val="2"/>
        <w:rPr>
          <w:rFonts w:ascii="Times New Roman" w:hAnsi="Times New Roman"/>
          <w:b/>
          <w:bCs/>
          <w:sz w:val="24"/>
          <w:szCs w:val="24"/>
        </w:rPr>
      </w:pPr>
    </w:p>
    <w:p w14:paraId="38899413"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color w:val="000000"/>
          <w:kern w:val="3"/>
          <w:sz w:val="24"/>
          <w:szCs w:val="24"/>
          <w:lang w:eastAsia="zh-CN"/>
        </w:rPr>
      </w:pPr>
      <w:r w:rsidRPr="00535A5F">
        <w:rPr>
          <w:rFonts w:ascii="Times New Roman" w:hAnsi="Times New Roman"/>
          <w:color w:val="000000"/>
          <w:kern w:val="3"/>
          <w:sz w:val="24"/>
          <w:szCs w:val="24"/>
          <w:lang w:eastAsia="zh-CN"/>
        </w:rPr>
        <w:t>Uzņēmējam jāņem vērā sekojošas prasības:</w:t>
      </w:r>
    </w:p>
    <w:p w14:paraId="110260B7"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kern w:val="3"/>
          <w:sz w:val="24"/>
          <w:szCs w:val="24"/>
          <w:lang w:eastAsia="zh-CN"/>
        </w:rPr>
      </w:pPr>
      <w:r w:rsidRPr="00535A5F">
        <w:rPr>
          <w:rFonts w:ascii="Times New Roman" w:hAnsi="Times New Roman"/>
          <w:color w:val="000000"/>
          <w:kern w:val="3"/>
          <w:sz w:val="24"/>
          <w:szCs w:val="24"/>
          <w:lang w:eastAsia="zh-CN"/>
        </w:rPr>
        <w:t>vārstu konstrukcijai, un materiālam jābūt atbilstošiem to darbības mērķim;</w:t>
      </w:r>
    </w:p>
    <w:p w14:paraId="23450EB8"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visu vienādo izmēru un darbības mērķu vārstiem jābūt no viena ražotāja. Turklāt tiem un visiem to komponentiem jābūt savstarpēji apmaināmiem;</w:t>
      </w:r>
    </w:p>
    <w:p w14:paraId="2B527233"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vārstiem un ierīcēm jābūt izvietotām ergonomiski pareizā veidā attiecībā uz apkopes platformām, Apkopei jābūt iespējamai bez vārstu noņemšanas no caurules;</w:t>
      </w:r>
    </w:p>
    <w:p w14:paraId="14F3E1B3"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vārsta un vārsta ligzdas materiālam jāatbilst darbības un korozijas apstākļiem, kuriem tie ir paredzēti;</w:t>
      </w:r>
    </w:p>
    <w:p w14:paraId="6B265B54"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vārstiem un detaļām jābūt piestiprinātām tā, lai cauruļu reakcija netraucētu vārsta ideālajai darbībai un tā blīvumam;</w:t>
      </w:r>
    </w:p>
    <w:p w14:paraId="398A9469"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vārstiem ir jābūt labi pieejamiem apkopei un ekspluatācijai. Lielākiem vārstiem (piem., katla drošības vārstiem) konstruktīvi jāparedz krāna, vai pacēlāja lietošanu apkopes laikā. Kad tas nepieciešams, vārstam jābūt aprīkotam ar pagarinātu vārpstu. Vārsta rokrats nedrīkst būt augstāks par 1 700 mm virs darbināšanas līmeņa;</w:t>
      </w:r>
    </w:p>
    <w:p w14:paraId="146C5365"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vārsti, kas lielāki par DN 400 jāaprīko ar piedziņas mehānismu (un vārsti, kas iekļauti automātikas sistēmā);</w:t>
      </w:r>
    </w:p>
    <w:p w14:paraId="1AC7F59A"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color w:val="000000"/>
          <w:sz w:val="24"/>
          <w:szCs w:val="24"/>
        </w:rPr>
        <w:t>normālā ekspluatācijā, palaišanas un apturēšanas darbībās darbināmie vārsti jāaprīko ar piedziņas mehānismu (izņēmumi no šiem noteikumiem ir apkopes vārsti, kurus lieto iekārtu izolācijai, kā arī uzpildīšanas, drenāžas un ventilācijas vārsti);</w:t>
      </w:r>
    </w:p>
    <w:p w14:paraId="0425D95C"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katram vārstam jābūt skaidri salasāmiem vārsta identifikācijas numuram un atzīmēm par “AIZVĒRTS-ATVĒRTS” pozīcijām ar rādītājbultām, un lokāliem pozīciju indikatoriem (tāpat arī visiem pneimatiskajiem vārstiem jābūt šiem pozīciju indikatoriem);</w:t>
      </w:r>
    </w:p>
    <w:p w14:paraId="3B104BAE"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 xml:space="preserve">lai aizvērtu vārstus, vārstu rokratu rotācijas virzienam (skatoties uz rokratu) jābūt </w:t>
      </w:r>
      <w:r w:rsidRPr="00535A5F">
        <w:rPr>
          <w:rFonts w:ascii="Times New Roman" w:hAnsi="Times New Roman"/>
          <w:color w:val="000000"/>
          <w:sz w:val="24"/>
          <w:szCs w:val="24"/>
        </w:rPr>
        <w:lastRenderedPageBreak/>
        <w:t>pulksteņrādītāja virzienā;</w:t>
      </w:r>
    </w:p>
    <w:p w14:paraId="7B3420F5"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visu vadības vārstu pozīcijām jābūt attēlotiem katlumājas vadības sistēmā (SKS) vadības telpā. Tāpat visiem attāli kontrolēto ieslēgšanas/izslēgšanas vārstu pozīcijām jābūt redzamiem Programmējamā Kontrolierī/ SKS;</w:t>
      </w:r>
    </w:p>
    <w:p w14:paraId="19E1538A"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piedziņā jābūt iebūvētai kontrolei un aizsardzībai. Uz pašas piedziņas jābūt paredzētam arī manuālai kontroles iespējai. Elektriskā vārsta un piedziņas salāgojumam jābūt tādam, lai piedziņa nenodara bojājumus vārstam pat tad, ja tas tiek nepareizi vadīts pie 10% pārsprieguma. Jābūt ieregulējamam griezes momenta slēdzim abos virzienos, lai novērstu bojājumus iesprūšanas gadījumā;</w:t>
      </w:r>
    </w:p>
    <w:p w14:paraId="744E8469"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 xml:space="preserve">vārstu, izņemot vadības vārstus, izmēriem jābūt izvēlētiem atbilstoši cauruļu izmēriem; </w:t>
      </w:r>
    </w:p>
    <w:p w14:paraId="033AA197"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stipras kavitācijas gadījumā vadības vārstiem jābūt daudzpakāpju konstrukcijas tipa;</w:t>
      </w:r>
    </w:p>
    <w:p w14:paraId="7B55D1A1"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augstspiediena aizbīdņu vārstu pārsegiem jābūt pašblīvējošas konstrukcijas;</w:t>
      </w:r>
    </w:p>
    <w:p w14:paraId="2657FB0A"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aizvēršanas vārstiem, kuri darbojas zem spiediena, jābūt vai ar ūdens blīvējumu vai ar kādu citu sistēmu, kas mazina gaisa noplūdi caur blīvējumu;</w:t>
      </w:r>
    </w:p>
    <w:p w14:paraId="18466841"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ieplūdes un Izplūdes sprauslām lodveida vārstiem jābūt izvietotām uz vārsta ietvara centra līnijas;</w:t>
      </w:r>
    </w:p>
    <w:p w14:paraId="601A533D"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visiem vārstiem jābūt konstruētiem pilna spiediena krituma atslēgšanai;</w:t>
      </w:r>
    </w:p>
    <w:p w14:paraId="6CF82BE4"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piedziņām jābūt nodrošinātām ar pret kondensāta sildītājiem, ja tie uzstādīti ārpus telpām;</w:t>
      </w:r>
    </w:p>
    <w:p w14:paraId="07B8B6C7" w14:textId="77777777" w:rsidR="00082D48" w:rsidRPr="00535A5F" w:rsidRDefault="00082D48" w:rsidP="00446D3F">
      <w:pPr>
        <w:widowControl w:val="0"/>
        <w:numPr>
          <w:ilvl w:val="0"/>
          <w:numId w:val="45"/>
        </w:numPr>
        <w:suppressAutoHyphens/>
        <w:autoSpaceDN w:val="0"/>
        <w:spacing w:after="0" w:line="240" w:lineRule="auto"/>
        <w:jc w:val="both"/>
        <w:textAlignment w:val="baseline"/>
        <w:rPr>
          <w:rFonts w:ascii="Times New Roman" w:hAnsi="Times New Roman"/>
          <w:color w:val="000000"/>
          <w:sz w:val="24"/>
          <w:szCs w:val="24"/>
        </w:rPr>
      </w:pPr>
      <w:r w:rsidRPr="00535A5F">
        <w:rPr>
          <w:rFonts w:ascii="Times New Roman" w:hAnsi="Times New Roman"/>
          <w:color w:val="000000"/>
          <w:sz w:val="24"/>
          <w:szCs w:val="24"/>
        </w:rPr>
        <w:t>elektriskajām piedziņām jābūt ar automātisku bloķēšanu. Motora un vadības ierīces jānovieto tādā stāvoklī attiecībā pret vārstu, ka nav iespējama tvaika vai ūdens noplūde no vārsta salaiduma vai blīvslēgiem uz motoru vai kontroles iekārtām. Ar roku vadāmām ierīcēm ir jābūt nodrošinātām tādā veidā, ka mehānisms automātiski atslēgsies, ja sāks darbosies motors.</w:t>
      </w:r>
    </w:p>
    <w:p w14:paraId="5448A7F7" w14:textId="77777777" w:rsidR="00082D48" w:rsidRPr="00535A5F" w:rsidRDefault="00082D48" w:rsidP="00082D48">
      <w:pPr>
        <w:spacing w:after="0" w:line="240" w:lineRule="auto"/>
        <w:ind w:firstLine="720"/>
        <w:jc w:val="both"/>
        <w:rPr>
          <w:rFonts w:ascii="Times New Roman" w:hAnsi="Times New Roman"/>
          <w:sz w:val="24"/>
          <w:szCs w:val="24"/>
        </w:rPr>
      </w:pPr>
    </w:p>
    <w:p w14:paraId="02608700" w14:textId="77777777" w:rsidR="00082D48" w:rsidRPr="00535A5F" w:rsidRDefault="00082D48" w:rsidP="00446D3F">
      <w:pPr>
        <w:keepNext/>
        <w:numPr>
          <w:ilvl w:val="1"/>
          <w:numId w:val="44"/>
        </w:numPr>
        <w:spacing w:after="0" w:line="240" w:lineRule="auto"/>
        <w:ind w:left="0" w:firstLine="0"/>
        <w:jc w:val="center"/>
        <w:outlineLvl w:val="2"/>
        <w:rPr>
          <w:rFonts w:ascii="Times New Roman" w:hAnsi="Times New Roman"/>
          <w:b/>
          <w:bCs/>
          <w:sz w:val="24"/>
          <w:szCs w:val="24"/>
        </w:rPr>
      </w:pPr>
      <w:bookmarkStart w:id="79" w:name="_Toc492396292"/>
      <w:bookmarkStart w:id="80" w:name="_Toc492396453"/>
      <w:r w:rsidRPr="00535A5F">
        <w:rPr>
          <w:rFonts w:ascii="Times New Roman" w:hAnsi="Times New Roman"/>
          <w:b/>
          <w:bCs/>
          <w:sz w:val="24"/>
          <w:szCs w:val="24"/>
        </w:rPr>
        <w:t>Termoizolācija</w:t>
      </w:r>
      <w:bookmarkEnd w:id="79"/>
      <w:bookmarkEnd w:id="80"/>
    </w:p>
    <w:p w14:paraId="4C27BD6D"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Uzņēmējam ir jāievēro šādas prasības:</w:t>
      </w:r>
    </w:p>
    <w:p w14:paraId="2B9AE1CE"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t>termoizolāciju projektē, izvēlas un uzstāda saskaņā ar attiecīgo Latvijas standartu (ja tāda standarta nav, tad saskaņā ar attiecīgo Eiropas standartu);</w:t>
      </w:r>
    </w:p>
    <w:p w14:paraId="6FD57932"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t>izolācijas materiālu biezumu nosaka, ņemot vērā visekonomiskāko risinājumu visam kalpošanas laikam;</w:t>
      </w:r>
    </w:p>
    <w:p w14:paraId="6B975970"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t>visai karsto virsmu siltumizolācijai ir jābūt pietiekami izturīgai, lai bez materiāla bojājumiem izturētu visaugstāko temperatūru, kādu virsma sasniedz ekspluatācijas laikā;</w:t>
      </w:r>
    </w:p>
    <w:p w14:paraId="284F1BA5"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t>vārstu kamerām un lūku pārsegiem ir jābūt viegli demontējamiem un uzstādāmiem. Tas pats attiecas uz regulāri pārbaudāmām katla daļām un arī vārstiem. Demontējamās izolācijas kārbas ir jānostiprina. Jānodrošina iespēja nomainīt temperatūras termoelementus, neizjaucot izolāciju;</w:t>
      </w:r>
    </w:p>
    <w:p w14:paraId="7DE44974"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t>karsto cauruļu savienojuma vietas (piemēram, drošības vārstu izpūšanas caurules, noslēgvārstu) arī ir jāizolē. Vietās, kur piekļuve pie noslēgvārstiem vai citām izolējamām iekārtām ir vairākkārt nepieciešamā darbībās rezultātā, tad ir pieļaujami speciālie krāsojāmies materiāli, kuri nodrošina nepieciešamo temperatūru pie virsmas. Jāņem vērā katla/ korpusa materiāla aizdegšanās risks un jālieto nedegošs izolācijas materiāls;</w:t>
      </w:r>
    </w:p>
    <w:p w14:paraId="39E2D00A"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t>temperatūra uz termoizolācijas virsmas nedrīkst pārsniegt 45°C. Tas samazina siltuma zudumus un nodrošina personāla aizsardzību, ja vides temperatūra nepārsniedz 25°C;</w:t>
      </w:r>
    </w:p>
    <w:p w14:paraId="4D53F4DC"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t xml:space="preserve">personāla aizsardzības nolūkos ir jāizolē karsto cauruļu daļas (drošības vārstu izpūšanas caurules utt.), kurām cilvēks var nejauši pieskarties; </w:t>
      </w:r>
    </w:p>
    <w:p w14:paraId="28E584F9"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lastRenderedPageBreak/>
        <w:t>katla izolācijai ir jālieto ne mazāk kā divas kārtas izolācijas vates, un atsevišķu kārtu savienojuma vietām ir jāpārklājas. Siltumizolācijai lieto mehāniski izturīgus metāla pārklājumus (izņemot ēkas apkures un ventilācijas sistēmas, kur pieļaujams mīkstais pārklājums);</w:t>
      </w:r>
    </w:p>
    <w:p w14:paraId="082B1143"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t xml:space="preserve">siltumizolācija ir pareizi jānostiprina, tā nedrīkst kļūt vaļīga vai bojāties vibrācijas rezultātā; </w:t>
      </w:r>
    </w:p>
    <w:p w14:paraId="7741F1C8"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t>izolācijas darbi jāplāno tā, lai tā izolācijas materiāls nekļūtu mitrs uzglabāšanas vai montāžas laikā;</w:t>
      </w:r>
    </w:p>
    <w:p w14:paraId="37E57992"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t>cauruļvadu un tvertņu izolācijai lieto jau gatavus minerālvates elementus. Visu esošo cauruļvadu, vārstu un stiprinājumu izolācija beigās jāpārklāj (piemēram, ar alumīnija vai galvanizētā tērauda loksnēm), nodrošinot pilnīgu izturību pret laika apstākļu iedarbību;</w:t>
      </w:r>
    </w:p>
    <w:p w14:paraId="7975AFE0"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t>ja caurules ir lielākas vai vienādas ar DN 50, tad vārstu kārbu un atloku kārbu šuvju vietas ir jānostiprina;</w:t>
      </w:r>
    </w:p>
    <w:p w14:paraId="32E91C69" w14:textId="77777777" w:rsidR="00082D48" w:rsidRPr="00535A5F" w:rsidRDefault="00082D48" w:rsidP="00446D3F">
      <w:pPr>
        <w:numPr>
          <w:ilvl w:val="0"/>
          <w:numId w:val="50"/>
        </w:numPr>
        <w:spacing w:after="0" w:line="240" w:lineRule="auto"/>
        <w:jc w:val="both"/>
        <w:rPr>
          <w:rFonts w:ascii="Times New Roman" w:hAnsi="Times New Roman"/>
          <w:sz w:val="24"/>
          <w:szCs w:val="24"/>
        </w:rPr>
      </w:pPr>
      <w:r w:rsidRPr="00535A5F">
        <w:rPr>
          <w:rFonts w:ascii="Times New Roman" w:hAnsi="Times New Roman"/>
          <w:sz w:val="24"/>
          <w:szCs w:val="24"/>
        </w:rPr>
        <w:t>azbesta lietošana nav pieļaujama nekādā gadījumā.</w:t>
      </w:r>
    </w:p>
    <w:p w14:paraId="33F3C1AF" w14:textId="77777777" w:rsidR="00082D48" w:rsidRPr="00535A5F" w:rsidRDefault="00082D48" w:rsidP="00082D48">
      <w:pPr>
        <w:spacing w:after="0" w:line="240" w:lineRule="auto"/>
        <w:ind w:firstLine="720"/>
        <w:jc w:val="both"/>
        <w:rPr>
          <w:rFonts w:ascii="Times New Roman" w:hAnsi="Times New Roman"/>
          <w:sz w:val="24"/>
          <w:szCs w:val="24"/>
        </w:rPr>
      </w:pPr>
    </w:p>
    <w:p w14:paraId="295A32BD" w14:textId="77777777" w:rsidR="00082D48" w:rsidRPr="00535A5F" w:rsidRDefault="00082D48" w:rsidP="00446D3F">
      <w:pPr>
        <w:keepNext/>
        <w:numPr>
          <w:ilvl w:val="1"/>
          <w:numId w:val="44"/>
        </w:numPr>
        <w:spacing w:after="0" w:line="240" w:lineRule="auto"/>
        <w:ind w:left="0" w:firstLine="0"/>
        <w:jc w:val="center"/>
        <w:outlineLvl w:val="2"/>
        <w:rPr>
          <w:rFonts w:ascii="Times New Roman" w:hAnsi="Times New Roman"/>
          <w:b/>
          <w:bCs/>
          <w:sz w:val="24"/>
          <w:szCs w:val="24"/>
        </w:rPr>
      </w:pPr>
      <w:bookmarkStart w:id="81" w:name="_Toc492396293"/>
      <w:bookmarkStart w:id="82" w:name="_Toc492396454"/>
      <w:r w:rsidRPr="00535A5F">
        <w:rPr>
          <w:rFonts w:ascii="Times New Roman" w:hAnsi="Times New Roman"/>
          <w:b/>
          <w:bCs/>
          <w:sz w:val="24"/>
          <w:szCs w:val="24"/>
        </w:rPr>
        <w:t>Virsmu apdare un krāsošana</w:t>
      </w:r>
      <w:bookmarkEnd w:id="81"/>
      <w:bookmarkEnd w:id="82"/>
    </w:p>
    <w:p w14:paraId="0459402D" w14:textId="77777777" w:rsidR="00082D48" w:rsidRPr="00535A5F" w:rsidRDefault="00082D48" w:rsidP="00082D48">
      <w:pPr>
        <w:widowControl w:val="0"/>
        <w:suppressAutoHyphens/>
        <w:autoSpaceDN w:val="0"/>
        <w:spacing w:after="0" w:line="240" w:lineRule="auto"/>
        <w:ind w:firstLine="720"/>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Uzņēmējam jāņem vērā sekojošās prasības un rekomendācijas:</w:t>
      </w:r>
    </w:p>
    <w:p w14:paraId="6EFFA4B5"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sz w:val="24"/>
          <w:szCs w:val="24"/>
        </w:rPr>
      </w:pPr>
      <w:r w:rsidRPr="00535A5F">
        <w:rPr>
          <w:rFonts w:ascii="Times New Roman" w:hAnsi="Times New Roman"/>
          <w:sz w:val="24"/>
          <w:szCs w:val="24"/>
        </w:rPr>
        <w:t>Tērauda konstrukciju un iekārtu pirmsapstrāde un gruntēšana jāveic ražošanas vietā saskaņā ar atbilstošiem Latvijas standartiem vai to ekvivalentiem. Pirmreizējā tīrīšana pirms rūsas noņemšanas no virsmām un rūsas noņemšana jāveic atbilstoši saistošajiem Latvijas standartiem vai to ekvivalentam.</w:t>
      </w:r>
    </w:p>
    <w:p w14:paraId="605EB3F4"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sz w:val="24"/>
          <w:szCs w:val="24"/>
        </w:rPr>
      </w:pPr>
      <w:r w:rsidRPr="00535A5F">
        <w:rPr>
          <w:rFonts w:ascii="Times New Roman" w:hAnsi="Times New Roman"/>
          <w:sz w:val="24"/>
          <w:szCs w:val="24"/>
        </w:rPr>
        <w:t>Daļas, kuras ir siltumizolētas un kuras ir karstas normālas darbības laikā, paliek neapstrādātas.</w:t>
      </w:r>
    </w:p>
    <w:p w14:paraId="2C2A8FC1"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sz w:val="24"/>
          <w:szCs w:val="24"/>
        </w:rPr>
      </w:pPr>
      <w:r w:rsidRPr="00535A5F">
        <w:rPr>
          <w:rFonts w:ascii="Times New Roman" w:hAnsi="Times New Roman"/>
          <w:sz w:val="24"/>
          <w:szCs w:val="24"/>
        </w:rPr>
        <w:t>Daļas, kuras ir siltumizolētas un kuras ir pakļautas ārpus telpu korozijai, jāapstrādā.</w:t>
      </w:r>
    </w:p>
    <w:p w14:paraId="77D9991B" w14:textId="77777777" w:rsidR="00082D48" w:rsidRPr="00535A5F" w:rsidRDefault="00082D48" w:rsidP="00082D48">
      <w:pPr>
        <w:spacing w:after="0" w:line="240" w:lineRule="auto"/>
        <w:ind w:firstLine="720"/>
        <w:jc w:val="both"/>
        <w:rPr>
          <w:rFonts w:ascii="Times New Roman" w:hAnsi="Times New Roman"/>
          <w:sz w:val="24"/>
          <w:szCs w:val="24"/>
        </w:rPr>
      </w:pPr>
    </w:p>
    <w:p w14:paraId="71D39146" w14:textId="77777777" w:rsidR="00082D48" w:rsidRPr="00535A5F" w:rsidRDefault="00082D48" w:rsidP="00446D3F">
      <w:pPr>
        <w:widowControl w:val="0"/>
        <w:numPr>
          <w:ilvl w:val="1"/>
          <w:numId w:val="44"/>
        </w:numPr>
        <w:suppressAutoHyphens/>
        <w:autoSpaceDN w:val="0"/>
        <w:spacing w:after="0" w:line="240" w:lineRule="auto"/>
        <w:ind w:left="0" w:firstLine="0"/>
        <w:jc w:val="center"/>
        <w:textAlignment w:val="baseline"/>
        <w:rPr>
          <w:rFonts w:ascii="Times New Roman" w:hAnsi="Times New Roman"/>
          <w:b/>
          <w:bCs/>
          <w:kern w:val="3"/>
          <w:sz w:val="24"/>
          <w:szCs w:val="24"/>
          <w:lang w:eastAsia="zh-CN"/>
        </w:rPr>
      </w:pPr>
      <w:bookmarkStart w:id="83" w:name="_Toc355246691"/>
      <w:r w:rsidRPr="00535A5F">
        <w:rPr>
          <w:rFonts w:ascii="Times New Roman" w:hAnsi="Times New Roman"/>
          <w:b/>
          <w:bCs/>
          <w:kern w:val="3"/>
          <w:sz w:val="24"/>
          <w:szCs w:val="24"/>
          <w:lang w:eastAsia="zh-CN"/>
        </w:rPr>
        <w:t xml:space="preserve"> Ejas un kāpnes</w:t>
      </w:r>
      <w:bookmarkEnd w:id="83"/>
    </w:p>
    <w:p w14:paraId="5C791CFE" w14:textId="77777777" w:rsidR="00082D48" w:rsidRPr="00535A5F" w:rsidRDefault="00082D48" w:rsidP="00082D48">
      <w:pPr>
        <w:widowControl w:val="0"/>
        <w:suppressAutoHyphens/>
        <w:autoSpaceDN w:val="0"/>
        <w:spacing w:after="0" w:line="240" w:lineRule="auto"/>
        <w:ind w:firstLine="720"/>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Uzņēmējam jāņem vērā sekojošās prasības:</w:t>
      </w:r>
    </w:p>
    <w:p w14:paraId="2D5A3223"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sz w:val="24"/>
          <w:szCs w:val="24"/>
        </w:rPr>
      </w:pPr>
      <w:r w:rsidRPr="00535A5F">
        <w:rPr>
          <w:rFonts w:ascii="Times New Roman" w:hAnsi="Times New Roman"/>
          <w:sz w:val="24"/>
          <w:szCs w:val="24"/>
        </w:rPr>
        <w:t xml:space="preserve">Ejām un kāpnēm jābūt konstruētām atbilstoši LVS EN 14122 </w:t>
      </w:r>
      <w:r w:rsidR="003750DF" w:rsidRPr="00535A5F">
        <w:rPr>
          <w:rFonts w:ascii="Times New Roman" w:hAnsi="Times New Roman"/>
          <w:sz w:val="24"/>
          <w:szCs w:val="24"/>
        </w:rPr>
        <w:t>vai ekvivalent</w:t>
      </w:r>
      <w:r w:rsidR="003750DF">
        <w:rPr>
          <w:rFonts w:ascii="Times New Roman" w:hAnsi="Times New Roman"/>
          <w:sz w:val="24"/>
          <w:szCs w:val="24"/>
        </w:rPr>
        <w:t>am</w:t>
      </w:r>
      <w:r w:rsidRPr="00535A5F">
        <w:rPr>
          <w:rFonts w:ascii="Times New Roman" w:hAnsi="Times New Roman"/>
          <w:sz w:val="24"/>
          <w:szCs w:val="24"/>
        </w:rPr>
        <w:t xml:space="preserve">standartam. Standartam atbilstoša pieeja nodrošināma visām ekspluatācijai nepieciešamajām vietām. </w:t>
      </w:r>
    </w:p>
    <w:p w14:paraId="784237D6"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Piegādes apjoms ietver visus nepieciešamos stiprinājuma un montāžas elementus kāpņu, platformu un to aprīkojuma montāžai.</w:t>
      </w:r>
    </w:p>
    <w:p w14:paraId="1F6505C1"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Kāpnes, platformu laukumi, kuri atrodas ārpus telpām, un to aprīkojums izgatavojams no pēc montāžas elementu izgatavošanas karsti cinkota tērauda S235 vai ekvivalenta atbilstoši LVS EN ISO 14713-1</w:t>
      </w:r>
      <w:r w:rsidR="00BB6200" w:rsidRPr="00535A5F">
        <w:rPr>
          <w:rFonts w:ascii="Times New Roman" w:hAnsi="Times New Roman"/>
          <w:sz w:val="24"/>
          <w:szCs w:val="24"/>
        </w:rPr>
        <w:t>vai ekvivalent</w:t>
      </w:r>
      <w:r w:rsidR="00BB6200">
        <w:rPr>
          <w:rFonts w:ascii="Times New Roman" w:hAnsi="Times New Roman"/>
          <w:sz w:val="24"/>
          <w:szCs w:val="24"/>
        </w:rPr>
        <w:t>am</w:t>
      </w:r>
      <w:r w:rsidR="00BB6200" w:rsidRPr="00535A5F">
        <w:rPr>
          <w:rFonts w:ascii="Times New Roman" w:hAnsi="Times New Roman"/>
          <w:sz w:val="24"/>
          <w:szCs w:val="24"/>
        </w:rPr>
        <w:t xml:space="preserve"> standart</w:t>
      </w:r>
      <w:r w:rsidR="00BB6200">
        <w:rPr>
          <w:rFonts w:ascii="Times New Roman" w:hAnsi="Times New Roman"/>
          <w:sz w:val="24"/>
          <w:szCs w:val="24"/>
        </w:rPr>
        <w:t>am</w:t>
      </w:r>
      <w:r w:rsidRPr="00535A5F">
        <w:rPr>
          <w:rFonts w:ascii="Times New Roman" w:hAnsi="Times New Roman"/>
          <w:sz w:val="24"/>
          <w:szCs w:val="24"/>
        </w:rPr>
        <w:t xml:space="preserve">. </w:t>
      </w:r>
    </w:p>
    <w:p w14:paraId="019A7E15"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Iekštelpās pretkorozijas pārklājumam jānodrošina kalpošanas ilguma kategorija H apkārtējās vides apstākļu kategorijā C2. Stiprinājumu un montāžas elementu pretkorozijas aizsardzības sistēmai ir jābūt analogai. Ārpus telpām pretkorozijas pārklājumam jānodrošina kalpošanas ilguma kategorija H apkārtējās vides apstākļu kategorijā C3. Stiprinājumu un montāžas elementu pretkorozijas aizsardzības sistēmai ir jābūt analogai.</w:t>
      </w:r>
    </w:p>
    <w:p w14:paraId="1EE38B40" w14:textId="77777777" w:rsidR="00082D48" w:rsidRPr="00535A5F" w:rsidRDefault="00082D48" w:rsidP="00082D48">
      <w:pPr>
        <w:widowControl w:val="0"/>
        <w:suppressAutoHyphens/>
        <w:autoSpaceDN w:val="0"/>
        <w:spacing w:after="0" w:line="240" w:lineRule="auto"/>
        <w:ind w:firstLine="1004"/>
        <w:jc w:val="both"/>
        <w:textAlignment w:val="baseline"/>
        <w:rPr>
          <w:rFonts w:ascii="Times New Roman" w:hAnsi="Times New Roman"/>
          <w:sz w:val="24"/>
          <w:szCs w:val="24"/>
        </w:rPr>
      </w:pPr>
      <w:r w:rsidRPr="00535A5F">
        <w:rPr>
          <w:rFonts w:ascii="Times New Roman" w:hAnsi="Times New Roman"/>
          <w:sz w:val="24"/>
          <w:szCs w:val="24"/>
        </w:rPr>
        <w:t>Visām nepieciešamajām platformām un kāpnēm jābūt uzstādītām, lai nodrošinātu drošu piekļuvi visām iekārtām, vārstiem un instrumentiem pirms tiem parakstīts apliecinājums par būves gatavību nodošanai ekspluatācijā.</w:t>
      </w:r>
    </w:p>
    <w:p w14:paraId="1A61E2C1"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sz w:val="24"/>
          <w:szCs w:val="24"/>
        </w:rPr>
      </w:pPr>
      <w:r w:rsidRPr="00535A5F">
        <w:rPr>
          <w:rFonts w:ascii="Times New Roman" w:hAnsi="Times New Roman"/>
          <w:sz w:val="24"/>
          <w:szCs w:val="24"/>
        </w:rPr>
        <w:t>Personāla evakuācijas risinājumi nodrošināmi atbilstoši spēkā esošajiem normatīvajiem aktiem. Izejas ceļiem jābūt skaidri norādītiem ar krāsām, kas minētas attiecīgajās piemērojamās normās un standartos.</w:t>
      </w:r>
    </w:p>
    <w:p w14:paraId="3844D68D" w14:textId="77777777" w:rsidR="00082D48" w:rsidRPr="00535A5F" w:rsidRDefault="00082D48" w:rsidP="00082D48">
      <w:pPr>
        <w:spacing w:after="0" w:line="240" w:lineRule="auto"/>
        <w:ind w:firstLine="720"/>
        <w:jc w:val="both"/>
        <w:rPr>
          <w:rFonts w:ascii="Times New Roman" w:hAnsi="Times New Roman"/>
          <w:sz w:val="24"/>
          <w:szCs w:val="24"/>
        </w:rPr>
      </w:pPr>
    </w:p>
    <w:p w14:paraId="43E7A58B" w14:textId="77777777" w:rsidR="00082D48" w:rsidRPr="00535A5F" w:rsidRDefault="00082D48" w:rsidP="00446D3F">
      <w:pPr>
        <w:keepNext/>
        <w:numPr>
          <w:ilvl w:val="1"/>
          <w:numId w:val="44"/>
        </w:numPr>
        <w:spacing w:after="0" w:line="240" w:lineRule="auto"/>
        <w:ind w:left="0" w:firstLine="0"/>
        <w:jc w:val="center"/>
        <w:outlineLvl w:val="2"/>
        <w:rPr>
          <w:rFonts w:ascii="Times New Roman" w:hAnsi="Times New Roman"/>
          <w:b/>
          <w:bCs/>
          <w:sz w:val="24"/>
          <w:szCs w:val="24"/>
        </w:rPr>
      </w:pPr>
      <w:bookmarkStart w:id="84" w:name="_Toc492396294"/>
      <w:bookmarkStart w:id="85" w:name="_Toc492396455"/>
      <w:r w:rsidRPr="00535A5F">
        <w:rPr>
          <w:rFonts w:ascii="Times New Roman" w:hAnsi="Times New Roman"/>
          <w:b/>
          <w:bCs/>
          <w:sz w:val="24"/>
          <w:szCs w:val="24"/>
        </w:rPr>
        <w:t>Telpu klasifikācija, projekti un kodēšana</w:t>
      </w:r>
      <w:bookmarkEnd w:id="84"/>
      <w:bookmarkEnd w:id="85"/>
    </w:p>
    <w:p w14:paraId="28C69E37"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Uzņēmējam kā minimums jāveic pētījums par visiem lielākajiem apdraudējumiem, </w:t>
      </w:r>
      <w:r w:rsidRPr="00535A5F">
        <w:rPr>
          <w:rFonts w:ascii="Times New Roman" w:hAnsi="Times New Roman"/>
          <w:kern w:val="3"/>
          <w:sz w:val="24"/>
          <w:szCs w:val="24"/>
          <w:lang w:eastAsia="zh-CN"/>
        </w:rPr>
        <w:lastRenderedPageBreak/>
        <w:t>kas saistīti ar katlumāju, lai parādītu, ka tie ir pietiekami kontrolēti, un jāveic Briesmu un Ekspluatācijas izpēti potenciāli bīstamām procesu sistēmām.</w:t>
      </w:r>
    </w:p>
    <w:p w14:paraId="66B059DA"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Uzņēmējam jānodrošina telpu/zonu saraksts un plāns, kas definē katlumājas zonu klasifikāciju. Zonu klasifikācijai jāietver visa nepieciešamā informācija par:</w:t>
      </w:r>
    </w:p>
    <w:p w14:paraId="1673F10A" w14:textId="77777777" w:rsidR="00082D48" w:rsidRPr="00535A5F" w:rsidRDefault="00082D48" w:rsidP="00446D3F">
      <w:pPr>
        <w:widowControl w:val="0"/>
        <w:numPr>
          <w:ilvl w:val="0"/>
          <w:numId w:val="49"/>
        </w:numPr>
        <w:suppressAutoHyphens/>
        <w:autoSpaceDN w:val="0"/>
        <w:spacing w:after="0" w:line="240" w:lineRule="auto"/>
        <w:ind w:firstLine="720"/>
        <w:jc w:val="both"/>
        <w:textAlignment w:val="baseline"/>
        <w:rPr>
          <w:rFonts w:ascii="Times New Roman" w:hAnsi="Times New Roman"/>
          <w:sz w:val="24"/>
          <w:szCs w:val="24"/>
        </w:rPr>
      </w:pPr>
      <w:r w:rsidRPr="00535A5F">
        <w:rPr>
          <w:rFonts w:ascii="Times New Roman" w:hAnsi="Times New Roman"/>
          <w:sz w:val="24"/>
          <w:szCs w:val="24"/>
        </w:rPr>
        <w:t>temperatūrām (apkārt esošo, virsmu, iekšējo);</w:t>
      </w:r>
    </w:p>
    <w:p w14:paraId="78F2D53C" w14:textId="77777777" w:rsidR="00082D48" w:rsidRPr="00535A5F" w:rsidRDefault="00082D48" w:rsidP="00446D3F">
      <w:pPr>
        <w:widowControl w:val="0"/>
        <w:numPr>
          <w:ilvl w:val="0"/>
          <w:numId w:val="49"/>
        </w:numPr>
        <w:suppressAutoHyphens/>
        <w:autoSpaceDN w:val="0"/>
        <w:spacing w:after="0" w:line="240" w:lineRule="auto"/>
        <w:ind w:firstLine="720"/>
        <w:jc w:val="both"/>
        <w:textAlignment w:val="baseline"/>
        <w:rPr>
          <w:rFonts w:ascii="Times New Roman" w:hAnsi="Times New Roman"/>
          <w:sz w:val="24"/>
          <w:szCs w:val="24"/>
        </w:rPr>
      </w:pPr>
      <w:r w:rsidRPr="00535A5F">
        <w:rPr>
          <w:rFonts w:ascii="Times New Roman" w:hAnsi="Times New Roman"/>
          <w:sz w:val="24"/>
          <w:szCs w:val="24"/>
        </w:rPr>
        <w:t>putekļiem un ūdens apstākļiem;</w:t>
      </w:r>
    </w:p>
    <w:p w14:paraId="16EB5F60" w14:textId="77777777" w:rsidR="00082D48" w:rsidRPr="00535A5F" w:rsidRDefault="00082D48" w:rsidP="00446D3F">
      <w:pPr>
        <w:widowControl w:val="0"/>
        <w:numPr>
          <w:ilvl w:val="0"/>
          <w:numId w:val="49"/>
        </w:numPr>
        <w:suppressAutoHyphens/>
        <w:autoSpaceDN w:val="0"/>
        <w:spacing w:after="0" w:line="240" w:lineRule="auto"/>
        <w:ind w:firstLine="720"/>
        <w:jc w:val="both"/>
        <w:textAlignment w:val="baseline"/>
        <w:rPr>
          <w:rFonts w:ascii="Times New Roman" w:hAnsi="Times New Roman"/>
          <w:sz w:val="24"/>
          <w:szCs w:val="24"/>
        </w:rPr>
      </w:pPr>
      <w:r w:rsidRPr="00535A5F">
        <w:rPr>
          <w:rFonts w:ascii="Times New Roman" w:hAnsi="Times New Roman"/>
          <w:sz w:val="24"/>
          <w:szCs w:val="24"/>
        </w:rPr>
        <w:t>ugunsbīstamību;</w:t>
      </w:r>
    </w:p>
    <w:p w14:paraId="5EB6B406" w14:textId="77777777" w:rsidR="00082D48" w:rsidRPr="00535A5F" w:rsidRDefault="00082D48" w:rsidP="00446D3F">
      <w:pPr>
        <w:widowControl w:val="0"/>
        <w:numPr>
          <w:ilvl w:val="0"/>
          <w:numId w:val="49"/>
        </w:numPr>
        <w:suppressAutoHyphens/>
        <w:autoSpaceDN w:val="0"/>
        <w:spacing w:after="0" w:line="240" w:lineRule="auto"/>
        <w:ind w:firstLine="720"/>
        <w:jc w:val="both"/>
        <w:textAlignment w:val="baseline"/>
        <w:rPr>
          <w:rFonts w:ascii="Times New Roman" w:hAnsi="Times New Roman"/>
          <w:sz w:val="24"/>
          <w:szCs w:val="24"/>
        </w:rPr>
      </w:pPr>
      <w:r w:rsidRPr="00535A5F">
        <w:rPr>
          <w:rFonts w:ascii="Times New Roman" w:hAnsi="Times New Roman"/>
          <w:sz w:val="24"/>
          <w:szCs w:val="24"/>
        </w:rPr>
        <w:t>sprādzienbīstamību;</w:t>
      </w:r>
    </w:p>
    <w:p w14:paraId="22253554" w14:textId="77777777" w:rsidR="00082D48" w:rsidRPr="00535A5F" w:rsidRDefault="00082D48" w:rsidP="00446D3F">
      <w:pPr>
        <w:widowControl w:val="0"/>
        <w:numPr>
          <w:ilvl w:val="0"/>
          <w:numId w:val="49"/>
        </w:numPr>
        <w:suppressAutoHyphens/>
        <w:autoSpaceDN w:val="0"/>
        <w:spacing w:after="0" w:line="240" w:lineRule="auto"/>
        <w:ind w:firstLine="720"/>
        <w:jc w:val="both"/>
        <w:textAlignment w:val="baseline"/>
        <w:rPr>
          <w:rFonts w:ascii="Times New Roman" w:hAnsi="Times New Roman"/>
          <w:sz w:val="24"/>
          <w:szCs w:val="24"/>
        </w:rPr>
      </w:pPr>
      <w:r w:rsidRPr="00535A5F">
        <w:rPr>
          <w:rFonts w:ascii="Times New Roman" w:hAnsi="Times New Roman"/>
          <w:sz w:val="24"/>
          <w:szCs w:val="24"/>
        </w:rPr>
        <w:t>elektrisko iekārtu prasībām (IEC 60079) vai to ekvivalentu.</w:t>
      </w:r>
    </w:p>
    <w:p w14:paraId="087BA79E"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Vērā ņemami gan parasti, gan ārkārtas apstākļi.</w:t>
      </w:r>
    </w:p>
    <w:p w14:paraId="0ADA128C" w14:textId="77777777" w:rsidR="00082D48" w:rsidRPr="00535A5F" w:rsidRDefault="00082D48" w:rsidP="00082D48">
      <w:pPr>
        <w:spacing w:after="0" w:line="240" w:lineRule="auto"/>
        <w:ind w:firstLine="720"/>
        <w:jc w:val="both"/>
        <w:rPr>
          <w:rFonts w:ascii="Times New Roman" w:hAnsi="Times New Roman"/>
          <w:sz w:val="24"/>
          <w:szCs w:val="24"/>
        </w:rPr>
      </w:pPr>
    </w:p>
    <w:p w14:paraId="6B063689" w14:textId="77777777" w:rsidR="00082D48" w:rsidRPr="00535A5F" w:rsidRDefault="00082D48" w:rsidP="00446D3F">
      <w:pPr>
        <w:keepNext/>
        <w:numPr>
          <w:ilvl w:val="1"/>
          <w:numId w:val="44"/>
        </w:numPr>
        <w:spacing w:after="0" w:line="240" w:lineRule="auto"/>
        <w:ind w:left="0" w:firstLine="0"/>
        <w:jc w:val="center"/>
        <w:outlineLvl w:val="2"/>
        <w:rPr>
          <w:rFonts w:ascii="Times New Roman" w:hAnsi="Times New Roman"/>
          <w:b/>
          <w:bCs/>
          <w:sz w:val="24"/>
          <w:szCs w:val="24"/>
        </w:rPr>
      </w:pPr>
      <w:bookmarkStart w:id="86" w:name="_Toc492396295"/>
      <w:bookmarkStart w:id="87" w:name="_Toc492396456"/>
      <w:r w:rsidRPr="00535A5F">
        <w:rPr>
          <w:rFonts w:ascii="Times New Roman" w:hAnsi="Times New Roman"/>
          <w:b/>
          <w:bCs/>
          <w:sz w:val="24"/>
          <w:szCs w:val="24"/>
        </w:rPr>
        <w:t>Kodēšanas sistēma</w:t>
      </w:r>
      <w:bookmarkEnd w:id="86"/>
      <w:bookmarkEnd w:id="87"/>
    </w:p>
    <w:p w14:paraId="68671004"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Visā katlumājā, tajā skaitā rasējumos un dokumentos jālieto vienoto burtu un ciparu koda veids un tam jābūt konsekventam visā katlumājā. Pastāvīgos marķējumos ir iekļautas Līguma darbu apjomā. Iekārtas būvlaukumā jāpiegādā ar pagaidu marķējumiem.</w:t>
      </w:r>
    </w:p>
    <w:p w14:paraId="54DE592C" w14:textId="77777777" w:rsidR="00082D48" w:rsidRPr="00535A5F" w:rsidRDefault="00082D48" w:rsidP="00082D48">
      <w:pPr>
        <w:spacing w:after="0" w:line="240" w:lineRule="auto"/>
        <w:ind w:firstLine="720"/>
        <w:jc w:val="center"/>
        <w:rPr>
          <w:rFonts w:ascii="Times New Roman" w:hAnsi="Times New Roman"/>
          <w:sz w:val="24"/>
          <w:szCs w:val="24"/>
        </w:rPr>
      </w:pPr>
    </w:p>
    <w:p w14:paraId="710FC027" w14:textId="77777777" w:rsidR="00082D48" w:rsidRPr="00535A5F" w:rsidRDefault="00082D48" w:rsidP="00446D3F">
      <w:pPr>
        <w:keepNext/>
        <w:numPr>
          <w:ilvl w:val="1"/>
          <w:numId w:val="44"/>
        </w:numPr>
        <w:spacing w:after="0" w:line="240" w:lineRule="auto"/>
        <w:ind w:left="0" w:firstLine="0"/>
        <w:jc w:val="center"/>
        <w:outlineLvl w:val="2"/>
        <w:rPr>
          <w:rFonts w:ascii="Times New Roman" w:hAnsi="Times New Roman"/>
          <w:b/>
          <w:bCs/>
          <w:sz w:val="24"/>
          <w:szCs w:val="24"/>
        </w:rPr>
      </w:pPr>
      <w:bookmarkStart w:id="88" w:name="_Toc492396296"/>
      <w:bookmarkStart w:id="89" w:name="_Toc492396457"/>
      <w:r w:rsidRPr="00535A5F">
        <w:rPr>
          <w:rFonts w:ascii="Times New Roman" w:hAnsi="Times New Roman"/>
          <w:b/>
          <w:bCs/>
          <w:sz w:val="24"/>
          <w:szCs w:val="24"/>
        </w:rPr>
        <w:t>Apakšuzņēmēji</w:t>
      </w:r>
      <w:bookmarkEnd w:id="88"/>
      <w:bookmarkEnd w:id="89"/>
    </w:p>
    <w:p w14:paraId="044B89D7"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Uzņēmējs ir tiesīgs iesaistīt apakšuzņēmēju dažādu iekārtu piegādēm (sūkņi, vārsti, enerģijas pārveidotāji, motori, kontroles mērinstrumenti), kā arī montāžas un katlumājas palaišanas vajadzībām. Abiem līgumslēdzējiem ir jāapstiprina un jāpievieno līgumam apakšpiegādātāju saraksts. Uzņēmējam ir jāsaņem Pasūtītāja piekrišana, ja viņš vēlas iesaistīt apstiprinātajā sarakstā neiekļautus nozīmīgus apakšuzņēmējus/iekārtu piegādātājus. Uzņēmēja pienākums ir uzraudzīt, lai visi apakšuzņēmēji izmanto tikai apstiprinātājā sarakstā norādītos apakšpiegādātājus.</w:t>
      </w:r>
    </w:p>
    <w:p w14:paraId="60F39F59"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Ja tomēr projektēšanas vai iedarbināšanas posmā izrādās, ka apakšuzņēmējs piegādāto iekārtu kvalitāte ir nepietiekami augsta, Uzņēmējs darīs visu iespējamo, lai uzlabotu iekārtu kvalitāti līdz pieņemam līmenim, vai nu nomainot apakšuzņēmēju, vai iekārtas veidu. </w:t>
      </w:r>
    </w:p>
    <w:p w14:paraId="7D34F38B" w14:textId="77777777" w:rsidR="00082D48" w:rsidRPr="00535A5F" w:rsidRDefault="00082D48" w:rsidP="00082D48">
      <w:pPr>
        <w:spacing w:after="0" w:line="240" w:lineRule="auto"/>
        <w:ind w:firstLine="720"/>
        <w:jc w:val="both"/>
        <w:rPr>
          <w:rFonts w:ascii="Times New Roman" w:hAnsi="Times New Roman"/>
          <w:sz w:val="24"/>
          <w:szCs w:val="24"/>
        </w:rPr>
      </w:pPr>
    </w:p>
    <w:p w14:paraId="73701002" w14:textId="77777777" w:rsidR="00082D48" w:rsidRPr="00535A5F" w:rsidRDefault="00082D48" w:rsidP="00446D3F">
      <w:pPr>
        <w:keepNext/>
        <w:numPr>
          <w:ilvl w:val="1"/>
          <w:numId w:val="44"/>
        </w:numPr>
        <w:spacing w:after="0" w:line="240" w:lineRule="auto"/>
        <w:ind w:left="0" w:firstLine="0"/>
        <w:jc w:val="center"/>
        <w:outlineLvl w:val="2"/>
        <w:rPr>
          <w:rFonts w:ascii="Times New Roman" w:hAnsi="Times New Roman"/>
          <w:b/>
          <w:bCs/>
          <w:sz w:val="24"/>
          <w:szCs w:val="24"/>
        </w:rPr>
      </w:pPr>
      <w:bookmarkStart w:id="90" w:name="_Toc492396297"/>
      <w:bookmarkStart w:id="91" w:name="_Toc492396458"/>
      <w:r w:rsidRPr="00535A5F">
        <w:rPr>
          <w:rFonts w:ascii="Times New Roman" w:hAnsi="Times New Roman"/>
          <w:b/>
          <w:bCs/>
          <w:sz w:val="24"/>
          <w:szCs w:val="24"/>
        </w:rPr>
        <w:t>Speciālie instrumenti un rezerves daļas</w:t>
      </w:r>
      <w:bookmarkEnd w:id="90"/>
      <w:bookmarkEnd w:id="91"/>
    </w:p>
    <w:p w14:paraId="2D2307F3"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Piegādes apjomā ir jāiekļauj arī darbam un apkopei vajadzīgie speciālie instrumenti. Speciālie instrumenti ir instrumenti, kas paredzēti tieši piegādātajai iekārtai un nav nopērkami tirgū.</w:t>
      </w:r>
    </w:p>
    <w:p w14:paraId="33F4CC6C"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Piegādes apjomā ir iekļautas katlumājas palaišanai vajadzīgās rezerves daļas. Turklāt Uzņēmējam līguma izpildes laikā ir jāiesniedz arī trim (3) pirmajiem stacijas komerciālās ekspluatācijas gadiem vajadzīgo rezerves daļu saraksts (savlaicīgi, lai Pasūtītājs varētu pasūtīt šīs detaļas). </w:t>
      </w:r>
    </w:p>
    <w:p w14:paraId="5153083A" w14:textId="77777777" w:rsidR="00082D48" w:rsidRPr="00535A5F" w:rsidRDefault="00082D48" w:rsidP="00082D48">
      <w:pPr>
        <w:spacing w:after="0" w:line="240" w:lineRule="auto"/>
        <w:ind w:firstLine="720"/>
        <w:jc w:val="both"/>
        <w:rPr>
          <w:rFonts w:ascii="Times New Roman" w:hAnsi="Times New Roman"/>
          <w:sz w:val="24"/>
          <w:szCs w:val="24"/>
        </w:rPr>
      </w:pPr>
    </w:p>
    <w:p w14:paraId="796F6D5D" w14:textId="77777777" w:rsidR="00082D48" w:rsidRPr="00535A5F" w:rsidRDefault="00082D48" w:rsidP="00446D3F">
      <w:pPr>
        <w:keepNext/>
        <w:numPr>
          <w:ilvl w:val="1"/>
          <w:numId w:val="44"/>
        </w:numPr>
        <w:spacing w:after="0" w:line="240" w:lineRule="auto"/>
        <w:ind w:left="0" w:firstLine="0"/>
        <w:jc w:val="center"/>
        <w:outlineLvl w:val="2"/>
        <w:rPr>
          <w:rFonts w:ascii="Times New Roman" w:hAnsi="Times New Roman"/>
          <w:b/>
          <w:bCs/>
          <w:sz w:val="24"/>
          <w:szCs w:val="24"/>
        </w:rPr>
      </w:pPr>
      <w:bookmarkStart w:id="92" w:name="_Toc492396298"/>
      <w:bookmarkStart w:id="93" w:name="_Toc492396459"/>
      <w:r w:rsidRPr="00535A5F">
        <w:rPr>
          <w:rFonts w:ascii="Times New Roman" w:hAnsi="Times New Roman"/>
          <w:b/>
          <w:bCs/>
          <w:sz w:val="24"/>
          <w:szCs w:val="24"/>
        </w:rPr>
        <w:t>Apkalpošanas un apkopes apsvērumi</w:t>
      </w:r>
      <w:bookmarkEnd w:id="92"/>
      <w:bookmarkEnd w:id="93"/>
    </w:p>
    <w:p w14:paraId="42C36FE3"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Uzņēmējs iesniedzot piedāvājumu laikā sniedz šādu informāciju par apkalpošanu un apkopi:</w:t>
      </w:r>
    </w:p>
    <w:p w14:paraId="5EA82EE8" w14:textId="77777777" w:rsidR="00082D48" w:rsidRPr="00535A5F" w:rsidRDefault="00082D48" w:rsidP="00446D3F">
      <w:pPr>
        <w:numPr>
          <w:ilvl w:val="0"/>
          <w:numId w:val="51"/>
        </w:numPr>
        <w:spacing w:after="0" w:line="240" w:lineRule="auto"/>
        <w:jc w:val="both"/>
        <w:rPr>
          <w:rFonts w:ascii="Times New Roman" w:hAnsi="Times New Roman"/>
          <w:sz w:val="24"/>
          <w:szCs w:val="24"/>
        </w:rPr>
      </w:pPr>
      <w:r w:rsidRPr="00535A5F">
        <w:rPr>
          <w:rFonts w:ascii="Times New Roman" w:hAnsi="Times New Roman"/>
          <w:sz w:val="24"/>
          <w:szCs w:val="24"/>
        </w:rPr>
        <w:t>katru gadu paredzamais katlumājas apstādināšanas laiks (5 gadiem);</w:t>
      </w:r>
    </w:p>
    <w:p w14:paraId="751C5325" w14:textId="77777777" w:rsidR="00082D48" w:rsidRPr="00535A5F" w:rsidRDefault="00082D48" w:rsidP="00446D3F">
      <w:pPr>
        <w:numPr>
          <w:ilvl w:val="0"/>
          <w:numId w:val="51"/>
        </w:numPr>
        <w:spacing w:after="0" w:line="240" w:lineRule="auto"/>
        <w:jc w:val="both"/>
        <w:rPr>
          <w:rFonts w:ascii="Times New Roman" w:hAnsi="Times New Roman"/>
          <w:sz w:val="24"/>
          <w:szCs w:val="24"/>
        </w:rPr>
      </w:pPr>
      <w:r w:rsidRPr="00535A5F">
        <w:rPr>
          <w:rFonts w:ascii="Times New Roman" w:hAnsi="Times New Roman"/>
          <w:sz w:val="24"/>
          <w:szCs w:val="24"/>
        </w:rPr>
        <w:t>paredzamā iekārtu izgatavotāju iesaistīšana, galvenie darbi;</w:t>
      </w:r>
    </w:p>
    <w:p w14:paraId="5AAE9C9D" w14:textId="77777777" w:rsidR="00082D48" w:rsidRPr="00535A5F" w:rsidRDefault="00082D48" w:rsidP="00446D3F">
      <w:pPr>
        <w:numPr>
          <w:ilvl w:val="0"/>
          <w:numId w:val="51"/>
        </w:numPr>
        <w:spacing w:after="0" w:line="240" w:lineRule="auto"/>
        <w:jc w:val="both"/>
        <w:rPr>
          <w:rFonts w:ascii="Times New Roman" w:hAnsi="Times New Roman"/>
          <w:sz w:val="24"/>
          <w:szCs w:val="24"/>
        </w:rPr>
      </w:pPr>
      <w:r w:rsidRPr="00535A5F">
        <w:rPr>
          <w:rFonts w:ascii="Times New Roman" w:hAnsi="Times New Roman"/>
          <w:sz w:val="24"/>
          <w:szCs w:val="24"/>
        </w:rPr>
        <w:t>paredzamās cilvēka stundas izgatavotājam; paredzamās cilvēka stundas vietējam darbaspēkam;</w:t>
      </w:r>
    </w:p>
    <w:p w14:paraId="77BB1BB5" w14:textId="77777777" w:rsidR="00082D48" w:rsidRPr="00535A5F" w:rsidRDefault="00082D48" w:rsidP="00446D3F">
      <w:pPr>
        <w:numPr>
          <w:ilvl w:val="0"/>
          <w:numId w:val="51"/>
        </w:numPr>
        <w:spacing w:after="0" w:line="240" w:lineRule="auto"/>
        <w:jc w:val="both"/>
        <w:rPr>
          <w:rFonts w:ascii="Times New Roman" w:hAnsi="Times New Roman"/>
          <w:sz w:val="24"/>
          <w:szCs w:val="24"/>
        </w:rPr>
      </w:pPr>
      <w:r w:rsidRPr="00535A5F">
        <w:rPr>
          <w:rFonts w:ascii="Times New Roman" w:hAnsi="Times New Roman"/>
          <w:sz w:val="24"/>
          <w:szCs w:val="24"/>
        </w:rPr>
        <w:t>Uzņēmēja/Iekārtu ražotāja galvenie tarifi (EUR/cilvēka stunda) dažādām personāla kategorijām;</w:t>
      </w:r>
    </w:p>
    <w:p w14:paraId="6022E570" w14:textId="77777777" w:rsidR="00082D48" w:rsidRPr="00535A5F" w:rsidRDefault="00082D48" w:rsidP="00446D3F">
      <w:pPr>
        <w:numPr>
          <w:ilvl w:val="0"/>
          <w:numId w:val="51"/>
        </w:numPr>
        <w:spacing w:after="0" w:line="240" w:lineRule="auto"/>
        <w:jc w:val="both"/>
        <w:rPr>
          <w:rFonts w:ascii="Times New Roman" w:hAnsi="Times New Roman"/>
          <w:sz w:val="24"/>
          <w:szCs w:val="24"/>
        </w:rPr>
      </w:pPr>
      <w:r w:rsidRPr="00535A5F">
        <w:rPr>
          <w:rFonts w:ascii="Times New Roman" w:hAnsi="Times New Roman"/>
          <w:sz w:val="24"/>
          <w:szCs w:val="24"/>
        </w:rPr>
        <w:t>paredzamā detaļu nomaiņa plānotās apstādināšanas laikā (piemēram, ārdi, utt.);</w:t>
      </w:r>
    </w:p>
    <w:p w14:paraId="35C8EF1A" w14:textId="77777777" w:rsidR="00082D48" w:rsidRPr="00535A5F" w:rsidRDefault="00082D48" w:rsidP="00446D3F">
      <w:pPr>
        <w:numPr>
          <w:ilvl w:val="0"/>
          <w:numId w:val="51"/>
        </w:numPr>
        <w:spacing w:after="0" w:line="240" w:lineRule="auto"/>
        <w:jc w:val="both"/>
        <w:rPr>
          <w:rFonts w:ascii="Times New Roman" w:hAnsi="Times New Roman"/>
          <w:sz w:val="24"/>
          <w:szCs w:val="24"/>
        </w:rPr>
      </w:pPr>
      <w:r w:rsidRPr="00535A5F">
        <w:rPr>
          <w:rFonts w:ascii="Times New Roman" w:hAnsi="Times New Roman"/>
          <w:sz w:val="24"/>
          <w:szCs w:val="24"/>
        </w:rPr>
        <w:t>saskaņā ar plānu nomainīto rezerves daļu cena.</w:t>
      </w:r>
    </w:p>
    <w:p w14:paraId="7889841F" w14:textId="77777777" w:rsidR="00082D48" w:rsidRPr="00535A5F" w:rsidRDefault="00082D48" w:rsidP="00082D48">
      <w:pPr>
        <w:spacing w:after="0" w:line="240" w:lineRule="auto"/>
        <w:ind w:left="720"/>
        <w:jc w:val="both"/>
        <w:rPr>
          <w:rFonts w:ascii="Times New Roman" w:hAnsi="Times New Roman"/>
          <w:sz w:val="24"/>
          <w:szCs w:val="24"/>
        </w:rPr>
      </w:pPr>
    </w:p>
    <w:p w14:paraId="4E9E84A2" w14:textId="77777777" w:rsidR="00082D48" w:rsidRPr="00535A5F" w:rsidRDefault="00082D48" w:rsidP="00446D3F">
      <w:pPr>
        <w:keepNext/>
        <w:numPr>
          <w:ilvl w:val="0"/>
          <w:numId w:val="44"/>
        </w:numPr>
        <w:spacing w:after="0" w:line="240" w:lineRule="auto"/>
        <w:ind w:left="0" w:firstLine="0"/>
        <w:jc w:val="center"/>
        <w:outlineLvl w:val="1"/>
        <w:rPr>
          <w:rFonts w:ascii="Times New Roman" w:hAnsi="Times New Roman"/>
          <w:b/>
          <w:bCs/>
          <w:caps/>
          <w:sz w:val="24"/>
          <w:szCs w:val="24"/>
        </w:rPr>
      </w:pPr>
      <w:bookmarkStart w:id="94" w:name="_Toc492396299"/>
      <w:bookmarkStart w:id="95" w:name="_Toc492396460"/>
      <w:r w:rsidRPr="00535A5F">
        <w:rPr>
          <w:rFonts w:ascii="Times New Roman" w:hAnsi="Times New Roman"/>
          <w:b/>
          <w:bCs/>
          <w:caps/>
          <w:sz w:val="24"/>
          <w:szCs w:val="24"/>
        </w:rPr>
        <w:lastRenderedPageBreak/>
        <w:t>iekārtas un materiāli</w:t>
      </w:r>
      <w:bookmarkEnd w:id="94"/>
      <w:bookmarkEnd w:id="95"/>
    </w:p>
    <w:p w14:paraId="32531FEE" w14:textId="77777777" w:rsidR="00082D48" w:rsidRPr="00535A5F" w:rsidRDefault="00082D48" w:rsidP="00082D48">
      <w:pPr>
        <w:spacing w:after="0" w:line="240" w:lineRule="auto"/>
        <w:jc w:val="both"/>
        <w:rPr>
          <w:rFonts w:ascii="Times New Roman" w:hAnsi="Times New Roman"/>
          <w:sz w:val="24"/>
          <w:szCs w:val="24"/>
        </w:rPr>
      </w:pPr>
    </w:p>
    <w:p w14:paraId="39FCC893"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96" w:name="_Toc492396300"/>
      <w:bookmarkStart w:id="97" w:name="_Toc492396461"/>
      <w:r w:rsidRPr="00535A5F">
        <w:rPr>
          <w:rFonts w:ascii="Times New Roman" w:hAnsi="Times New Roman"/>
          <w:b/>
          <w:bCs/>
          <w:sz w:val="24"/>
          <w:szCs w:val="24"/>
        </w:rPr>
        <w:t>3.1. Kurināmā sadales un padeves ierīce</w:t>
      </w:r>
      <w:bookmarkEnd w:id="96"/>
      <w:bookmarkEnd w:id="97"/>
    </w:p>
    <w:p w14:paraId="31A78472" w14:textId="77777777" w:rsidR="00082D48" w:rsidRPr="00535A5F" w:rsidRDefault="00082D48" w:rsidP="00082D48">
      <w:pPr>
        <w:keepNext/>
        <w:spacing w:after="0" w:line="240" w:lineRule="auto"/>
        <w:jc w:val="center"/>
        <w:outlineLvl w:val="2"/>
        <w:rPr>
          <w:rFonts w:ascii="Times New Roman" w:hAnsi="Times New Roman"/>
          <w:b/>
          <w:bCs/>
          <w:sz w:val="24"/>
          <w:szCs w:val="24"/>
        </w:rPr>
      </w:pPr>
    </w:p>
    <w:p w14:paraId="0290E97A"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Projektētiem biomasas katliem tiek paredzēti divi kurināmā pieņemšanas un padeves punkti. Viens kurināma pieņemšanas un padeves punkts paredzēts uz diviem katliem. Kurināma pieņemšanas un padeves punkts ir daļēji slēgta noliktava (3300 m</w:t>
      </w:r>
      <w:r w:rsidRPr="00535A5F">
        <w:rPr>
          <w:rFonts w:ascii="Times New Roman" w:hAnsi="Times New Roman"/>
          <w:sz w:val="24"/>
          <w:szCs w:val="24"/>
          <w:vertAlign w:val="superscript"/>
        </w:rPr>
        <w:t>3</w:t>
      </w:r>
      <w:r w:rsidRPr="00535A5F">
        <w:rPr>
          <w:rFonts w:ascii="Times New Roman" w:hAnsi="Times New Roman"/>
          <w:sz w:val="24"/>
          <w:szCs w:val="24"/>
        </w:rPr>
        <w:t>), kas nodrošina visu katlu darbību uz 3 diennaktīm pie nominālas slodzes, tajā skaitā uz kustīgajām grīdām jānodrošina 2200 m</w:t>
      </w:r>
      <w:r w:rsidRPr="00535A5F">
        <w:rPr>
          <w:rFonts w:ascii="Times New Roman" w:hAnsi="Times New Roman"/>
          <w:sz w:val="24"/>
          <w:szCs w:val="24"/>
          <w:vertAlign w:val="superscript"/>
        </w:rPr>
        <w:t>3</w:t>
      </w:r>
      <w:r w:rsidRPr="00535A5F">
        <w:rPr>
          <w:rFonts w:ascii="Times New Roman" w:hAnsi="Times New Roman"/>
          <w:sz w:val="24"/>
          <w:szCs w:val="24"/>
        </w:rPr>
        <w:t xml:space="preserve"> šķeldas, ar vidējo uzkraušanas augstumu 3.5 m.</w:t>
      </w:r>
    </w:p>
    <w:p w14:paraId="0C599B8E"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 xml:space="preserve">Kurināmo paredzēts piegādāt ar autotransportu (nevis kā norādīts </w:t>
      </w:r>
      <w:r w:rsidRPr="00535A5F">
        <w:rPr>
          <w:rFonts w:ascii="Times New Roman" w:hAnsi="Times New Roman"/>
          <w:i/>
          <w:sz w:val="24"/>
          <w:szCs w:val="24"/>
        </w:rPr>
        <w:t>izstrādātajā būvprojektā</w:t>
      </w:r>
      <w:r w:rsidRPr="00535A5F">
        <w:rPr>
          <w:rFonts w:ascii="Times New Roman" w:hAnsi="Times New Roman"/>
          <w:sz w:val="24"/>
          <w:szCs w:val="24"/>
        </w:rPr>
        <w:t xml:space="preserve"> – “ar autotransportu un no dzelzceļa vagoniem pa esošām dzelzceļa sliedēm”).</w:t>
      </w:r>
    </w:p>
    <w:p w14:paraId="64B14CD6"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Vienā kurināmā pieņemšanas un padeves punktā  kustīgās grīdas tiek projektētas ar tehnoloģijai atbilstošu sekciju skaitu. Divas grīdu sekcijas uz vienu katlu. Viena darbojošās sekcija, otra rezerves sekcija. Ir paredzēta iespēja ieslēgt divas sekcijas vienlaicīgi, lai varētu sajaukt vairāk veidu kurināmo. Katra sekcija pieslēgta pie atsevišķas hidrauliskas stacijas. Grīdu vadības sistēma pieļauj izvēlēties kāda sekcija darbojošās un cik daudz, kādam cilindram jāstrādā pēc laika. Uz kurināmā pieņemšanas un padeves punkta starpsienām jābūt norādītām augstuma atzīmēm.</w:t>
      </w:r>
    </w:p>
    <w:p w14:paraId="00DD8BB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Ja tehnoloģiskais risinājums paredz automašīnas izkraušanu, uzbraucot uz kustīgajām grīdām, ir jāparedz automātiska grīdu apstāšanās (bez operatora vai šofera iejaukšanās), lai nodrošinātu to, ka grīdas nesāk kustēties, kamēr uz tām ir uzbraukusi šķeldas piegādes automašīna.</w:t>
      </w:r>
    </w:p>
    <w:p w14:paraId="4E44EDAD"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Kurināmā pieņemšanas un padeves punktā kurināmo sadala ar iekrāvēja palīdzību. Ja nepieciešams saskaņā ar tehnoloģiju uz grīdas sekcijas tiek projektēts irdinātājs, kas ir paredzēts sasalušas biomasas drupināšanai ziemas periodā. </w:t>
      </w:r>
    </w:p>
    <w:p w14:paraId="455EE0A9"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Tālāk kurināmu padot ar ķēdes transportieri. Katram katlam tiek projektēts atsevišķs ķēdes transportieris (katlam, kas atrodas tuvāk kurināmā pieņemšanas un padeves punktam, tiek paredzēts viens transportieris, bet, katlam, kas atrodas tālāk no kurināmā pieņemšanas un padeves punkta – 2 transportieri). Transportieris slēgts ar restēm, uz kurām tiek uzstādīti vibratori, kuri nodrošina restu vibrāciju. Restes paredzētas, lai transportierī nenonāktu ne gabarīta kurināmais. </w:t>
      </w:r>
    </w:p>
    <w:p w14:paraId="63DD9E64"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Ķēdes transportieris kurināmu padod uz kurtuves pieņemšanas bunkuru. Starp diviem kurtuvju bunkuriem uzstāda reverso transportieri. Uz kurināmā padeves transportieri uzstāda sadales kanālus. Viens kanāls strādā pastāvīgi, bet otrs pārslēdzās manuāli uz reverso transportieri, kas nodrošinās abu katlu darbību, ja viens no padeves transportieriem būs bojāts. </w:t>
      </w:r>
    </w:p>
    <w:p w14:paraId="48124ADA"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Jānodrošina, lai kurināma padeve, no kurināmā pieņemšanas un padeves punkta uz kurtuves pieņemšanas bunkuru, darbotos automātiskā režīmā.</w:t>
      </w:r>
    </w:p>
    <w:p w14:paraId="00CE75F3" w14:textId="77777777" w:rsidR="00082D48" w:rsidRPr="00535A5F" w:rsidRDefault="00082D48" w:rsidP="00082D48">
      <w:pPr>
        <w:spacing w:after="0" w:line="240" w:lineRule="auto"/>
        <w:ind w:firstLine="720"/>
        <w:jc w:val="both"/>
        <w:rPr>
          <w:rFonts w:ascii="Times New Roman" w:hAnsi="Times New Roman"/>
          <w:sz w:val="24"/>
          <w:szCs w:val="24"/>
        </w:rPr>
      </w:pPr>
    </w:p>
    <w:p w14:paraId="0B8F9C36"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98" w:name="_Toc492396301"/>
      <w:bookmarkStart w:id="99" w:name="_Toc492396462"/>
      <w:r w:rsidRPr="00535A5F">
        <w:rPr>
          <w:rFonts w:ascii="Times New Roman" w:hAnsi="Times New Roman"/>
          <w:b/>
          <w:bCs/>
          <w:sz w:val="24"/>
          <w:szCs w:val="24"/>
        </w:rPr>
        <w:t>3.2. Sadedzināšanas iekārta</w:t>
      </w:r>
      <w:bookmarkEnd w:id="98"/>
      <w:bookmarkEnd w:id="99"/>
    </w:p>
    <w:p w14:paraId="1F686830" w14:textId="77777777" w:rsidR="00082D48" w:rsidRPr="00535A5F" w:rsidRDefault="00082D48" w:rsidP="00082D48">
      <w:pPr>
        <w:spacing w:after="0" w:line="240" w:lineRule="auto"/>
        <w:ind w:firstLine="720"/>
        <w:jc w:val="both"/>
        <w:rPr>
          <w:rFonts w:ascii="Times New Roman" w:hAnsi="Times New Roman"/>
          <w:b/>
          <w:bCs/>
          <w:sz w:val="24"/>
          <w:szCs w:val="24"/>
        </w:rPr>
      </w:pPr>
    </w:p>
    <w:p w14:paraId="0371AAA2"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 xml:space="preserve">Slīpo-kustīgo ārdu kurtuve darbojas komplektā ar vertikālo ūdenssildāmo katlu. Kurtuvē kurināmā sadedzināšanas notiek to gazificējot. Iekārta projektēta un izgatavotā tā, lai pie maksimālās jaudas arējās virsmas temperatūra nepārsniegtu 45°C (pie apkārtējās vides temperatūras +25°C). </w:t>
      </w:r>
    </w:p>
    <w:p w14:paraId="3AABB2A0" w14:textId="77777777" w:rsidR="00082D48" w:rsidRPr="00535A5F" w:rsidRDefault="00082D48" w:rsidP="00446D3F">
      <w:pPr>
        <w:pStyle w:val="afc"/>
        <w:numPr>
          <w:ilvl w:val="0"/>
          <w:numId w:val="53"/>
        </w:numPr>
        <w:spacing w:after="0" w:line="240" w:lineRule="auto"/>
        <w:jc w:val="both"/>
        <w:rPr>
          <w:rFonts w:ascii="Times New Roman" w:hAnsi="Times New Roman"/>
          <w:sz w:val="24"/>
          <w:szCs w:val="24"/>
        </w:rPr>
      </w:pPr>
      <w:r w:rsidRPr="00535A5F">
        <w:rPr>
          <w:rFonts w:ascii="Times New Roman" w:hAnsi="Times New Roman"/>
          <w:sz w:val="24"/>
          <w:szCs w:val="24"/>
        </w:rPr>
        <w:t>kurtuvei ir jādarbojas bez ierobežojumiem ar visiem specifikācijā minētajiem kurināmajiem;</w:t>
      </w:r>
    </w:p>
    <w:p w14:paraId="67F074EF" w14:textId="77777777" w:rsidR="00082D48" w:rsidRPr="00535A5F" w:rsidRDefault="00082D48" w:rsidP="00446D3F">
      <w:pPr>
        <w:pStyle w:val="afc"/>
        <w:numPr>
          <w:ilvl w:val="0"/>
          <w:numId w:val="53"/>
        </w:numPr>
        <w:spacing w:after="0" w:line="240" w:lineRule="auto"/>
        <w:jc w:val="both"/>
        <w:rPr>
          <w:rFonts w:ascii="Times New Roman" w:hAnsi="Times New Roman"/>
          <w:sz w:val="24"/>
          <w:szCs w:val="24"/>
        </w:rPr>
      </w:pPr>
      <w:r w:rsidRPr="00535A5F">
        <w:rPr>
          <w:rFonts w:ascii="Times New Roman" w:hAnsi="Times New Roman"/>
          <w:sz w:val="24"/>
          <w:szCs w:val="24"/>
        </w:rPr>
        <w:t>kurtuves degšanas minimālajai slodzei ir jābūt ne lielākai par 20 % (pilnīgi automātiskā režīmā);</w:t>
      </w:r>
    </w:p>
    <w:p w14:paraId="0EC2DE07" w14:textId="77777777" w:rsidR="00082D48" w:rsidRPr="00535A5F" w:rsidRDefault="00082D48" w:rsidP="00446D3F">
      <w:pPr>
        <w:pStyle w:val="afc"/>
        <w:numPr>
          <w:ilvl w:val="0"/>
          <w:numId w:val="53"/>
        </w:numPr>
        <w:spacing w:after="0" w:line="240" w:lineRule="auto"/>
        <w:jc w:val="both"/>
        <w:rPr>
          <w:rFonts w:ascii="Times New Roman" w:hAnsi="Times New Roman"/>
          <w:sz w:val="24"/>
          <w:szCs w:val="24"/>
        </w:rPr>
      </w:pPr>
      <w:r w:rsidRPr="00535A5F">
        <w:rPr>
          <w:rFonts w:ascii="Times New Roman" w:hAnsi="Times New Roman"/>
          <w:sz w:val="24"/>
          <w:szCs w:val="24"/>
        </w:rPr>
        <w:t>kurtuves oderējumu mūrē no ugunsizturīgiem ķieģeļiem – betons nav pieļaujams. Ugunsiztu</w:t>
      </w:r>
      <w:r w:rsidRPr="00535A5F">
        <w:rPr>
          <w:rFonts w:ascii="Times New Roman" w:hAnsi="Times New Roman"/>
          <w:spacing w:val="1"/>
          <w:sz w:val="24"/>
          <w:szCs w:val="24"/>
        </w:rPr>
        <w:t>r</w:t>
      </w:r>
      <w:r w:rsidRPr="00535A5F">
        <w:rPr>
          <w:rFonts w:ascii="Times New Roman" w:hAnsi="Times New Roman"/>
          <w:sz w:val="24"/>
          <w:szCs w:val="24"/>
        </w:rPr>
        <w:t>ī</w:t>
      </w:r>
      <w:r w:rsidRPr="00535A5F">
        <w:rPr>
          <w:rFonts w:ascii="Times New Roman" w:hAnsi="Times New Roman"/>
          <w:spacing w:val="-1"/>
          <w:sz w:val="24"/>
          <w:szCs w:val="24"/>
        </w:rPr>
        <w:t>go</w:t>
      </w:r>
      <w:r w:rsidRPr="00535A5F">
        <w:rPr>
          <w:rFonts w:ascii="Times New Roman" w:hAnsi="Times New Roman"/>
          <w:sz w:val="24"/>
          <w:szCs w:val="24"/>
        </w:rPr>
        <w:t xml:space="preserve"> ķ</w:t>
      </w:r>
      <w:r w:rsidRPr="00535A5F">
        <w:rPr>
          <w:rFonts w:ascii="Times New Roman" w:hAnsi="Times New Roman"/>
          <w:spacing w:val="1"/>
          <w:sz w:val="24"/>
          <w:szCs w:val="24"/>
        </w:rPr>
        <w:t>i</w:t>
      </w:r>
      <w:r w:rsidRPr="00535A5F">
        <w:rPr>
          <w:rFonts w:ascii="Times New Roman" w:hAnsi="Times New Roman"/>
          <w:sz w:val="24"/>
          <w:szCs w:val="24"/>
        </w:rPr>
        <w:t xml:space="preserve">eģeļu ķīmiskajā sastāvā ir jābūt ne mazāk kā 35% Al2O3 un ne </w:t>
      </w:r>
      <w:r w:rsidRPr="00535A5F">
        <w:rPr>
          <w:rFonts w:ascii="Times New Roman" w:hAnsi="Times New Roman"/>
          <w:sz w:val="24"/>
          <w:szCs w:val="24"/>
        </w:rPr>
        <w:lastRenderedPageBreak/>
        <w:t>vairāk kā 5% Fe2O3. Uzņēmējam ir jāiesniedz kurtuves izgatavošanā izmantoto materiālu sertifikāti un/vai atbilstības deklarācijas. Ugunsizturīgo kurtuves mūrējumu uz vietas mūrē kvalificēts, kurtuves piegādātāja apstiprināts personāls vai arī mūrēšanu veic šefmontāžas vadībā, ko nepārtraukti nodrošina ražotāja pārstāvis atrodoties uz vietas Objektā;</w:t>
      </w:r>
    </w:p>
    <w:p w14:paraId="64CC66EA" w14:textId="77777777" w:rsidR="00082D48" w:rsidRPr="00535A5F" w:rsidRDefault="00082D48" w:rsidP="00446D3F">
      <w:pPr>
        <w:pStyle w:val="afc"/>
        <w:numPr>
          <w:ilvl w:val="0"/>
          <w:numId w:val="53"/>
        </w:numPr>
        <w:spacing w:after="0" w:line="240" w:lineRule="auto"/>
        <w:jc w:val="both"/>
        <w:rPr>
          <w:rFonts w:ascii="Times New Roman" w:hAnsi="Times New Roman"/>
          <w:sz w:val="24"/>
          <w:szCs w:val="24"/>
        </w:rPr>
      </w:pPr>
      <w:r w:rsidRPr="00535A5F">
        <w:rPr>
          <w:rFonts w:ascii="Times New Roman" w:hAnsi="Times New Roman"/>
          <w:sz w:val="24"/>
          <w:szCs w:val="24"/>
        </w:rPr>
        <w:t>ārdu materiāla sastāvā jābūt ne mazāk kā 27 % hroma – precīzs ārdu materiāls un garantijas laiks jānorāda piedāvājumā;</w:t>
      </w:r>
    </w:p>
    <w:p w14:paraId="10951DF1" w14:textId="77777777" w:rsidR="00082D48" w:rsidRPr="00535A5F" w:rsidRDefault="00082D48" w:rsidP="00446D3F">
      <w:pPr>
        <w:pStyle w:val="afc"/>
        <w:numPr>
          <w:ilvl w:val="0"/>
          <w:numId w:val="53"/>
        </w:numPr>
        <w:spacing w:after="0" w:line="240" w:lineRule="auto"/>
        <w:jc w:val="both"/>
        <w:rPr>
          <w:rFonts w:ascii="Times New Roman" w:hAnsi="Times New Roman"/>
          <w:sz w:val="24"/>
          <w:szCs w:val="24"/>
        </w:rPr>
      </w:pPr>
      <w:r w:rsidRPr="00535A5F">
        <w:rPr>
          <w:rFonts w:ascii="Times New Roman" w:hAnsi="Times New Roman"/>
          <w:sz w:val="24"/>
          <w:szCs w:val="24"/>
        </w:rPr>
        <w:t>visi ventilatori, kas paredzēti primārajai sekundārajai un tercilājai gaisa pievadīšanai, kā arī dūmgāžu recirkulācijai, darbojas ar motoriem ar frekvences pārveidotājiem;</w:t>
      </w:r>
    </w:p>
    <w:p w14:paraId="43AA4E7D" w14:textId="77777777" w:rsidR="00082D48" w:rsidRPr="00535A5F" w:rsidRDefault="00082D48" w:rsidP="00446D3F">
      <w:pPr>
        <w:pStyle w:val="afc"/>
        <w:numPr>
          <w:ilvl w:val="0"/>
          <w:numId w:val="53"/>
        </w:numPr>
        <w:spacing w:after="0" w:line="240" w:lineRule="auto"/>
        <w:jc w:val="both"/>
        <w:rPr>
          <w:rFonts w:ascii="Times New Roman" w:hAnsi="Times New Roman"/>
          <w:sz w:val="24"/>
          <w:szCs w:val="24"/>
        </w:rPr>
      </w:pPr>
      <w:r w:rsidRPr="00535A5F">
        <w:rPr>
          <w:rFonts w:ascii="Times New Roman" w:hAnsi="Times New Roman"/>
          <w:sz w:val="24"/>
          <w:szCs w:val="24"/>
        </w:rPr>
        <w:t>kurtuvei jābūt aprīkotai ar izolētām apkalpošanas lūkām, kā arī ar dzesējamām degšanas procesa vizuālās novērošanas lūkām, ar pastāvīgu videonovērošanas sistēmu degšanas aktīvajā zonā.</w:t>
      </w:r>
    </w:p>
    <w:p w14:paraId="7791E421" w14:textId="77777777" w:rsidR="00082D48" w:rsidRPr="00535A5F" w:rsidRDefault="00082D48" w:rsidP="00446D3F">
      <w:pPr>
        <w:pStyle w:val="afc"/>
        <w:numPr>
          <w:ilvl w:val="0"/>
          <w:numId w:val="53"/>
        </w:numPr>
        <w:spacing w:after="0" w:line="240" w:lineRule="auto"/>
        <w:jc w:val="both"/>
        <w:rPr>
          <w:rFonts w:ascii="Times New Roman" w:hAnsi="Times New Roman"/>
          <w:sz w:val="24"/>
          <w:szCs w:val="24"/>
        </w:rPr>
      </w:pPr>
      <w:r w:rsidRPr="00535A5F">
        <w:rPr>
          <w:rFonts w:ascii="Times New Roman" w:hAnsi="Times New Roman"/>
          <w:sz w:val="24"/>
          <w:szCs w:val="24"/>
        </w:rPr>
        <w:t>Kurtuves aprakstā jānorāda, pēc cik stundu ilga darba (vai, cik bieži) strādājot ar nominālo siltumslodzi, ir jāveic kurtuves apturēšana un tīrīšana, izmantojot kurināmo ar B2 pielikumā norādītajiem tehniskajiem rādītājiem.</w:t>
      </w:r>
    </w:p>
    <w:p w14:paraId="32E9B435" w14:textId="77777777" w:rsidR="00082D48" w:rsidRPr="00535A5F" w:rsidRDefault="00082D48" w:rsidP="00082D48">
      <w:pPr>
        <w:pStyle w:val="afc"/>
        <w:spacing w:after="0" w:line="240" w:lineRule="auto"/>
        <w:jc w:val="both"/>
        <w:rPr>
          <w:rFonts w:ascii="Times New Roman" w:hAnsi="Times New Roman"/>
          <w:sz w:val="24"/>
          <w:szCs w:val="24"/>
        </w:rPr>
      </w:pPr>
    </w:p>
    <w:p w14:paraId="4AB33696"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Pieļaujamais kurināmais: koka šķelda, koka skaidas, koka zāģskaidas, koka miza vai to maisījumus. Specifikācija pieejama tehniskās specifikācijas B2 pielikumā.</w:t>
      </w:r>
    </w:p>
    <w:p w14:paraId="5841F075" w14:textId="77777777" w:rsidR="00082D48" w:rsidRPr="00535A5F" w:rsidRDefault="00082D48" w:rsidP="00082D48">
      <w:pPr>
        <w:spacing w:after="0" w:line="240" w:lineRule="auto"/>
        <w:ind w:firstLine="720"/>
        <w:jc w:val="both"/>
        <w:rPr>
          <w:rFonts w:ascii="Times New Roman" w:hAnsi="Times New Roman"/>
          <w:sz w:val="24"/>
          <w:szCs w:val="24"/>
        </w:rPr>
      </w:pPr>
    </w:p>
    <w:p w14:paraId="74B29BC8"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100" w:name="_Toc492396302"/>
      <w:bookmarkStart w:id="101" w:name="_Toc492396463"/>
      <w:r w:rsidRPr="00535A5F">
        <w:rPr>
          <w:rFonts w:ascii="Times New Roman" w:hAnsi="Times New Roman"/>
          <w:b/>
          <w:bCs/>
          <w:sz w:val="24"/>
          <w:szCs w:val="24"/>
        </w:rPr>
        <w:t>3.3. Pelnu novākšanas ierīce</w:t>
      </w:r>
      <w:bookmarkEnd w:id="100"/>
      <w:bookmarkEnd w:id="101"/>
    </w:p>
    <w:p w14:paraId="030F3B59" w14:textId="77777777" w:rsidR="00082D48" w:rsidRPr="00535A5F" w:rsidRDefault="00082D48" w:rsidP="00082D48">
      <w:pPr>
        <w:spacing w:after="0" w:line="240" w:lineRule="auto"/>
        <w:ind w:firstLine="720"/>
        <w:jc w:val="both"/>
        <w:rPr>
          <w:rFonts w:ascii="Times New Roman" w:hAnsi="Times New Roman"/>
          <w:b/>
          <w:bCs/>
          <w:sz w:val="24"/>
          <w:szCs w:val="24"/>
        </w:rPr>
      </w:pPr>
    </w:p>
    <w:p w14:paraId="7A648A30"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Jānodrošina automātiska pelnu novākšanas sistēma gan no kurtuves apakšas, gan no multiciklona un elektrostatiskajiem filtirem (ESF). Jāievēro šādas prasības:</w:t>
      </w:r>
    </w:p>
    <w:p w14:paraId="7E1650DE" w14:textId="77777777" w:rsidR="00082D48" w:rsidRPr="00535A5F" w:rsidRDefault="00082D48" w:rsidP="00446D3F">
      <w:pPr>
        <w:pStyle w:val="afc"/>
        <w:numPr>
          <w:ilvl w:val="0"/>
          <w:numId w:val="53"/>
        </w:numPr>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katram katla agregātam ir jābūt savai pelnu savākšanas sistēmai, var piedāvāt arī risinājumu ar 1 (vienu) transportieri abiem katliem;</w:t>
      </w:r>
    </w:p>
    <w:p w14:paraId="3929481D" w14:textId="77777777" w:rsidR="00082D48" w:rsidRPr="00535A5F" w:rsidRDefault="00082D48" w:rsidP="00446D3F">
      <w:pPr>
        <w:pStyle w:val="afc"/>
        <w:numPr>
          <w:ilvl w:val="0"/>
          <w:numId w:val="53"/>
        </w:numPr>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pelnu novākšanas sistēmai ir jābūt sausai vai slapjai;</w:t>
      </w:r>
    </w:p>
    <w:p w14:paraId="7FC056ED" w14:textId="77777777" w:rsidR="00082D48" w:rsidRPr="00535A5F" w:rsidRDefault="00082D48" w:rsidP="00446D3F">
      <w:pPr>
        <w:pStyle w:val="afc"/>
        <w:numPr>
          <w:ilvl w:val="0"/>
          <w:numId w:val="53"/>
        </w:numPr>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pelnu novākšanas sistēma ir jāprojektē tā, lai novērstu putekļošanu ēkā un katlu telpā. Lidojošo pelnu savākšanas sistēmai ir jābūt gāzu necaurlaidīgai, pelnu novākšanas sistēma savāc pelnus konteineros (kurtuve un ciklons un ESF);</w:t>
      </w:r>
    </w:p>
    <w:p w14:paraId="10D3AC80" w14:textId="77777777" w:rsidR="00082D48" w:rsidRPr="00535A5F" w:rsidRDefault="00082D48" w:rsidP="00446D3F">
      <w:pPr>
        <w:pStyle w:val="afc"/>
        <w:numPr>
          <w:ilvl w:val="0"/>
          <w:numId w:val="53"/>
        </w:numPr>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 xml:space="preserve">visiem objektiem, kas var iekļūt kurtuvē un iziet cauri kurināmā apstrādes un atdalīšanas sistēmai, ir jāspēj iziet cauri kurtuvei un pelnu apstrādes sistēmai, nebloķējot un nebojājot to; </w:t>
      </w:r>
    </w:p>
    <w:p w14:paraId="238D5B48" w14:textId="77777777" w:rsidR="00082D48" w:rsidRPr="00535A5F" w:rsidRDefault="00082D48" w:rsidP="00446D3F">
      <w:pPr>
        <w:pStyle w:val="afc"/>
        <w:numPr>
          <w:ilvl w:val="0"/>
          <w:numId w:val="53"/>
        </w:numPr>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ja tiek lietota ar ķēdi darbināma sistēma, piegādes apjomā ir jāiekļauj rezerves ķēde katram konveijeru tipam;</w:t>
      </w:r>
    </w:p>
    <w:p w14:paraId="00F39627" w14:textId="77777777" w:rsidR="00082D48" w:rsidRPr="00535A5F" w:rsidRDefault="00082D48" w:rsidP="00446D3F">
      <w:pPr>
        <w:pStyle w:val="afc"/>
        <w:numPr>
          <w:ilvl w:val="0"/>
          <w:numId w:val="53"/>
        </w:numPr>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piegādes apjomā jābūt pelnu konteineru apjomam, atbilstoši Uzņēmēja piedāvājumam, bet ne mazāk kā pieci pelnu konteineri – katram katlam savs un viens rezerves konteiners, lai pelnu konteinera nomaiņas laikā katlu māja var strādāt bez pārtraukuma. Pelnu konteineriem jābūt vismaz 10m</w:t>
      </w:r>
      <w:r w:rsidRPr="00535A5F">
        <w:rPr>
          <w:rFonts w:ascii="Times New Roman" w:hAnsi="Times New Roman"/>
          <w:sz w:val="24"/>
          <w:szCs w:val="24"/>
          <w:vertAlign w:val="superscript"/>
        </w:rPr>
        <w:t>3</w:t>
      </w:r>
      <w:r w:rsidRPr="00535A5F">
        <w:rPr>
          <w:rFonts w:ascii="Times New Roman" w:hAnsi="Times New Roman"/>
          <w:sz w:val="24"/>
          <w:szCs w:val="24"/>
        </w:rPr>
        <w:t xml:space="preserve"> lietderīgajam tilpumam, ‘</w:t>
      </w:r>
      <w:r w:rsidRPr="00535A5F">
        <w:rPr>
          <w:rFonts w:ascii="Times New Roman" w:hAnsi="Times New Roman"/>
          <w:i/>
          <w:sz w:val="24"/>
          <w:szCs w:val="24"/>
        </w:rPr>
        <w:t>hook-lift</w:t>
      </w:r>
      <w:r w:rsidRPr="00535A5F">
        <w:rPr>
          <w:rFonts w:ascii="Times New Roman" w:hAnsi="Times New Roman"/>
          <w:sz w:val="24"/>
          <w:szCs w:val="24"/>
        </w:rPr>
        <w:t>’ tipa, aprīkotiem ar līmeņa devējiem (brīdinot vadības PLC par nepieciešamību iztukšot) un līmeņa izlīdzināšanas sistēmu.</w:t>
      </w:r>
    </w:p>
    <w:p w14:paraId="1BD4041A" w14:textId="77777777" w:rsidR="00082D48" w:rsidRPr="00535A5F" w:rsidRDefault="00082D48" w:rsidP="00082D48">
      <w:pPr>
        <w:spacing w:after="0" w:line="240" w:lineRule="auto"/>
        <w:ind w:firstLine="720"/>
        <w:jc w:val="both"/>
        <w:rPr>
          <w:rFonts w:ascii="Times New Roman" w:hAnsi="Times New Roman"/>
          <w:sz w:val="24"/>
          <w:szCs w:val="24"/>
        </w:rPr>
      </w:pPr>
    </w:p>
    <w:p w14:paraId="2FAE1A30" w14:textId="77777777" w:rsidR="00082D48" w:rsidRPr="00535A5F" w:rsidRDefault="00082D48" w:rsidP="00082D48">
      <w:pPr>
        <w:keepNext/>
        <w:spacing w:after="0" w:line="240" w:lineRule="auto"/>
        <w:jc w:val="center"/>
        <w:outlineLvl w:val="2"/>
        <w:rPr>
          <w:rFonts w:ascii="Times New Roman" w:hAnsi="Times New Roman"/>
          <w:b/>
          <w:sz w:val="24"/>
          <w:szCs w:val="24"/>
        </w:rPr>
      </w:pPr>
      <w:bookmarkStart w:id="102" w:name="_Toc192486104"/>
      <w:bookmarkStart w:id="103" w:name="_Toc492396303"/>
      <w:bookmarkStart w:id="104" w:name="_Toc492396464"/>
      <w:bookmarkStart w:id="105" w:name="_Toc290995652"/>
      <w:bookmarkStart w:id="106" w:name="_Toc380046907"/>
      <w:r w:rsidRPr="00535A5F">
        <w:rPr>
          <w:rFonts w:ascii="Times New Roman" w:hAnsi="Times New Roman"/>
          <w:b/>
          <w:bCs/>
          <w:sz w:val="24"/>
          <w:szCs w:val="24"/>
        </w:rPr>
        <w:t>3.4. K</w:t>
      </w:r>
      <w:r w:rsidRPr="00535A5F">
        <w:rPr>
          <w:rFonts w:ascii="Times New Roman" w:hAnsi="Times New Roman"/>
          <w:b/>
          <w:sz w:val="24"/>
          <w:szCs w:val="24"/>
        </w:rPr>
        <w:t xml:space="preserve">ondensācijas ekonomaizers un tā </w:t>
      </w:r>
      <w:bookmarkEnd w:id="102"/>
      <w:r w:rsidRPr="00535A5F">
        <w:rPr>
          <w:rFonts w:ascii="Times New Roman" w:hAnsi="Times New Roman"/>
          <w:b/>
          <w:sz w:val="24"/>
          <w:szCs w:val="24"/>
        </w:rPr>
        <w:t>uzstādīšana</w:t>
      </w:r>
      <w:bookmarkEnd w:id="103"/>
      <w:bookmarkEnd w:id="104"/>
      <w:bookmarkEnd w:id="105"/>
      <w:bookmarkEnd w:id="106"/>
    </w:p>
    <w:p w14:paraId="452F6004" w14:textId="77777777" w:rsidR="00082D48" w:rsidRPr="00535A5F" w:rsidRDefault="00082D48" w:rsidP="00082D48">
      <w:pPr>
        <w:keepNext/>
        <w:spacing w:after="0" w:line="240" w:lineRule="auto"/>
        <w:ind w:firstLine="720"/>
        <w:jc w:val="center"/>
        <w:outlineLvl w:val="2"/>
        <w:rPr>
          <w:rFonts w:ascii="Times New Roman" w:hAnsi="Times New Roman"/>
          <w:b/>
          <w:sz w:val="24"/>
          <w:szCs w:val="24"/>
        </w:rPr>
      </w:pPr>
    </w:p>
    <w:p w14:paraId="458360F7"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Dūmgāzu kondensācijas ekonomaizera jauda jāparedz, lai nosegtu visu projektējamās katlu mājas nominālo jaudu (30MW), kas ir atbilstoša 30 MW katlu jaudas nodrošināšanai. </w:t>
      </w:r>
    </w:p>
    <w:p w14:paraId="5C2BCE47"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Dūmgāzu kondensācijas ekonomaizerim un saistošajām iekārtām ir jābūt aprēķinātām un konstruētām ievērojot Pasūtītāja noteiktos ūdens, gaisa, dūmgāzu sastāva, temperatūru parametrus. Pie sekojošiem parametriem: atgaitas temperatūras 46°C un šķeldas mitrums W45% un vairāk, pie temperatūras starpības min delta t 3°C, pie ūdens caurplūdes 1000m</w:t>
      </w:r>
      <w:r w:rsidRPr="00535A5F">
        <w:rPr>
          <w:rFonts w:ascii="Times New Roman" w:hAnsi="Times New Roman"/>
          <w:sz w:val="24"/>
          <w:szCs w:val="24"/>
          <w:vertAlign w:val="superscript"/>
        </w:rPr>
        <w:t>3</w:t>
      </w:r>
      <w:r w:rsidRPr="00535A5F">
        <w:rPr>
          <w:rFonts w:ascii="Times New Roman" w:hAnsi="Times New Roman"/>
          <w:sz w:val="24"/>
          <w:szCs w:val="24"/>
        </w:rPr>
        <w:t>/h (caur abiem kondensatoriem kopā).</w:t>
      </w:r>
    </w:p>
    <w:p w14:paraId="17955EE0" w14:textId="77777777" w:rsidR="00082D48" w:rsidRPr="00535A5F" w:rsidRDefault="00082D48" w:rsidP="00082D48">
      <w:pPr>
        <w:tabs>
          <w:tab w:val="left" w:pos="0"/>
        </w:tabs>
        <w:spacing w:after="0" w:line="240" w:lineRule="auto"/>
        <w:jc w:val="both"/>
        <w:rPr>
          <w:rFonts w:ascii="Times New Roman" w:hAnsi="Times New Roman"/>
          <w:sz w:val="24"/>
          <w:szCs w:val="24"/>
        </w:rPr>
      </w:pPr>
      <w:r w:rsidRPr="00535A5F">
        <w:rPr>
          <w:rFonts w:ascii="Times New Roman" w:hAnsi="Times New Roman"/>
          <w:sz w:val="24"/>
          <w:szCs w:val="24"/>
        </w:rPr>
        <w:lastRenderedPageBreak/>
        <w:tab/>
        <w:t>Dūmgāzu kondensācijas ekonomaizerim tā darbības laikā ir jābūt spējīgam atbilstoši darboties arī slodzes svārstību brīžos, nepārsniedzot tos pieļaujamos limitus, kas norādīti katrai no tā sastāvdaļām. Paredzamā ikgadējā ekspluatācija ne mazāk par 98% laika</w:t>
      </w:r>
      <w:r w:rsidRPr="00535A5F">
        <w:rPr>
          <w:rStyle w:val="af"/>
          <w:rFonts w:ascii="Times New Roman" w:hAnsi="Times New Roman"/>
          <w:sz w:val="24"/>
          <w:szCs w:val="24"/>
        </w:rPr>
        <w:footnoteReference w:id="8"/>
      </w:r>
      <w:r w:rsidRPr="00535A5F">
        <w:rPr>
          <w:rFonts w:ascii="Times New Roman" w:hAnsi="Times New Roman"/>
          <w:sz w:val="24"/>
          <w:szCs w:val="24"/>
        </w:rPr>
        <w:t>.</w:t>
      </w:r>
    </w:p>
    <w:p w14:paraId="58656C20"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Dūmgāzu kondensācijas ekonomaizera automatizācijas līmenim jābūt tik augstam, lai to auksto testu, palaišanas un apturēšanas laikā varētu vadīt viens operators, tomēr normālas darbības režīmā jāparedz pilnīgi automatizēta bez-operatora darbība.</w:t>
      </w:r>
    </w:p>
    <w:p w14:paraId="45F1DCAB"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Dūmgāzu kondensācijas ekonomaizera ražošanā izmantotajām mehānismu un konstrukciju materiāliem jānodrošina:</w:t>
      </w:r>
    </w:p>
    <w:p w14:paraId="6AAB6C2D" w14:textId="77777777" w:rsidR="00082D48" w:rsidRPr="00535A5F" w:rsidRDefault="00082D48" w:rsidP="00446D3F">
      <w:pPr>
        <w:numPr>
          <w:ilvl w:val="0"/>
          <w:numId w:val="54"/>
        </w:numPr>
        <w:spacing w:after="0" w:line="240" w:lineRule="auto"/>
        <w:ind w:left="0" w:firstLine="0"/>
        <w:jc w:val="both"/>
        <w:rPr>
          <w:rFonts w:ascii="Times New Roman" w:hAnsi="Times New Roman"/>
          <w:sz w:val="24"/>
          <w:szCs w:val="24"/>
        </w:rPr>
      </w:pPr>
      <w:r w:rsidRPr="00535A5F">
        <w:rPr>
          <w:rFonts w:ascii="Times New Roman" w:hAnsi="Times New Roman"/>
          <w:sz w:val="24"/>
          <w:szCs w:val="24"/>
        </w:rPr>
        <w:t>Noturība pret ieplūdes dūmgāzu temperatūru līdz 220° C;</w:t>
      </w:r>
    </w:p>
    <w:p w14:paraId="4D61F54E" w14:textId="77777777" w:rsidR="00082D48" w:rsidRPr="00535A5F" w:rsidRDefault="00082D48" w:rsidP="00446D3F">
      <w:pPr>
        <w:numPr>
          <w:ilvl w:val="0"/>
          <w:numId w:val="54"/>
        </w:numPr>
        <w:spacing w:after="0" w:line="240" w:lineRule="auto"/>
        <w:ind w:left="0" w:firstLine="0"/>
        <w:jc w:val="both"/>
        <w:rPr>
          <w:rFonts w:ascii="Times New Roman" w:hAnsi="Times New Roman"/>
          <w:sz w:val="24"/>
          <w:szCs w:val="24"/>
        </w:rPr>
      </w:pPr>
      <w:r w:rsidRPr="00535A5F">
        <w:rPr>
          <w:rFonts w:ascii="Times New Roman" w:hAnsi="Times New Roman"/>
          <w:sz w:val="24"/>
          <w:szCs w:val="24"/>
        </w:rPr>
        <w:t>Izturība pret kondensāta un dūmgāzu mijiedarbībā radušos koroziju;</w:t>
      </w:r>
    </w:p>
    <w:p w14:paraId="420C8DF3" w14:textId="77777777" w:rsidR="00082D48" w:rsidRPr="00535A5F" w:rsidRDefault="00082D48" w:rsidP="00446D3F">
      <w:pPr>
        <w:numPr>
          <w:ilvl w:val="0"/>
          <w:numId w:val="54"/>
        </w:numPr>
        <w:spacing w:after="0" w:line="240" w:lineRule="auto"/>
        <w:ind w:left="0" w:firstLine="0"/>
        <w:jc w:val="both"/>
        <w:rPr>
          <w:rFonts w:ascii="Times New Roman" w:hAnsi="Times New Roman"/>
          <w:sz w:val="24"/>
          <w:szCs w:val="24"/>
        </w:rPr>
      </w:pPr>
      <w:r w:rsidRPr="00535A5F">
        <w:rPr>
          <w:rFonts w:ascii="Times New Roman" w:hAnsi="Times New Roman"/>
          <w:sz w:val="24"/>
          <w:szCs w:val="24"/>
        </w:rPr>
        <w:t>Izturība pret kondensātam pievienotajām ķimikālijām (ķīmiskā korozija);</w:t>
      </w:r>
    </w:p>
    <w:p w14:paraId="76AE6A3B" w14:textId="77777777" w:rsidR="00082D48" w:rsidRPr="00535A5F" w:rsidRDefault="00082D48" w:rsidP="00082D48">
      <w:pPr>
        <w:spacing w:after="0" w:line="240" w:lineRule="auto"/>
        <w:jc w:val="both"/>
        <w:rPr>
          <w:rFonts w:ascii="Times New Roman" w:hAnsi="Times New Roman"/>
          <w:sz w:val="24"/>
          <w:szCs w:val="24"/>
        </w:rPr>
      </w:pPr>
    </w:p>
    <w:p w14:paraId="1C2E5A2A" w14:textId="77777777" w:rsidR="00082D48" w:rsidRPr="00535A5F" w:rsidRDefault="00082D48" w:rsidP="00082D48">
      <w:pPr>
        <w:spacing w:after="0" w:line="240" w:lineRule="auto"/>
        <w:ind w:firstLine="720"/>
        <w:jc w:val="both"/>
        <w:rPr>
          <w:rFonts w:ascii="Times New Roman" w:hAnsi="Times New Roman"/>
          <w:i/>
          <w:sz w:val="24"/>
          <w:szCs w:val="24"/>
        </w:rPr>
      </w:pPr>
      <w:r w:rsidRPr="00535A5F">
        <w:rPr>
          <w:rFonts w:ascii="Times New Roman" w:hAnsi="Times New Roman"/>
          <w:i/>
          <w:sz w:val="24"/>
          <w:szCs w:val="24"/>
        </w:rPr>
        <w:t>Sadegšanas gaisa un dūmgāzu sistēma</w:t>
      </w:r>
    </w:p>
    <w:p w14:paraId="3945B322" w14:textId="77777777" w:rsidR="00082D48" w:rsidRPr="00535A5F" w:rsidRDefault="00082D48" w:rsidP="00082D48">
      <w:pPr>
        <w:pStyle w:val="afc"/>
        <w:spacing w:after="0" w:line="240" w:lineRule="auto"/>
        <w:ind w:left="0" w:firstLine="720"/>
        <w:jc w:val="both"/>
        <w:rPr>
          <w:rFonts w:ascii="Times New Roman" w:hAnsi="Times New Roman"/>
          <w:sz w:val="24"/>
          <w:szCs w:val="24"/>
        </w:rPr>
      </w:pPr>
      <w:r w:rsidRPr="00535A5F">
        <w:rPr>
          <w:rFonts w:ascii="Times New Roman" w:hAnsi="Times New Roman"/>
          <w:sz w:val="24"/>
          <w:szCs w:val="24"/>
        </w:rPr>
        <w:t>Dūmgāzu kondensācijas ekonomaizera, gaisa, ūdens un dūmgāzu vadiem jābūt projektētiem tā, lai samazinātu troksni un vibrāciju un, lai sistēmā nekādā gadījumā darba apstākļos nerastos rezonanse. Dūmvadiem jābūt izgatavotiem no atbilstoša biezuma tērauda. Konstrukcijas jāpastiprina ar sekcijveida detaļām, kas nostiprinātas pie gaisa vadiem un dūmvadiem to ārpusē.</w:t>
      </w:r>
    </w:p>
    <w:p w14:paraId="41F5E9D5" w14:textId="77777777" w:rsidR="00082D48" w:rsidRPr="00535A5F" w:rsidRDefault="00082D48" w:rsidP="00082D48">
      <w:pPr>
        <w:pStyle w:val="afc"/>
        <w:spacing w:after="0" w:line="240" w:lineRule="auto"/>
        <w:ind w:left="0"/>
        <w:jc w:val="both"/>
        <w:rPr>
          <w:rFonts w:ascii="Times New Roman" w:hAnsi="Times New Roman"/>
          <w:sz w:val="24"/>
          <w:szCs w:val="24"/>
        </w:rPr>
      </w:pPr>
      <w:r w:rsidRPr="00535A5F">
        <w:rPr>
          <w:rFonts w:ascii="Times New Roman" w:hAnsi="Times New Roman"/>
          <w:sz w:val="24"/>
          <w:szCs w:val="24"/>
        </w:rPr>
        <w:t>Projektējot cauruļvadus un trokšņu slāpētājus, jāņem vērā uz katlumāju radīto trokšņu līmeni attiecinātās prasības. Dūmvadu sistēmām pēc izbūves jāveic blīvuma pārbaudes. Izvēloties kompensācijas savienojumus un dūmvadu balstus, jāņem vērā termiskās svārstības un šo konstrukciju augstā uzņemšanas spēja.</w:t>
      </w:r>
    </w:p>
    <w:p w14:paraId="121858FD" w14:textId="77777777" w:rsidR="00082D48" w:rsidRPr="00535A5F" w:rsidRDefault="00082D48" w:rsidP="00082D48">
      <w:pPr>
        <w:pStyle w:val="afc"/>
        <w:spacing w:after="0" w:line="240" w:lineRule="auto"/>
        <w:ind w:left="0"/>
        <w:jc w:val="both"/>
        <w:rPr>
          <w:rFonts w:ascii="Times New Roman" w:hAnsi="Times New Roman"/>
          <w:sz w:val="24"/>
          <w:szCs w:val="24"/>
        </w:rPr>
      </w:pPr>
    </w:p>
    <w:p w14:paraId="4B1A95C3" w14:textId="77777777" w:rsidR="00082D48" w:rsidRPr="00535A5F" w:rsidRDefault="00082D48" w:rsidP="00082D48">
      <w:pPr>
        <w:pStyle w:val="afc"/>
        <w:spacing w:after="0" w:line="240" w:lineRule="auto"/>
        <w:ind w:left="0" w:firstLine="720"/>
        <w:jc w:val="both"/>
        <w:rPr>
          <w:rFonts w:ascii="Times New Roman" w:hAnsi="Times New Roman"/>
          <w:i/>
          <w:sz w:val="24"/>
          <w:szCs w:val="24"/>
        </w:rPr>
      </w:pPr>
      <w:r w:rsidRPr="00535A5F">
        <w:rPr>
          <w:rFonts w:ascii="Times New Roman" w:hAnsi="Times New Roman"/>
          <w:i/>
          <w:sz w:val="24"/>
          <w:szCs w:val="24"/>
        </w:rPr>
        <w:t>Ventilatori, gaisa pūtēji, dūmu sūcēji</w:t>
      </w:r>
    </w:p>
    <w:p w14:paraId="55F027FD"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Visu ventilatoru, gaisa pūtēju, dūmsūcēju pārbaudes jāveic atbilstoši attiecīgajiem standartiem un ražotāja norādījumiem (piemēram, balansēšanas mērījumi). Ir jānosaka vibrācijas sensoru atbalsta punkti. Ventilatori, gaisa pūtēji, dūmsūcēji jāpiegādā pilnā komplektācijā, aprīkotiem ar trokšņu slāpētājiem, plūsmas taisnošanas ierīci, izolējošiem un kontroles slāpētājiem, dzesēšanas sistēmām (kur tas ir nepieciešams) un eļļošanas sistēmām. Ventilatoriem, gaisa pūtējiem, dūmsūcējiem jānodrošina vienkārša piekļuve un apkalpe, ievērojot ergonomikas standartu prasības.</w:t>
      </w:r>
    </w:p>
    <w:p w14:paraId="793B000E" w14:textId="77777777" w:rsidR="00082D48" w:rsidRPr="00535A5F" w:rsidRDefault="00082D48" w:rsidP="00082D48">
      <w:pPr>
        <w:pStyle w:val="afc"/>
        <w:spacing w:after="0" w:line="240" w:lineRule="auto"/>
        <w:ind w:left="0" w:firstLine="720"/>
        <w:jc w:val="both"/>
        <w:rPr>
          <w:rFonts w:ascii="Times New Roman" w:hAnsi="Times New Roman"/>
          <w:i/>
          <w:sz w:val="24"/>
          <w:szCs w:val="24"/>
        </w:rPr>
      </w:pPr>
      <w:r w:rsidRPr="00535A5F">
        <w:rPr>
          <w:rFonts w:ascii="Times New Roman" w:hAnsi="Times New Roman"/>
          <w:i/>
          <w:sz w:val="24"/>
          <w:szCs w:val="24"/>
        </w:rPr>
        <w:t>Siltummaiņi</w:t>
      </w:r>
    </w:p>
    <w:p w14:paraId="677E0F8C"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Siltummaiņiem (ja tādi ir paredzēti) jābūt izjaucamiem plākšņu veida siltummaiņiem vai cita veida, kas nodrošina nepieciešamās funkcijas. Siltummaiņa materiālam jābūt piemērotam dūmgāzu kondensācijas ekonomaizera ūdenim un centralizētās siltumapgādes ūdenim. Siltummainim jābūt aprīkotiem ar apvadlīniju un slēgvārstiem ūdens pusē. Visai sistēmai jābūt projektētai tā, lai tā pielāgotos sistēmas termiskajām kustībām apkārtējās vides un darbības apstākļu diapazonā. </w:t>
      </w:r>
    </w:p>
    <w:p w14:paraId="6A274E71" w14:textId="77777777" w:rsidR="00082D48" w:rsidRPr="00535A5F" w:rsidRDefault="00082D48" w:rsidP="00082D48">
      <w:pPr>
        <w:pStyle w:val="afc"/>
        <w:spacing w:after="0" w:line="240" w:lineRule="auto"/>
        <w:ind w:left="0" w:firstLine="720"/>
        <w:jc w:val="both"/>
        <w:rPr>
          <w:rFonts w:ascii="Times New Roman" w:hAnsi="Times New Roman"/>
          <w:i/>
          <w:sz w:val="24"/>
          <w:szCs w:val="24"/>
        </w:rPr>
      </w:pPr>
      <w:r w:rsidRPr="00535A5F">
        <w:rPr>
          <w:rFonts w:ascii="Times New Roman" w:hAnsi="Times New Roman"/>
          <w:i/>
          <w:sz w:val="24"/>
          <w:szCs w:val="24"/>
        </w:rPr>
        <w:t>Kondensāta ūdens neitralizācijas sistēma</w:t>
      </w:r>
    </w:p>
    <w:p w14:paraId="00F92410"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Papildus jāparedz uzstādīt ķimikālijas dozēšanas sistēma, ar ķimikāliju tvertnēm un ķimikāliju dozēšanas sūkņiem, kā arī pH kontroles devējiem un automatizācijas sistēmu. Ķimikālijas dozēšana jānodrošina automātiskā režīmā atbilstoši pH līmenim dūmgāzu kondensācijas ekonomaizera kontūrā. </w:t>
      </w:r>
    </w:p>
    <w:p w14:paraId="70E93993"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Kondensāta ūdens attīrīšanas sistēmai jāietver sevī visas nepieciešamās sastāvdaļas, tādas kā sūkņi, caurules, savienojumu flanči sensori, kabeļi, kā arī citas neuzskaitītas komponentes.</w:t>
      </w:r>
    </w:p>
    <w:p w14:paraId="3E52AC59" w14:textId="77777777" w:rsidR="00082D48" w:rsidRPr="00535A5F" w:rsidRDefault="00082D48" w:rsidP="00082D48">
      <w:pPr>
        <w:spacing w:after="0" w:line="240" w:lineRule="auto"/>
        <w:ind w:firstLine="720"/>
        <w:jc w:val="both"/>
        <w:rPr>
          <w:rFonts w:ascii="Times New Roman" w:hAnsi="Times New Roman"/>
          <w:i/>
          <w:sz w:val="24"/>
          <w:szCs w:val="24"/>
        </w:rPr>
      </w:pPr>
      <w:r w:rsidRPr="00535A5F">
        <w:rPr>
          <w:rFonts w:ascii="Times New Roman" w:hAnsi="Times New Roman"/>
          <w:i/>
          <w:sz w:val="24"/>
          <w:szCs w:val="24"/>
        </w:rPr>
        <w:t>Notekūdeņu attīrīšana un izplūde</w:t>
      </w:r>
    </w:p>
    <w:p w14:paraId="04AA9F96"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lastRenderedPageBreak/>
        <w:t>Visi ūdeni saturošie kaitīgie notekūdeņi, kas radušies objekta celtniecības laikā, ir tieša Uzņēmēja atbildība. Uzņēmējam jāveic visi nepieciešamie sagatavošanas darbi šo notekūdeņu analīzēm un likvidācijai, un jāsaņem visas nepieciešamās atļaujas no varas iestādēm. Kaitīgajiem notekūdeņiem jāatbilst atļautās izplūdes noteikumiem. Izplūdes ūdens kvalitātei gan celtniecības laikā, gan arī pēc tās, jāatbilst apkārtējās vides atļaujā norādītajām vērtībām.</w:t>
      </w:r>
    </w:p>
    <w:p w14:paraId="20B8FB63" w14:textId="77777777" w:rsidR="00082D48" w:rsidRPr="00535A5F" w:rsidRDefault="00082D48" w:rsidP="00082D48">
      <w:pPr>
        <w:pStyle w:val="afc"/>
        <w:spacing w:after="0" w:line="240" w:lineRule="auto"/>
        <w:ind w:left="0" w:firstLine="720"/>
        <w:jc w:val="both"/>
        <w:rPr>
          <w:rFonts w:ascii="Times New Roman" w:hAnsi="Times New Roman"/>
          <w:i/>
          <w:sz w:val="24"/>
          <w:szCs w:val="24"/>
        </w:rPr>
      </w:pPr>
      <w:r w:rsidRPr="00535A5F">
        <w:rPr>
          <w:rFonts w:ascii="Times New Roman" w:hAnsi="Times New Roman"/>
          <w:i/>
          <w:sz w:val="24"/>
          <w:szCs w:val="24"/>
        </w:rPr>
        <w:t>Sūkņi</w:t>
      </w:r>
    </w:p>
    <w:p w14:paraId="7390B9C9"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Uzņēmējam ir jāpielāgo piedāvāto sūkņu īpašības cauruļvadu tīklam, lai sasniegtu visaugstāko sūkņu efektivitāti un drošumu. Uzņēmēja pienākumos ietilpst dokumentāli ar aprēķiniem pamatot izvēlēto sūkņu energoefektivitāti.</w:t>
      </w:r>
    </w:p>
    <w:p w14:paraId="12345666" w14:textId="77777777" w:rsidR="00082D48" w:rsidRPr="00535A5F" w:rsidRDefault="00082D48" w:rsidP="00082D48">
      <w:pPr>
        <w:pStyle w:val="afc"/>
        <w:spacing w:after="0" w:line="240" w:lineRule="auto"/>
        <w:ind w:left="0" w:firstLine="720"/>
        <w:jc w:val="both"/>
        <w:rPr>
          <w:rFonts w:ascii="Times New Roman" w:hAnsi="Times New Roman"/>
          <w:i/>
          <w:sz w:val="24"/>
          <w:szCs w:val="24"/>
        </w:rPr>
      </w:pPr>
      <w:r w:rsidRPr="00535A5F">
        <w:rPr>
          <w:rFonts w:ascii="Times New Roman" w:hAnsi="Times New Roman"/>
          <w:i/>
          <w:sz w:val="24"/>
          <w:szCs w:val="24"/>
        </w:rPr>
        <w:t>Caurules un cauruļvadi</w:t>
      </w:r>
    </w:p>
    <w:p w14:paraId="7CE33CA0"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Caurulēm, to izliekumiem, kā arī to montāžai jābūt projektētai saskaņā ar Latvijā noteiktajiem standartiem un Latvijas standarta statusā reģistrētajiem standartiem (LVS), gadījumā, ja šādi standarti nav pieejami, saskaņā ar atbilstošiem Eiropas standartiem. </w:t>
      </w:r>
    </w:p>
    <w:p w14:paraId="3499C175"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Augstspiediena caurulēm jābūt cilindriskām un vienveidīgām sekcijas ietvaros, kā arī jāatbilst Latvijā noteiktajiem standartiem (vai Eiropas standartiem, ja attiecīgi standarti Latvijā nepastāv). </w:t>
      </w:r>
    </w:p>
    <w:p w14:paraId="099F7EBF"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Caurulēm ir jābūt aprīkotām ar nepieciešamajiem ventilēšanas, drenāžas un paraugu ņemšanas punktiem. Ventilācijas vārstus jāsavāc vienā grupā un jānodrošina ar kopīgu drenāžu uz drenāžas tvertni. </w:t>
      </w:r>
    </w:p>
    <w:p w14:paraId="46CE25AD" w14:textId="77777777" w:rsidR="00082D48" w:rsidRPr="00535A5F" w:rsidRDefault="00082D48" w:rsidP="00082D48">
      <w:pPr>
        <w:spacing w:after="0" w:line="240" w:lineRule="auto"/>
        <w:ind w:firstLine="720"/>
        <w:jc w:val="both"/>
        <w:rPr>
          <w:rFonts w:ascii="Times New Roman" w:hAnsi="Times New Roman"/>
          <w:sz w:val="24"/>
          <w:szCs w:val="24"/>
        </w:rPr>
      </w:pPr>
    </w:p>
    <w:p w14:paraId="6D8831D7" w14:textId="77777777" w:rsidR="00082D48" w:rsidRPr="00535A5F" w:rsidRDefault="00082D48" w:rsidP="00082D48">
      <w:pPr>
        <w:pStyle w:val="afc"/>
        <w:spacing w:after="0" w:line="240" w:lineRule="auto"/>
        <w:ind w:left="0" w:firstLine="720"/>
        <w:jc w:val="both"/>
        <w:rPr>
          <w:rFonts w:ascii="Times New Roman" w:hAnsi="Times New Roman"/>
          <w:i/>
          <w:sz w:val="24"/>
          <w:szCs w:val="24"/>
        </w:rPr>
      </w:pPr>
      <w:r w:rsidRPr="00535A5F">
        <w:rPr>
          <w:rFonts w:ascii="Times New Roman" w:hAnsi="Times New Roman"/>
          <w:i/>
          <w:sz w:val="24"/>
          <w:szCs w:val="24"/>
        </w:rPr>
        <w:t>Vārsti un citi mehānismi</w:t>
      </w:r>
    </w:p>
    <w:p w14:paraId="1CECF6B3"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Visiem vienas konstrukcijas un viena pielietojuma vārstiem jābūt viena ražotāja izgatavotiem, turklāt tiem un to komponentiem jābūt savstarpēji aizstājamiem.</w:t>
      </w:r>
    </w:p>
    <w:p w14:paraId="49C0F297"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 tehniskās apkopes platformām vārstus un iekārtas jānovieto ergonomiski pareizā veidā, ņemot vērā, ka apkopei ir jābūt iespējamai, nenomontējot vārstus no caurules. Vārstu un to sēžu materiāliem ir jāatbilst tiem paredzētajiem darbības un korozīviem apstākļiem.</w:t>
      </w:r>
    </w:p>
    <w:p w14:paraId="0A27623A"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Motora vadības vārstos sēžas spēks nemainīsies atkarībā no temperatūras, lai piedziņas mehānisms nevarētu atvērt aukstu vārstu. </w:t>
      </w:r>
    </w:p>
    <w:p w14:paraId="23EFF69B"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Vārsti un piederumi montējami tā, lai cauruļu reakcijas nekavētu vārstu pareizu darbību un to hermētiskumu. Vārstiem ir jābūt labi pieejamiem apkopei un darbināšanai. Lielākajiem vārstiem (t.i. katla drošības vārstiem) ir jābūt iespējai apkopes laikā izmantot celtni vai vinču. Kad nepieciešams, vārsts tiks aprīkots ar pagarinātu kātu. Vārsta rokas rats nedrīkst atrasties augstāk par 1700 mm virs grīdas līmeņa.</w:t>
      </w:r>
    </w:p>
    <w:p w14:paraId="47D4603D"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 vārstu korpusiem pastāvīgi ir jābūt atrodamiem vismaz sekojošiem datiem:</w:t>
      </w:r>
    </w:p>
    <w:p w14:paraId="397CEC63"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Vārstiem, kas iekļauti automātiskajā vadības sistēmā, jābūt aprīkotiem ar elektrisko piedziņu.</w:t>
      </w:r>
    </w:p>
    <w:p w14:paraId="08855ED8"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 katra vārsta skaidri jānorāda vārsta identifikācijas numurs, “ATVĒRTS-AIZVĒRTS” stāvokļi ar bultām un lokālie stāvokļa indikatori. Lai aizvērtu vārstus, rokratam ir jāgriežas pulksteņa rādītāju kustības virzienā (skatoties uz rokrata priekšpusi).</w:t>
      </w:r>
    </w:p>
    <w:p w14:paraId="7F9445E1"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Visu kontrolvārstu pozīcijām ir jābūt parādītām DCS (Dalītajā kontroles sistēmā)</w:t>
      </w:r>
    </w:p>
    <w:p w14:paraId="7649B887"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Elektriskajai vārsta-piedziņai ir jābūt konstruētai tā, lai piedziņa nevarētu sabojāt vārstu pat tad, ja vārsts tiek nepareizi kontrolēts ar lielāku spēku pie 10% pārsprieguma. Ir jābūt vienam regulējamam griezes momenta slēdzim abiem griešanās virzieniem, lai izvairītos no bojājumiem ieķīlēšanās gadījumā. Vārstu lielums ir jāizvēlas atbilstoši cauruļu izmēriem, izņemot kontroles vārstus. Spēcīgas kavitācijas gadījumā, kontroles vārstiem ir jābūt daudzpakāpju konstrukcijas tipa. Lodveida vārstu ieplūdes un izplūdes atvērumiem ir jāatrodas uz vārsta korpusa ass līnijas. Visiem vārstiem ir jābūt konstruētiem pilnai atslēgšanas spiediena starpībai.</w:t>
      </w:r>
    </w:p>
    <w:p w14:paraId="0539138D"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Ārā uzstādītajiem piedziņas agregātiem jābūt aprīkotiem ar pret-kondensācijas sildītājiem.</w:t>
      </w:r>
    </w:p>
    <w:p w14:paraId="79AFA91D"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lastRenderedPageBreak/>
        <w:t>Elektriskajai piedziņai ir jābūt ar automātisku bloķēšanu. Motoram un vadības iekārtai ir jābūt novietotai pret vārstu tā, lai no vārsta savienojumiem vai blīvslēgiem nerastos ūdens noplūdes iespēja uz motoru vai vadības iekārtu. Ar roku vadāmām iekārtām ir jābūt apgādātām ar automātisku mehānisma izslēgšanos mehānismu, kad darbojas motors.</w:t>
      </w:r>
    </w:p>
    <w:p w14:paraId="62F7B3C5" w14:textId="77777777" w:rsidR="00082D48" w:rsidRPr="00535A5F" w:rsidRDefault="00082D48" w:rsidP="00082D48">
      <w:pPr>
        <w:pStyle w:val="afc"/>
        <w:spacing w:after="0" w:line="240" w:lineRule="auto"/>
        <w:ind w:left="0" w:firstLine="720"/>
        <w:jc w:val="both"/>
        <w:rPr>
          <w:rFonts w:ascii="Times New Roman" w:hAnsi="Times New Roman"/>
          <w:sz w:val="24"/>
          <w:szCs w:val="24"/>
        </w:rPr>
      </w:pPr>
      <w:r w:rsidRPr="00535A5F">
        <w:rPr>
          <w:rFonts w:ascii="Times New Roman" w:hAnsi="Times New Roman"/>
          <w:sz w:val="24"/>
          <w:szCs w:val="24"/>
        </w:rPr>
        <w:t>Piedziņai jābūt aprīkotai ar regulējamu mehāniskas pozīcijas indikatoru, lai bez piepūles varētu redzēt, vai vārsti ir atvērti vai aizvērti, un, ar pagarinātām asīm aprīkoto vārstu gadījumā, indikatori tiktu uzstādīti gan pagarinātajai asij, gan vārsta asij. Visiem caurpūtes un drošības vārstiem jābūt aprīkotiem ar efektīviem trokšņu slāpētājiem.</w:t>
      </w:r>
    </w:p>
    <w:p w14:paraId="53B87EAE" w14:textId="77777777" w:rsidR="00082D48" w:rsidRPr="00535A5F" w:rsidRDefault="00082D48" w:rsidP="00082D48">
      <w:pPr>
        <w:pStyle w:val="afc"/>
        <w:spacing w:after="0" w:line="240" w:lineRule="auto"/>
        <w:ind w:left="0"/>
        <w:jc w:val="both"/>
        <w:rPr>
          <w:rFonts w:ascii="Times New Roman" w:hAnsi="Times New Roman"/>
          <w:sz w:val="24"/>
          <w:szCs w:val="24"/>
        </w:rPr>
      </w:pPr>
    </w:p>
    <w:p w14:paraId="67E0CB8D" w14:textId="77777777" w:rsidR="00082D48" w:rsidRPr="00535A5F" w:rsidRDefault="00082D48" w:rsidP="00082D48">
      <w:pPr>
        <w:pStyle w:val="afc"/>
        <w:spacing w:after="0" w:line="240" w:lineRule="auto"/>
        <w:ind w:left="0" w:firstLine="720"/>
        <w:jc w:val="both"/>
        <w:rPr>
          <w:rFonts w:ascii="Times New Roman" w:hAnsi="Times New Roman"/>
          <w:i/>
          <w:sz w:val="24"/>
          <w:szCs w:val="24"/>
        </w:rPr>
      </w:pPr>
      <w:r w:rsidRPr="00535A5F">
        <w:rPr>
          <w:rFonts w:ascii="Times New Roman" w:hAnsi="Times New Roman"/>
          <w:i/>
          <w:sz w:val="24"/>
          <w:szCs w:val="24"/>
        </w:rPr>
        <w:t>Siltumizolācija</w:t>
      </w:r>
    </w:p>
    <w:p w14:paraId="35EDC11B"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Uzņēmējam ir jāņem vērā sekojoši standarti un nosacījumi. Piemērojamie Latvijas standarti (LVS</w:t>
      </w:r>
      <w:r w:rsidR="0074069C" w:rsidRPr="00535A5F">
        <w:rPr>
          <w:rFonts w:ascii="Times New Roman" w:hAnsi="Times New Roman"/>
          <w:sz w:val="24"/>
          <w:szCs w:val="24"/>
        </w:rPr>
        <w:fldChar w:fldCharType="begin"/>
      </w:r>
      <w:r w:rsidRPr="00535A5F">
        <w:rPr>
          <w:rFonts w:ascii="Times New Roman" w:hAnsi="Times New Roman"/>
          <w:sz w:val="24"/>
          <w:szCs w:val="24"/>
        </w:rPr>
        <w:instrText xml:space="preserve"> TA \s "LVS" </w:instrText>
      </w:r>
      <w:r w:rsidR="0074069C" w:rsidRPr="00535A5F">
        <w:rPr>
          <w:rFonts w:ascii="Times New Roman" w:hAnsi="Times New Roman"/>
          <w:sz w:val="24"/>
          <w:szCs w:val="24"/>
        </w:rPr>
        <w:fldChar w:fldCharType="end"/>
      </w:r>
      <w:r w:rsidRPr="00535A5F">
        <w:rPr>
          <w:rFonts w:ascii="Times New Roman" w:hAnsi="Times New Roman"/>
          <w:sz w:val="24"/>
          <w:szCs w:val="24"/>
        </w:rPr>
        <w:t xml:space="preserve">) un/vai atbilstoši (EN) Eiropas standarti. </w:t>
      </w:r>
    </w:p>
    <w:p w14:paraId="7D15FD53"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Jāņem vērā katlu mājas ēkas konstrukcijas materiālu aizdegšanās risks, izolācijā izmantojamajiem materiāliem ir jābūt neuzliesmojošiem.</w:t>
      </w:r>
    </w:p>
    <w:p w14:paraId="4FA45528"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Siltumizolācijas materiāla virsmas nedrīkst pārsniegt 45°C (pie apkārtējās vides temperatūras +25°C). Tās karsto cauruļu daļas, kurām nejauši var pieskarties personāls, arī jāizolē personāla drošības nolūkos.</w:t>
      </w:r>
    </w:p>
    <w:p w14:paraId="6E63D10C"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Apšuvumam jābūt no alumīnija aizsargpārklājuma vai no cinkota pārklājuma. </w:t>
      </w:r>
    </w:p>
    <w:p w14:paraId="06579A5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Izolēšana ir jāveic visām virsmām, kuru ārējā virsmas temperatūra var pārsniegt 40’C, tai skaitā cauruļvadu un iekārtu balsti.</w:t>
      </w:r>
    </w:p>
    <w:p w14:paraId="69C7F110" w14:textId="77777777" w:rsidR="00082D48" w:rsidRPr="00535A5F" w:rsidRDefault="00082D48" w:rsidP="00082D48">
      <w:pPr>
        <w:pStyle w:val="afc"/>
        <w:spacing w:after="0" w:line="240" w:lineRule="auto"/>
        <w:ind w:left="0" w:firstLine="720"/>
        <w:jc w:val="both"/>
        <w:rPr>
          <w:rFonts w:ascii="Times New Roman" w:hAnsi="Times New Roman"/>
          <w:i/>
          <w:sz w:val="24"/>
          <w:szCs w:val="24"/>
        </w:rPr>
      </w:pPr>
      <w:r w:rsidRPr="00535A5F">
        <w:rPr>
          <w:rFonts w:ascii="Times New Roman" w:hAnsi="Times New Roman"/>
          <w:i/>
          <w:sz w:val="24"/>
          <w:szCs w:val="24"/>
        </w:rPr>
        <w:t>Ejas un kāpnes</w:t>
      </w:r>
    </w:p>
    <w:p w14:paraId="3677D246"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Ja nav pielietojamu Latvijas standartu (LVS</w:t>
      </w:r>
      <w:r w:rsidR="0074069C" w:rsidRPr="00535A5F">
        <w:rPr>
          <w:rFonts w:ascii="Times New Roman" w:hAnsi="Times New Roman"/>
          <w:sz w:val="24"/>
          <w:szCs w:val="24"/>
        </w:rPr>
        <w:fldChar w:fldCharType="begin"/>
      </w:r>
      <w:r w:rsidRPr="00535A5F">
        <w:rPr>
          <w:rFonts w:ascii="Times New Roman" w:hAnsi="Times New Roman"/>
          <w:sz w:val="24"/>
          <w:szCs w:val="24"/>
        </w:rPr>
        <w:instrText xml:space="preserve"> TA \s "LVS" </w:instrText>
      </w:r>
      <w:r w:rsidR="0074069C" w:rsidRPr="00535A5F">
        <w:rPr>
          <w:rFonts w:ascii="Times New Roman" w:hAnsi="Times New Roman"/>
          <w:sz w:val="24"/>
          <w:szCs w:val="24"/>
        </w:rPr>
        <w:fldChar w:fldCharType="end"/>
      </w:r>
      <w:r w:rsidRPr="00535A5F">
        <w:rPr>
          <w:rFonts w:ascii="Times New Roman" w:hAnsi="Times New Roman"/>
          <w:sz w:val="24"/>
          <w:szCs w:val="24"/>
        </w:rPr>
        <w:t>), jāņem vērā atbilstoši (EN) Eiropas standarti. Galerijas un kāpnes ir jāprojektē ievērojot, ka visas tehniskajai apkopei nepieciešamās vietas (piemēram, vārsti, skaitītāji) ir viegli pieejamas. Tērauda konstrukcijas ir jābūvē saskaņā ar Latvijas standartiem (LVS</w:t>
      </w:r>
      <w:r w:rsidR="0074069C" w:rsidRPr="00535A5F">
        <w:rPr>
          <w:rFonts w:ascii="Times New Roman" w:hAnsi="Times New Roman"/>
          <w:sz w:val="24"/>
          <w:szCs w:val="24"/>
        </w:rPr>
        <w:fldChar w:fldCharType="begin"/>
      </w:r>
      <w:r w:rsidRPr="00535A5F">
        <w:rPr>
          <w:rFonts w:ascii="Times New Roman" w:hAnsi="Times New Roman"/>
          <w:sz w:val="24"/>
          <w:szCs w:val="24"/>
        </w:rPr>
        <w:instrText xml:space="preserve"> TA \s "LVS" </w:instrText>
      </w:r>
      <w:r w:rsidR="0074069C" w:rsidRPr="00535A5F">
        <w:rPr>
          <w:rFonts w:ascii="Times New Roman" w:hAnsi="Times New Roman"/>
          <w:sz w:val="24"/>
          <w:szCs w:val="24"/>
        </w:rPr>
        <w:fldChar w:fldCharType="end"/>
      </w:r>
      <w:r w:rsidRPr="00535A5F">
        <w:rPr>
          <w:rFonts w:ascii="Times New Roman" w:hAnsi="Times New Roman"/>
          <w:sz w:val="24"/>
          <w:szCs w:val="24"/>
        </w:rPr>
        <w:t>). Tērauda izstrādājumiem, kas ir ciešā saskarē ar karstu gaisu vai gāzi vai ir apstarojuma objekti, jābūt pienācīgi aizsargātiem un izolētiem. Pēc darbu pabeigšanas visām vajadzīgajām palīgaprīkojuma platformām, kāpnēm un kāpņu telpām ir jānodrošina droša piekļuve visam ekipējumam, vārstiem un kontrolmēraparātiem. Platformām ir jābūt konstruētām saskaņā ar Latvijas standartiem (LVS</w:t>
      </w:r>
      <w:r w:rsidR="0074069C" w:rsidRPr="00535A5F">
        <w:rPr>
          <w:rFonts w:ascii="Times New Roman" w:hAnsi="Times New Roman"/>
          <w:sz w:val="24"/>
          <w:szCs w:val="24"/>
        </w:rPr>
        <w:fldChar w:fldCharType="begin"/>
      </w:r>
      <w:r w:rsidRPr="00535A5F">
        <w:rPr>
          <w:rFonts w:ascii="Times New Roman" w:hAnsi="Times New Roman"/>
          <w:sz w:val="24"/>
          <w:szCs w:val="24"/>
        </w:rPr>
        <w:instrText xml:space="preserve"> TA \s "LVS" </w:instrText>
      </w:r>
      <w:r w:rsidR="0074069C" w:rsidRPr="00535A5F">
        <w:rPr>
          <w:rFonts w:ascii="Times New Roman" w:hAnsi="Times New Roman"/>
          <w:sz w:val="24"/>
          <w:szCs w:val="24"/>
        </w:rPr>
        <w:fldChar w:fldCharType="end"/>
      </w:r>
      <w:r w:rsidRPr="00535A5F">
        <w:rPr>
          <w:rFonts w:ascii="Times New Roman" w:hAnsi="Times New Roman"/>
          <w:sz w:val="24"/>
          <w:szCs w:val="24"/>
        </w:rPr>
        <w:t>) un normām. Minimālajiem avārijas izeju platumiem un augstumiem ir jābūt saskaņā ar attiecīgajiem standartiem. Izejas ceļiem ir jābūt marķētiem ar krāsām saskaņā ar attiecīgajiem standartiem un normām.</w:t>
      </w:r>
    </w:p>
    <w:p w14:paraId="2DCA8AA4" w14:textId="77777777" w:rsidR="00082D48" w:rsidRPr="00535A5F" w:rsidRDefault="00082D48" w:rsidP="00082D48">
      <w:pPr>
        <w:pStyle w:val="afc"/>
        <w:spacing w:after="0" w:line="240" w:lineRule="auto"/>
        <w:ind w:left="0" w:firstLine="720"/>
        <w:jc w:val="both"/>
        <w:rPr>
          <w:rFonts w:ascii="Times New Roman" w:hAnsi="Times New Roman"/>
          <w:i/>
          <w:sz w:val="24"/>
          <w:szCs w:val="24"/>
        </w:rPr>
      </w:pPr>
      <w:r w:rsidRPr="00535A5F">
        <w:rPr>
          <w:rFonts w:ascii="Times New Roman" w:hAnsi="Times New Roman"/>
          <w:i/>
          <w:sz w:val="24"/>
          <w:szCs w:val="24"/>
        </w:rPr>
        <w:t>Balsta konstrukcijas</w:t>
      </w:r>
    </w:p>
    <w:p w14:paraId="4E358CCB"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Tērauda konstrukcijas jābūvē saskaņā ar Latvijas standarta statusā reģistrētajiem standartiem (LVS).</w:t>
      </w:r>
    </w:p>
    <w:p w14:paraId="77673211" w14:textId="77777777" w:rsidR="00082D48" w:rsidRPr="00535A5F" w:rsidRDefault="00082D48" w:rsidP="00082D48">
      <w:pPr>
        <w:pStyle w:val="afc"/>
        <w:spacing w:after="0" w:line="240" w:lineRule="auto"/>
        <w:ind w:left="0" w:firstLine="720"/>
        <w:jc w:val="both"/>
        <w:rPr>
          <w:rFonts w:ascii="Times New Roman" w:hAnsi="Times New Roman"/>
          <w:sz w:val="24"/>
          <w:szCs w:val="24"/>
        </w:rPr>
      </w:pPr>
      <w:r w:rsidRPr="00535A5F">
        <w:rPr>
          <w:rFonts w:ascii="Times New Roman" w:hAnsi="Times New Roman"/>
          <w:sz w:val="24"/>
          <w:szCs w:val="24"/>
        </w:rPr>
        <w:t>Balsta un piekares konstrukciju stiprības aprēķini un rasējumi jāizstrādā, ņemot vērā tērauda konstrukcijām piemērojamos standartus un direktīvas. Tērauda kvalitātei jāatbilst attiecīgajiem Latvijas standarta statusā reģistrētajiem standartiem (LVS).</w:t>
      </w:r>
    </w:p>
    <w:p w14:paraId="4CF8ACB6" w14:textId="77777777" w:rsidR="00082D48" w:rsidRPr="00535A5F" w:rsidRDefault="00082D48" w:rsidP="00082D48">
      <w:pPr>
        <w:pStyle w:val="afc"/>
        <w:spacing w:after="0" w:line="240" w:lineRule="auto"/>
        <w:ind w:left="0" w:firstLine="720"/>
        <w:jc w:val="both"/>
        <w:rPr>
          <w:rFonts w:ascii="Times New Roman" w:hAnsi="Times New Roman"/>
          <w:i/>
          <w:sz w:val="24"/>
          <w:szCs w:val="24"/>
        </w:rPr>
      </w:pPr>
      <w:r w:rsidRPr="00535A5F">
        <w:rPr>
          <w:rFonts w:ascii="Times New Roman" w:hAnsi="Times New Roman"/>
          <w:i/>
          <w:sz w:val="24"/>
          <w:szCs w:val="24"/>
        </w:rPr>
        <w:t>Konstrukciju ugunsdrošība</w:t>
      </w:r>
    </w:p>
    <w:p w14:paraId="7B06A9BD"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Konstrukcijās ir jāizmanto tikai ugunsdrošības normatīviem atbilstoši materiāli un izstrādājumi. Uzņēmējam jāinformē Pasūtītājs par maksimāli pieļaujamo balsta konstrukciju virsmu temperatūru un šīs temperatūras iedarbības ilgumu, lai būtu iespējams precizēt nepieciešamo ugunsdrošās izolācijas. Nepieciešamības gadījumā, lai nodrošinātu nepieciešamo nesošo konstrukciju ugunsizturību, jāveic metāla konstrukciju pretuguns apstrādi (krāsošanas darbi).</w:t>
      </w:r>
    </w:p>
    <w:p w14:paraId="49AABFE1" w14:textId="77777777" w:rsidR="00082D48" w:rsidRPr="00535A5F" w:rsidRDefault="00082D48" w:rsidP="00082D48">
      <w:pPr>
        <w:pStyle w:val="afc"/>
        <w:spacing w:after="0" w:line="240" w:lineRule="auto"/>
        <w:ind w:left="0" w:firstLine="720"/>
        <w:jc w:val="both"/>
        <w:rPr>
          <w:rFonts w:ascii="Times New Roman" w:hAnsi="Times New Roman"/>
          <w:i/>
          <w:sz w:val="24"/>
          <w:szCs w:val="24"/>
        </w:rPr>
      </w:pPr>
      <w:r w:rsidRPr="00535A5F">
        <w:rPr>
          <w:rFonts w:ascii="Times New Roman" w:hAnsi="Times New Roman"/>
          <w:i/>
          <w:sz w:val="24"/>
          <w:szCs w:val="24"/>
        </w:rPr>
        <w:t>Ķīmiskā tīrīšana un skalošana</w:t>
      </w:r>
    </w:p>
    <w:p w14:paraId="368FFD45"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Uzņēmējs ir atbildīgs par iekšējo tīrīšanas un skalošanas procesu plānošanu un izpildi. Obligāti veicama cauruļvadu tīrīšana to montāžas beigu posmā. Visam aprīkojumam, materiāliem, ķimikālijām un apstrādei, kas nepieciešami tīrīšanai un skalošanai, jābūt iekļautiem līgumā, ieskaitot radušos šķidro atkritumu utilizāciju. Uzņēmējs ir atbildīgs par </w:t>
      </w:r>
      <w:r w:rsidRPr="00535A5F">
        <w:rPr>
          <w:rFonts w:ascii="Times New Roman" w:hAnsi="Times New Roman"/>
          <w:sz w:val="24"/>
          <w:szCs w:val="24"/>
        </w:rPr>
        <w:lastRenderedPageBreak/>
        <w:t>izlietoto ķimikāliju un skalošanas ūdens savākšanu un attīrīšanu saskaņā ar Latvijas un ES likumdošanu un normatīvajiem aktiem.</w:t>
      </w:r>
    </w:p>
    <w:p w14:paraId="4CF4146F" w14:textId="77777777" w:rsidR="00082D48" w:rsidRPr="00535A5F" w:rsidRDefault="00082D48" w:rsidP="00082D48">
      <w:pPr>
        <w:pStyle w:val="afc"/>
        <w:spacing w:after="0" w:line="240" w:lineRule="auto"/>
        <w:ind w:left="0" w:firstLine="720"/>
        <w:jc w:val="both"/>
        <w:rPr>
          <w:rFonts w:ascii="Times New Roman" w:hAnsi="Times New Roman"/>
          <w:i/>
          <w:sz w:val="24"/>
          <w:szCs w:val="24"/>
        </w:rPr>
      </w:pPr>
      <w:r w:rsidRPr="00535A5F">
        <w:rPr>
          <w:rFonts w:ascii="Times New Roman" w:hAnsi="Times New Roman"/>
          <w:i/>
          <w:sz w:val="24"/>
          <w:szCs w:val="24"/>
        </w:rPr>
        <w:t>Speciālo instrumentu rezerves un nomaiņas detaļas</w:t>
      </w:r>
    </w:p>
    <w:p w14:paraId="4AC0D465" w14:textId="77777777" w:rsidR="00082D48" w:rsidRPr="00535A5F" w:rsidRDefault="00082D48" w:rsidP="00082D48">
      <w:pPr>
        <w:spacing w:after="0" w:line="240" w:lineRule="auto"/>
        <w:ind w:right="259" w:firstLine="720"/>
        <w:jc w:val="both"/>
        <w:rPr>
          <w:rFonts w:ascii="Times New Roman" w:hAnsi="Times New Roman"/>
          <w:caps/>
          <w:sz w:val="24"/>
          <w:szCs w:val="24"/>
        </w:rPr>
      </w:pPr>
      <w:r w:rsidRPr="00535A5F">
        <w:rPr>
          <w:rFonts w:ascii="Times New Roman" w:hAnsi="Times New Roman"/>
          <w:sz w:val="24"/>
          <w:szCs w:val="24"/>
        </w:rPr>
        <w:t xml:space="preserve">Uzņēmējam, nododot objektu Pasūtītājām, vienlaicīgi jānodod speciālie instrumenti. Uzņēmējam precīzi jāaprēķina un piedāvājumā jānorāda Plānveida apkopes rezerves daļu un materiālu komplekts piedāvātajam ekspluatācijas periodam. Informāciju papildinot ar detalizētu aprakstu par tajā iekļautajām rezerves daļām un materiāliem. </w:t>
      </w:r>
    </w:p>
    <w:p w14:paraId="62A0FA03"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Uzņēmējam jāaprēķina un jāizanalizē izbūvētās dūmgāzu kondensācijas ekonomaizera un saistošo iekārtu droša ekspluatācija un jānorāda </w:t>
      </w:r>
      <w:bookmarkStart w:id="107" w:name="OLE_LINK3"/>
      <w:bookmarkStart w:id="108" w:name="OLE_LINK4"/>
      <w:r w:rsidRPr="00535A5F">
        <w:rPr>
          <w:rFonts w:ascii="Times New Roman" w:hAnsi="Times New Roman"/>
          <w:sz w:val="24"/>
          <w:szCs w:val="24"/>
        </w:rPr>
        <w:t>drošības rezerves daļu komplekta cena</w:t>
      </w:r>
      <w:bookmarkEnd w:id="107"/>
      <w:bookmarkEnd w:id="108"/>
      <w:r w:rsidRPr="00535A5F">
        <w:rPr>
          <w:rFonts w:ascii="Times New Roman" w:hAnsi="Times New Roman"/>
          <w:sz w:val="24"/>
          <w:szCs w:val="24"/>
        </w:rPr>
        <w:t>, kuram pastāvīgi jāatrodas katlumājā, lai nodrošinātu dūmgāzu kondensācijas ekonomaizera uz saistošo iekārtu pieejamību minimāli 98% gadā. Iesniegt izvērstā veidā rezerves daļu sarakstu (jānodrošina visā garantijas laikā).</w:t>
      </w:r>
    </w:p>
    <w:p w14:paraId="54A41E54" w14:textId="77777777" w:rsidR="00082D48" w:rsidRPr="00535A5F" w:rsidRDefault="00082D48" w:rsidP="00082D48">
      <w:pPr>
        <w:pStyle w:val="afc"/>
        <w:spacing w:after="0" w:line="240" w:lineRule="auto"/>
        <w:ind w:left="0" w:firstLine="720"/>
        <w:jc w:val="both"/>
        <w:rPr>
          <w:rFonts w:ascii="Times New Roman" w:hAnsi="Times New Roman"/>
          <w:sz w:val="24"/>
          <w:szCs w:val="24"/>
        </w:rPr>
      </w:pPr>
      <w:r w:rsidRPr="00535A5F">
        <w:rPr>
          <w:rFonts w:ascii="Times New Roman" w:hAnsi="Times New Roman"/>
          <w:sz w:val="24"/>
          <w:szCs w:val="24"/>
        </w:rPr>
        <w:t>Visām rezerves daļām ir jābūt oriģinālām, jaunām un nelietotām, tomēr, saskaņā ar pieņemto industrijas praksi un ar rakstisku Pasūtītāja piekrišanu, var tikt izmantotas labotas un restaurētas rezerves daļas. Rezerves daļām ir jābūt bez konstruktīviem, ražošanas un/vai izgatavošanas materiālu defektiem, tām jāatbilst lietošanas instrukcijām, aprīkojuma piegādātāja rekomendācijām un labai industrijas praksei.</w:t>
      </w:r>
    </w:p>
    <w:p w14:paraId="372C632B" w14:textId="77777777" w:rsidR="00082D48" w:rsidRPr="00535A5F" w:rsidRDefault="00082D48" w:rsidP="00082D48">
      <w:pPr>
        <w:spacing w:after="0" w:line="240" w:lineRule="auto"/>
        <w:jc w:val="both"/>
        <w:rPr>
          <w:rFonts w:ascii="Times New Roman" w:hAnsi="Times New Roman"/>
          <w:sz w:val="24"/>
          <w:szCs w:val="24"/>
        </w:rPr>
      </w:pPr>
    </w:p>
    <w:p w14:paraId="3CE53C9E" w14:textId="77777777" w:rsidR="00082D48" w:rsidRPr="00535A5F" w:rsidRDefault="00082D48" w:rsidP="00082D48">
      <w:pPr>
        <w:spacing w:after="0" w:line="240" w:lineRule="auto"/>
        <w:jc w:val="center"/>
        <w:rPr>
          <w:rFonts w:ascii="Times New Roman" w:hAnsi="Times New Roman"/>
          <w:b/>
          <w:sz w:val="24"/>
          <w:szCs w:val="24"/>
        </w:rPr>
      </w:pPr>
      <w:r w:rsidRPr="00535A5F">
        <w:rPr>
          <w:rFonts w:ascii="Times New Roman" w:hAnsi="Times New Roman"/>
          <w:b/>
          <w:sz w:val="24"/>
          <w:szCs w:val="24"/>
        </w:rPr>
        <w:t>3.5. Biomasas ūdenssildāmie katli un to parametri</w:t>
      </w:r>
    </w:p>
    <w:tbl>
      <w:tblPr>
        <w:tblW w:w="8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879"/>
        <w:gridCol w:w="2984"/>
      </w:tblGrid>
      <w:tr w:rsidR="00082D48" w:rsidRPr="00535A5F" w14:paraId="29FB6C41" w14:textId="77777777" w:rsidTr="007627E4">
        <w:tc>
          <w:tcPr>
            <w:tcW w:w="4503" w:type="dxa"/>
          </w:tcPr>
          <w:p w14:paraId="415344A0"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Nominālā siltuma jauda (saskaņā ar siltuma mērītāju) katram katlam</w:t>
            </w:r>
          </w:p>
        </w:tc>
        <w:tc>
          <w:tcPr>
            <w:tcW w:w="879" w:type="dxa"/>
          </w:tcPr>
          <w:p w14:paraId="327C960D"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MWt</w:t>
            </w:r>
            <w:r w:rsidRPr="00535A5F">
              <w:rPr>
                <w:rFonts w:ascii="Times New Roman" w:hAnsi="Times New Roman"/>
                <w:sz w:val="24"/>
                <w:szCs w:val="24"/>
                <w:vertAlign w:val="subscript"/>
              </w:rPr>
              <w:t>h</w:t>
            </w:r>
          </w:p>
        </w:tc>
        <w:tc>
          <w:tcPr>
            <w:tcW w:w="2984" w:type="dxa"/>
          </w:tcPr>
          <w:p w14:paraId="70954816"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7,5 ±10%</w:t>
            </w:r>
          </w:p>
        </w:tc>
      </w:tr>
      <w:tr w:rsidR="00082D48" w:rsidRPr="00535A5F" w14:paraId="26516CAF" w14:textId="77777777" w:rsidTr="007627E4">
        <w:tc>
          <w:tcPr>
            <w:tcW w:w="4503" w:type="dxa"/>
          </w:tcPr>
          <w:p w14:paraId="2D74C19F"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Augstākā darba temperatūra</w:t>
            </w:r>
          </w:p>
        </w:tc>
        <w:tc>
          <w:tcPr>
            <w:tcW w:w="879" w:type="dxa"/>
          </w:tcPr>
          <w:p w14:paraId="7334B997"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w:t>
            </w:r>
            <w:r w:rsidRPr="00535A5F">
              <w:rPr>
                <w:rFonts w:ascii="Times New Roman" w:hAnsi="Times New Roman"/>
                <w:b/>
                <w:bCs/>
                <w:sz w:val="24"/>
                <w:szCs w:val="24"/>
              </w:rPr>
              <w:t>C</w:t>
            </w:r>
          </w:p>
        </w:tc>
        <w:tc>
          <w:tcPr>
            <w:tcW w:w="2984" w:type="dxa"/>
          </w:tcPr>
          <w:p w14:paraId="48C0C4F9"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120</w:t>
            </w:r>
          </w:p>
        </w:tc>
      </w:tr>
      <w:tr w:rsidR="00082D48" w:rsidRPr="00535A5F" w14:paraId="2DD46598" w14:textId="77777777" w:rsidTr="007627E4">
        <w:tc>
          <w:tcPr>
            <w:tcW w:w="4503" w:type="dxa"/>
          </w:tcPr>
          <w:p w14:paraId="1CC34274"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Minimālais spiediens</w:t>
            </w:r>
          </w:p>
        </w:tc>
        <w:tc>
          <w:tcPr>
            <w:tcW w:w="879" w:type="dxa"/>
          </w:tcPr>
          <w:p w14:paraId="09D91D8F"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bar</w:t>
            </w:r>
          </w:p>
        </w:tc>
        <w:tc>
          <w:tcPr>
            <w:tcW w:w="2984" w:type="dxa"/>
          </w:tcPr>
          <w:p w14:paraId="694F9A03"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6</w:t>
            </w:r>
          </w:p>
        </w:tc>
      </w:tr>
      <w:tr w:rsidR="00082D48" w:rsidRPr="00535A5F" w14:paraId="70DF8B67" w14:textId="77777777" w:rsidTr="007627E4">
        <w:tc>
          <w:tcPr>
            <w:tcW w:w="4503" w:type="dxa"/>
          </w:tcPr>
          <w:p w14:paraId="484A3F67" w14:textId="77777777" w:rsidR="00082D48" w:rsidRPr="00535A5F" w:rsidDel="00BD1356"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Darba spiediens</w:t>
            </w:r>
          </w:p>
        </w:tc>
        <w:tc>
          <w:tcPr>
            <w:tcW w:w="879" w:type="dxa"/>
          </w:tcPr>
          <w:p w14:paraId="636F1B52"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bar</w:t>
            </w:r>
          </w:p>
        </w:tc>
        <w:tc>
          <w:tcPr>
            <w:tcW w:w="2984" w:type="dxa"/>
          </w:tcPr>
          <w:p w14:paraId="38780EE0"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10</w:t>
            </w:r>
          </w:p>
        </w:tc>
      </w:tr>
      <w:tr w:rsidR="00082D48" w:rsidRPr="00535A5F" w14:paraId="00292B92" w14:textId="77777777" w:rsidTr="007627E4">
        <w:tc>
          <w:tcPr>
            <w:tcW w:w="4503" w:type="dxa"/>
          </w:tcPr>
          <w:p w14:paraId="4AF3DB10" w14:textId="77777777" w:rsidR="00082D48" w:rsidRPr="00535A5F" w:rsidDel="00BD1356"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Maksimālais spiediens</w:t>
            </w:r>
          </w:p>
        </w:tc>
        <w:tc>
          <w:tcPr>
            <w:tcW w:w="879" w:type="dxa"/>
          </w:tcPr>
          <w:p w14:paraId="0827DD57"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bar</w:t>
            </w:r>
          </w:p>
        </w:tc>
        <w:tc>
          <w:tcPr>
            <w:tcW w:w="2984" w:type="dxa"/>
          </w:tcPr>
          <w:p w14:paraId="7C6314FD"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16</w:t>
            </w:r>
          </w:p>
        </w:tc>
      </w:tr>
      <w:tr w:rsidR="00082D48" w:rsidRPr="00535A5F" w14:paraId="01B83C34" w14:textId="77777777" w:rsidTr="007627E4">
        <w:tc>
          <w:tcPr>
            <w:tcW w:w="4503" w:type="dxa"/>
          </w:tcPr>
          <w:p w14:paraId="467924AE" w14:textId="77777777" w:rsidR="00082D48" w:rsidRPr="00535A5F" w:rsidRDefault="00082D48" w:rsidP="00746FB2">
            <w:pPr>
              <w:spacing w:after="0" w:line="240" w:lineRule="auto"/>
              <w:jc w:val="both"/>
              <w:rPr>
                <w:rFonts w:ascii="Times New Roman" w:hAnsi="Times New Roman"/>
                <w:sz w:val="24"/>
                <w:szCs w:val="24"/>
              </w:rPr>
            </w:pPr>
            <w:r w:rsidRPr="00535A5F">
              <w:rPr>
                <w:rFonts w:ascii="Times New Roman" w:hAnsi="Times New Roman"/>
                <w:sz w:val="24"/>
                <w:szCs w:val="24"/>
              </w:rPr>
              <w:t xml:space="preserve">Efektivitāte (bez </w:t>
            </w:r>
            <w:r w:rsidR="00746FB2">
              <w:rPr>
                <w:rFonts w:ascii="Times New Roman" w:hAnsi="Times New Roman"/>
                <w:sz w:val="24"/>
                <w:szCs w:val="24"/>
              </w:rPr>
              <w:t>kondensācijas</w:t>
            </w:r>
            <w:r w:rsidRPr="00535A5F">
              <w:rPr>
                <w:rFonts w:ascii="Times New Roman" w:hAnsi="Times New Roman"/>
                <w:sz w:val="24"/>
                <w:szCs w:val="24"/>
              </w:rPr>
              <w:t xml:space="preserve"> ekonomaizera slodžu diapazonā 30-100%) </w:t>
            </w:r>
          </w:p>
        </w:tc>
        <w:tc>
          <w:tcPr>
            <w:tcW w:w="879" w:type="dxa"/>
          </w:tcPr>
          <w:p w14:paraId="3080FA3C"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w:t>
            </w:r>
          </w:p>
        </w:tc>
        <w:tc>
          <w:tcPr>
            <w:tcW w:w="2984" w:type="dxa"/>
          </w:tcPr>
          <w:p w14:paraId="5F0C9B8C"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≥85</w:t>
            </w:r>
          </w:p>
        </w:tc>
      </w:tr>
      <w:tr w:rsidR="00082D48" w:rsidRPr="00535A5F" w14:paraId="30CC0ACB" w14:textId="77777777" w:rsidTr="007627E4">
        <w:tc>
          <w:tcPr>
            <w:tcW w:w="4503" w:type="dxa"/>
          </w:tcPr>
          <w:p w14:paraId="13EA516A"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Automātisks slodzes regulēšanas intervāls</w:t>
            </w:r>
          </w:p>
        </w:tc>
        <w:tc>
          <w:tcPr>
            <w:tcW w:w="879" w:type="dxa"/>
          </w:tcPr>
          <w:p w14:paraId="1F41FDAB"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w:t>
            </w:r>
          </w:p>
        </w:tc>
        <w:tc>
          <w:tcPr>
            <w:tcW w:w="2984" w:type="dxa"/>
          </w:tcPr>
          <w:p w14:paraId="41AD4F67"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20 -100</w:t>
            </w:r>
          </w:p>
        </w:tc>
      </w:tr>
      <w:tr w:rsidR="00082D48" w:rsidRPr="00535A5F" w14:paraId="687F042A" w14:textId="77777777" w:rsidTr="007627E4">
        <w:tc>
          <w:tcPr>
            <w:tcW w:w="4503" w:type="dxa"/>
          </w:tcPr>
          <w:p w14:paraId="1EC6E890"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Katla tips</w:t>
            </w:r>
          </w:p>
        </w:tc>
        <w:tc>
          <w:tcPr>
            <w:tcW w:w="879" w:type="dxa"/>
          </w:tcPr>
          <w:p w14:paraId="4FD4957B" w14:textId="77777777" w:rsidR="00082D48" w:rsidRPr="00535A5F" w:rsidRDefault="00082D48" w:rsidP="00082D48">
            <w:pPr>
              <w:spacing w:after="0" w:line="240" w:lineRule="auto"/>
              <w:jc w:val="both"/>
              <w:rPr>
                <w:rFonts w:ascii="Times New Roman" w:hAnsi="Times New Roman"/>
                <w:sz w:val="24"/>
                <w:szCs w:val="24"/>
              </w:rPr>
            </w:pPr>
          </w:p>
        </w:tc>
        <w:tc>
          <w:tcPr>
            <w:tcW w:w="2984" w:type="dxa"/>
          </w:tcPr>
          <w:p w14:paraId="2977803A"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Korpusa, vertikāls, liesmcauruļu, jābilst LVS EN 12953 vai ekvivalents</w:t>
            </w:r>
          </w:p>
        </w:tc>
      </w:tr>
    </w:tbl>
    <w:p w14:paraId="6BCFA9F4" w14:textId="77777777" w:rsidR="00082D48" w:rsidRPr="00535A5F" w:rsidRDefault="00082D48" w:rsidP="00082D48">
      <w:pPr>
        <w:spacing w:after="0" w:line="240" w:lineRule="auto"/>
        <w:jc w:val="both"/>
        <w:rPr>
          <w:rFonts w:ascii="Times New Roman" w:hAnsi="Times New Roman"/>
          <w:sz w:val="24"/>
          <w:szCs w:val="24"/>
        </w:rPr>
      </w:pPr>
    </w:p>
    <w:p w14:paraId="18B7E8A9"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Ūdenssildāmajiem katliem jāizmanto siltums no kurināmā, kas sadedzināts kurtuvēs. </w:t>
      </w:r>
    </w:p>
    <w:p w14:paraId="626547FA"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Jāņem vērā sekojošas prasības:</w:t>
      </w:r>
    </w:p>
    <w:p w14:paraId="62871E94" w14:textId="77777777" w:rsidR="00082D48" w:rsidRPr="00535A5F" w:rsidRDefault="00082D48" w:rsidP="00446D3F">
      <w:pPr>
        <w:pStyle w:val="afc"/>
        <w:numPr>
          <w:ilvl w:val="0"/>
          <w:numId w:val="55"/>
        </w:numPr>
        <w:spacing w:after="0" w:line="240" w:lineRule="auto"/>
        <w:contextualSpacing w:val="0"/>
        <w:jc w:val="both"/>
        <w:rPr>
          <w:rFonts w:ascii="Times New Roman" w:hAnsi="Times New Roman"/>
          <w:sz w:val="24"/>
          <w:szCs w:val="24"/>
        </w:rPr>
      </w:pPr>
      <w:r w:rsidRPr="00535A5F">
        <w:rPr>
          <w:rFonts w:ascii="Times New Roman" w:hAnsi="Times New Roman"/>
          <w:sz w:val="24"/>
          <w:szCs w:val="24"/>
        </w:rPr>
        <w:t>Katlam jābūt 3 dūmgāzu gājienu, lai nodrošinātu kopējo sistēmas efektivitāti.</w:t>
      </w:r>
    </w:p>
    <w:p w14:paraId="74AD0F05"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Katlam jābūt vertikāla izpildījuma, lai iespējami nodrošinātu katla sildvirsmu pašattīrīšanās funkciju;</w:t>
      </w:r>
    </w:p>
    <w:p w14:paraId="2E262B4D" w14:textId="77777777" w:rsidR="00082D48" w:rsidRPr="00535A5F" w:rsidRDefault="00082D48" w:rsidP="00446D3F">
      <w:pPr>
        <w:pStyle w:val="afc"/>
        <w:numPr>
          <w:ilvl w:val="0"/>
          <w:numId w:val="55"/>
        </w:numPr>
        <w:spacing w:after="0" w:line="240" w:lineRule="auto"/>
        <w:contextualSpacing w:val="0"/>
        <w:jc w:val="both"/>
        <w:rPr>
          <w:rFonts w:ascii="Times New Roman" w:hAnsi="Times New Roman"/>
          <w:sz w:val="24"/>
          <w:szCs w:val="24"/>
        </w:rPr>
      </w:pPr>
      <w:r w:rsidRPr="00535A5F">
        <w:rPr>
          <w:rFonts w:ascii="Times New Roman" w:hAnsi="Times New Roman"/>
          <w:sz w:val="24"/>
          <w:szCs w:val="24"/>
        </w:rPr>
        <w:t xml:space="preserve">Ūdens sildāmam katlam jābūt aprīkotam ar ultraskaņas attīrīšanas sistēmu. </w:t>
      </w:r>
    </w:p>
    <w:p w14:paraId="095805D0"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 xml:space="preserve">Ūdens sildāmam katlam jābūt aprīkotam ar inspekcijas un apkalpošanas lūkām. </w:t>
      </w:r>
    </w:p>
    <w:p w14:paraId="10E3B211" w14:textId="77777777" w:rsidR="00082D48" w:rsidRPr="00535A5F" w:rsidRDefault="00082D48" w:rsidP="00446D3F">
      <w:pPr>
        <w:pStyle w:val="afc"/>
        <w:numPr>
          <w:ilvl w:val="0"/>
          <w:numId w:val="55"/>
        </w:numPr>
        <w:spacing w:after="0" w:line="240" w:lineRule="auto"/>
        <w:ind w:left="0" w:firstLine="357"/>
        <w:contextualSpacing w:val="0"/>
        <w:jc w:val="both"/>
        <w:rPr>
          <w:rFonts w:ascii="Times New Roman" w:hAnsi="Times New Roman"/>
          <w:sz w:val="24"/>
          <w:szCs w:val="24"/>
        </w:rPr>
      </w:pPr>
      <w:r w:rsidRPr="00535A5F">
        <w:rPr>
          <w:rFonts w:ascii="Times New Roman" w:hAnsi="Times New Roman"/>
          <w:sz w:val="24"/>
          <w:szCs w:val="24"/>
        </w:rPr>
        <w:t>Katliem jābūt pieslēgtiem turpgaitas un atgaitas maģistrālēm. Katla atplūdes temperatūras paaugstināšanai uzstādīts recirkulācijas sūknis ar frekvenču pārveidotāju un temperatūras devēju.</w:t>
      </w:r>
    </w:p>
    <w:p w14:paraId="0A32DDD1" w14:textId="77777777" w:rsidR="00082D48" w:rsidRPr="00535A5F" w:rsidRDefault="00082D48" w:rsidP="00446D3F">
      <w:pPr>
        <w:pStyle w:val="afc"/>
        <w:numPr>
          <w:ilvl w:val="0"/>
          <w:numId w:val="55"/>
        </w:numPr>
        <w:spacing w:after="0" w:line="240" w:lineRule="auto"/>
        <w:ind w:left="0" w:firstLine="284"/>
        <w:contextualSpacing w:val="0"/>
        <w:jc w:val="both"/>
        <w:rPr>
          <w:rFonts w:ascii="Times New Roman" w:hAnsi="Times New Roman"/>
          <w:sz w:val="24"/>
          <w:szCs w:val="24"/>
        </w:rPr>
      </w:pPr>
      <w:r w:rsidRPr="00535A5F">
        <w:rPr>
          <w:rFonts w:ascii="Times New Roman" w:hAnsi="Times New Roman"/>
          <w:sz w:val="24"/>
          <w:szCs w:val="24"/>
        </w:rPr>
        <w:t>Tā kā tiek pielietota slēgta apkures sistēma, katliem jābūt aprīkotiem ar drošības vārstiem.</w:t>
      </w:r>
    </w:p>
    <w:p w14:paraId="5C7451C6" w14:textId="77777777" w:rsidR="00082D48" w:rsidRPr="00535A5F" w:rsidRDefault="00082D48" w:rsidP="00446D3F">
      <w:pPr>
        <w:pStyle w:val="afc"/>
        <w:numPr>
          <w:ilvl w:val="0"/>
          <w:numId w:val="55"/>
        </w:numPr>
        <w:spacing w:after="0" w:line="240" w:lineRule="auto"/>
        <w:ind w:left="0" w:firstLine="284"/>
        <w:contextualSpacing w:val="0"/>
        <w:jc w:val="both"/>
        <w:rPr>
          <w:rFonts w:ascii="Times New Roman" w:hAnsi="Times New Roman"/>
          <w:sz w:val="24"/>
          <w:szCs w:val="24"/>
        </w:rPr>
      </w:pPr>
      <w:r w:rsidRPr="00535A5F">
        <w:rPr>
          <w:rFonts w:ascii="Times New Roman" w:hAnsi="Times New Roman"/>
          <w:sz w:val="24"/>
          <w:szCs w:val="24"/>
        </w:rPr>
        <w:t>Kurināmā izmantošanai izvēlēties tērauda ūdens cauruļu vai liesmas (svelmēju) cauruļu vairāku gājienu katlus, kas konstruktīvi salāgoti vai apvienoti ar pielietojamās kurtuves tipu. Katliem ir jābūt izolētiem un aprīkotiem ar kontroles un revīzijas lūkām un attiecīgām apkalpes platformām.</w:t>
      </w:r>
    </w:p>
    <w:p w14:paraId="7571F144" w14:textId="77777777" w:rsidR="00082D48" w:rsidRPr="00535A5F" w:rsidRDefault="00082D48" w:rsidP="00446D3F">
      <w:pPr>
        <w:pStyle w:val="afc"/>
        <w:numPr>
          <w:ilvl w:val="0"/>
          <w:numId w:val="55"/>
        </w:numPr>
        <w:spacing w:after="0" w:line="240" w:lineRule="auto"/>
        <w:ind w:left="0" w:firstLine="425"/>
        <w:contextualSpacing w:val="0"/>
        <w:jc w:val="both"/>
        <w:rPr>
          <w:rFonts w:ascii="Times New Roman" w:hAnsi="Times New Roman"/>
          <w:sz w:val="24"/>
          <w:szCs w:val="24"/>
        </w:rPr>
      </w:pPr>
      <w:r w:rsidRPr="00535A5F">
        <w:rPr>
          <w:rFonts w:ascii="Times New Roman" w:hAnsi="Times New Roman"/>
          <w:sz w:val="24"/>
          <w:szCs w:val="24"/>
        </w:rPr>
        <w:t>Izejā no siltumavota jānodrošina siltumtīklu ūdens temperatūra saskaņā ar siltumtīklu temperatūras grafiku.</w:t>
      </w:r>
    </w:p>
    <w:p w14:paraId="2F41C3D3" w14:textId="77777777" w:rsidR="00082D48" w:rsidRPr="00535A5F" w:rsidRDefault="00082D48" w:rsidP="00446D3F">
      <w:pPr>
        <w:pStyle w:val="afc"/>
        <w:numPr>
          <w:ilvl w:val="0"/>
          <w:numId w:val="55"/>
        </w:numPr>
        <w:spacing w:after="0" w:line="240" w:lineRule="auto"/>
        <w:ind w:left="0" w:firstLine="425"/>
        <w:contextualSpacing w:val="0"/>
        <w:jc w:val="both"/>
        <w:rPr>
          <w:rFonts w:ascii="Times New Roman" w:hAnsi="Times New Roman"/>
          <w:sz w:val="24"/>
          <w:szCs w:val="24"/>
        </w:rPr>
      </w:pPr>
      <w:r w:rsidRPr="00535A5F">
        <w:rPr>
          <w:rFonts w:ascii="Times New Roman" w:hAnsi="Times New Roman"/>
          <w:sz w:val="24"/>
          <w:szCs w:val="24"/>
        </w:rPr>
        <w:lastRenderedPageBreak/>
        <w:t>Katliem jāparedz automatizēta katla sildvirsmu attīrīšana no sodrējiem un pelniem un pelnu automatizēta izvadīšana.</w:t>
      </w:r>
    </w:p>
    <w:p w14:paraId="090254E4" w14:textId="77777777" w:rsidR="00082D48" w:rsidRPr="00535A5F" w:rsidRDefault="00082D48" w:rsidP="00446D3F">
      <w:pPr>
        <w:pStyle w:val="afc"/>
        <w:numPr>
          <w:ilvl w:val="0"/>
          <w:numId w:val="55"/>
        </w:numPr>
        <w:spacing w:after="0" w:line="240" w:lineRule="auto"/>
        <w:ind w:left="0" w:firstLine="426"/>
        <w:contextualSpacing w:val="0"/>
        <w:jc w:val="both"/>
        <w:rPr>
          <w:rFonts w:ascii="Times New Roman" w:hAnsi="Times New Roman"/>
          <w:sz w:val="24"/>
          <w:szCs w:val="24"/>
        </w:rPr>
      </w:pPr>
      <w:r w:rsidRPr="00535A5F">
        <w:rPr>
          <w:rFonts w:ascii="Times New Roman" w:hAnsi="Times New Roman"/>
          <w:sz w:val="24"/>
          <w:szCs w:val="24"/>
        </w:rPr>
        <w:t>Katlu kurtuvēm jābūt aprīkotām ar automātiskās palaišanas funkciju (bez operatora), lai katli spētu nodrošināt elastīgu darbību kaskādēs pie dažādām slodzēm.</w:t>
      </w:r>
    </w:p>
    <w:p w14:paraId="397F5D22" w14:textId="77777777" w:rsidR="00082D48" w:rsidRPr="00535A5F" w:rsidRDefault="00082D48" w:rsidP="00082D48">
      <w:pPr>
        <w:spacing w:after="0" w:line="240" w:lineRule="auto"/>
        <w:ind w:firstLine="720"/>
        <w:rPr>
          <w:rFonts w:ascii="Times New Roman" w:hAnsi="Times New Roman"/>
          <w:b/>
          <w:bCs/>
          <w:sz w:val="24"/>
          <w:szCs w:val="24"/>
        </w:rPr>
      </w:pPr>
    </w:p>
    <w:p w14:paraId="6624C4EE"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3.5.1. Centrālapkures ūdens kvalitāte</w:t>
      </w:r>
    </w:p>
    <w:p w14:paraId="2BA3C7A9"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Centrālapkures ūdens galvenie parametri ir šādi:</w:t>
      </w:r>
    </w:p>
    <w:p w14:paraId="452F7922" w14:textId="77777777" w:rsidR="00082D48" w:rsidRPr="00535A5F" w:rsidRDefault="00082D48" w:rsidP="00446D3F">
      <w:pPr>
        <w:numPr>
          <w:ilvl w:val="0"/>
          <w:numId w:val="52"/>
        </w:numPr>
        <w:spacing w:after="0" w:line="240" w:lineRule="auto"/>
        <w:ind w:left="880"/>
        <w:jc w:val="both"/>
        <w:rPr>
          <w:rFonts w:ascii="Times New Roman" w:hAnsi="Times New Roman"/>
          <w:sz w:val="24"/>
          <w:szCs w:val="24"/>
        </w:rPr>
      </w:pPr>
      <w:r w:rsidRPr="00535A5F">
        <w:rPr>
          <w:rFonts w:ascii="Times New Roman" w:hAnsi="Times New Roman"/>
          <w:sz w:val="24"/>
          <w:szCs w:val="24"/>
        </w:rPr>
        <w:t>O</w:t>
      </w:r>
      <w:r w:rsidRPr="00535A5F">
        <w:rPr>
          <w:rFonts w:ascii="Times New Roman" w:hAnsi="Times New Roman"/>
          <w:sz w:val="24"/>
          <w:szCs w:val="24"/>
          <w:vertAlign w:val="subscript"/>
        </w:rPr>
        <w:t>2</w:t>
      </w:r>
      <w:r w:rsidRPr="00535A5F">
        <w:rPr>
          <w:rFonts w:ascii="Times New Roman" w:hAnsi="Times New Roman"/>
          <w:sz w:val="24"/>
          <w:szCs w:val="24"/>
        </w:rPr>
        <w:t>&lt; 0,06 mg/l</w:t>
      </w:r>
    </w:p>
    <w:p w14:paraId="4946E5EB" w14:textId="77777777" w:rsidR="00082D48" w:rsidRPr="00535A5F" w:rsidRDefault="00082D48" w:rsidP="00446D3F">
      <w:pPr>
        <w:numPr>
          <w:ilvl w:val="0"/>
          <w:numId w:val="52"/>
        </w:numPr>
        <w:spacing w:after="0" w:line="240" w:lineRule="auto"/>
        <w:ind w:left="880"/>
        <w:jc w:val="both"/>
        <w:rPr>
          <w:rFonts w:ascii="Times New Roman" w:hAnsi="Times New Roman"/>
          <w:sz w:val="24"/>
          <w:szCs w:val="24"/>
        </w:rPr>
      </w:pPr>
      <w:r w:rsidRPr="00535A5F">
        <w:rPr>
          <w:rFonts w:ascii="Times New Roman" w:hAnsi="Times New Roman"/>
          <w:sz w:val="24"/>
          <w:szCs w:val="24"/>
        </w:rPr>
        <w:t>Eļļas produkti &lt; 1.2 mg/l</w:t>
      </w:r>
    </w:p>
    <w:p w14:paraId="3FEF36AC" w14:textId="77777777" w:rsidR="00082D48" w:rsidRPr="00535A5F" w:rsidRDefault="00082D48" w:rsidP="00446D3F">
      <w:pPr>
        <w:numPr>
          <w:ilvl w:val="0"/>
          <w:numId w:val="52"/>
        </w:numPr>
        <w:spacing w:after="0" w:line="240" w:lineRule="auto"/>
        <w:ind w:left="880"/>
        <w:jc w:val="both"/>
        <w:rPr>
          <w:rFonts w:ascii="Times New Roman" w:hAnsi="Times New Roman"/>
          <w:sz w:val="24"/>
          <w:szCs w:val="24"/>
        </w:rPr>
      </w:pPr>
      <w:r w:rsidRPr="00535A5F">
        <w:rPr>
          <w:rFonts w:ascii="Times New Roman" w:hAnsi="Times New Roman"/>
          <w:sz w:val="24"/>
          <w:szCs w:val="24"/>
        </w:rPr>
        <w:t>Hlorīdi (Cl</w:t>
      </w:r>
      <w:r w:rsidRPr="00535A5F">
        <w:rPr>
          <w:rFonts w:ascii="Times New Roman" w:hAnsi="Times New Roman"/>
          <w:sz w:val="24"/>
          <w:szCs w:val="24"/>
          <w:vertAlign w:val="superscript"/>
        </w:rPr>
        <w:t>-</w:t>
      </w:r>
      <w:r w:rsidRPr="00535A5F">
        <w:rPr>
          <w:rFonts w:ascii="Times New Roman" w:hAnsi="Times New Roman"/>
          <w:sz w:val="24"/>
          <w:szCs w:val="24"/>
        </w:rPr>
        <w:t>) &lt; 50 mg/l</w:t>
      </w:r>
    </w:p>
    <w:p w14:paraId="57113734" w14:textId="77777777" w:rsidR="00082D48" w:rsidRPr="00535A5F" w:rsidRDefault="00082D48" w:rsidP="00446D3F">
      <w:pPr>
        <w:numPr>
          <w:ilvl w:val="0"/>
          <w:numId w:val="52"/>
        </w:numPr>
        <w:spacing w:after="0" w:line="240" w:lineRule="auto"/>
        <w:ind w:left="880"/>
        <w:jc w:val="both"/>
        <w:rPr>
          <w:rFonts w:ascii="Times New Roman" w:hAnsi="Times New Roman"/>
          <w:sz w:val="24"/>
          <w:szCs w:val="24"/>
        </w:rPr>
      </w:pPr>
      <w:r w:rsidRPr="00535A5F">
        <w:rPr>
          <w:rFonts w:ascii="Times New Roman" w:hAnsi="Times New Roman"/>
          <w:sz w:val="24"/>
          <w:szCs w:val="24"/>
        </w:rPr>
        <w:t>Fe</w:t>
      </w:r>
      <w:r w:rsidRPr="00535A5F">
        <w:rPr>
          <w:rFonts w:ascii="Times New Roman" w:hAnsi="Times New Roman"/>
          <w:sz w:val="24"/>
          <w:szCs w:val="24"/>
          <w:vertAlign w:val="superscript"/>
        </w:rPr>
        <w:t>3+</w:t>
      </w:r>
      <w:r w:rsidRPr="00535A5F">
        <w:rPr>
          <w:rFonts w:ascii="Times New Roman" w:hAnsi="Times New Roman"/>
          <w:sz w:val="24"/>
          <w:szCs w:val="24"/>
        </w:rPr>
        <w:t>&lt;0,5 mg/l</w:t>
      </w:r>
    </w:p>
    <w:p w14:paraId="4A7FB41C" w14:textId="77777777" w:rsidR="00082D48" w:rsidRPr="00535A5F" w:rsidRDefault="00082D48" w:rsidP="00446D3F">
      <w:pPr>
        <w:numPr>
          <w:ilvl w:val="0"/>
          <w:numId w:val="52"/>
        </w:numPr>
        <w:spacing w:after="0" w:line="240" w:lineRule="auto"/>
        <w:ind w:left="880"/>
        <w:jc w:val="both"/>
        <w:rPr>
          <w:rFonts w:ascii="Times New Roman" w:hAnsi="Times New Roman"/>
          <w:sz w:val="24"/>
          <w:szCs w:val="24"/>
        </w:rPr>
      </w:pPr>
      <w:r w:rsidRPr="00535A5F">
        <w:rPr>
          <w:rFonts w:ascii="Times New Roman" w:hAnsi="Times New Roman"/>
          <w:sz w:val="24"/>
          <w:szCs w:val="24"/>
        </w:rPr>
        <w:t>Oglekļa cietība &lt;500 mg-ekv/l</w:t>
      </w:r>
    </w:p>
    <w:p w14:paraId="202D776E" w14:textId="77777777" w:rsidR="00082D48" w:rsidRPr="00535A5F" w:rsidRDefault="00082D48" w:rsidP="00446D3F">
      <w:pPr>
        <w:numPr>
          <w:ilvl w:val="0"/>
          <w:numId w:val="52"/>
        </w:numPr>
        <w:spacing w:after="0" w:line="240" w:lineRule="auto"/>
        <w:ind w:left="880"/>
        <w:jc w:val="both"/>
        <w:rPr>
          <w:rFonts w:ascii="Times New Roman" w:hAnsi="Times New Roman"/>
          <w:sz w:val="24"/>
          <w:szCs w:val="24"/>
        </w:rPr>
      </w:pPr>
      <w:r w:rsidRPr="00535A5F">
        <w:rPr>
          <w:rFonts w:ascii="Times New Roman" w:hAnsi="Times New Roman"/>
          <w:sz w:val="24"/>
          <w:szCs w:val="24"/>
        </w:rPr>
        <w:t>cietās daļiņas &lt; 5 mg/l</w:t>
      </w:r>
    </w:p>
    <w:p w14:paraId="0B4B87F6" w14:textId="77777777" w:rsidR="00082D48" w:rsidRPr="00535A5F" w:rsidRDefault="00082D48" w:rsidP="00446D3F">
      <w:pPr>
        <w:numPr>
          <w:ilvl w:val="0"/>
          <w:numId w:val="52"/>
        </w:numPr>
        <w:spacing w:after="0" w:line="240" w:lineRule="auto"/>
        <w:ind w:left="880"/>
        <w:jc w:val="both"/>
        <w:rPr>
          <w:rFonts w:ascii="Times New Roman" w:hAnsi="Times New Roman"/>
          <w:sz w:val="24"/>
          <w:szCs w:val="24"/>
        </w:rPr>
      </w:pPr>
      <w:r w:rsidRPr="00535A5F">
        <w:rPr>
          <w:rFonts w:ascii="Times New Roman" w:hAnsi="Times New Roman"/>
          <w:sz w:val="24"/>
          <w:szCs w:val="24"/>
        </w:rPr>
        <w:t>pH = 8.5-9.5</w:t>
      </w:r>
    </w:p>
    <w:p w14:paraId="6BABA967" w14:textId="77777777" w:rsidR="00082D48" w:rsidRPr="00535A5F" w:rsidRDefault="00082D48" w:rsidP="00082D48">
      <w:pPr>
        <w:spacing w:after="0" w:line="240" w:lineRule="auto"/>
        <w:rPr>
          <w:rFonts w:ascii="Times New Roman" w:hAnsi="Times New Roman"/>
          <w:sz w:val="24"/>
          <w:szCs w:val="24"/>
        </w:rPr>
      </w:pPr>
    </w:p>
    <w:p w14:paraId="338EC7BC"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3.5.2. Saspiestā gaisa sistēma</w:t>
      </w:r>
    </w:p>
    <w:p w14:paraId="07913FC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Saspiestā gaisa sistēma piegādā saspiesto gaisu mērierīcēm un procesiem, kuriem tas nepieciešams. Saspiestais gaiss ir jāfiltrē un jāžāvē.</w:t>
      </w:r>
    </w:p>
    <w:p w14:paraId="6A479B63"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Atsevišķa kļūda saspiestā gaisa sistēmā netraucēs sistēmas darbību.</w:t>
      </w:r>
    </w:p>
    <w:p w14:paraId="582121B8" w14:textId="77777777" w:rsidR="00082D48" w:rsidRPr="00535A5F" w:rsidRDefault="00082D48" w:rsidP="00082D48">
      <w:pPr>
        <w:spacing w:after="0" w:line="240" w:lineRule="auto"/>
        <w:ind w:firstLine="720"/>
        <w:rPr>
          <w:rFonts w:ascii="Times New Roman" w:hAnsi="Times New Roman"/>
          <w:sz w:val="24"/>
          <w:szCs w:val="24"/>
        </w:rPr>
      </w:pPr>
    </w:p>
    <w:p w14:paraId="0A177A3F" w14:textId="77777777" w:rsidR="00082D48" w:rsidRPr="00535A5F" w:rsidRDefault="00082D48" w:rsidP="00082D48">
      <w:pPr>
        <w:keepNext/>
        <w:spacing w:after="0" w:line="240" w:lineRule="auto"/>
        <w:jc w:val="center"/>
        <w:outlineLvl w:val="2"/>
        <w:rPr>
          <w:rFonts w:ascii="Times New Roman" w:hAnsi="Times New Roman"/>
          <w:b/>
          <w:bCs/>
          <w:sz w:val="24"/>
          <w:szCs w:val="24"/>
        </w:rPr>
      </w:pPr>
      <w:bookmarkStart w:id="109" w:name="_Toc492396304"/>
      <w:bookmarkStart w:id="110" w:name="_Toc492396465"/>
      <w:r w:rsidRPr="00535A5F">
        <w:rPr>
          <w:rFonts w:ascii="Times New Roman" w:hAnsi="Times New Roman"/>
          <w:b/>
          <w:bCs/>
          <w:sz w:val="24"/>
          <w:szCs w:val="24"/>
        </w:rPr>
        <w:t>3.6. Elektroapgāde</w:t>
      </w:r>
      <w:bookmarkEnd w:id="109"/>
      <w:bookmarkEnd w:id="110"/>
    </w:p>
    <w:p w14:paraId="41B973AA" w14:textId="77777777" w:rsidR="00082D48" w:rsidRPr="00535A5F" w:rsidRDefault="00082D48" w:rsidP="00082D48">
      <w:pPr>
        <w:keepNext/>
        <w:spacing w:after="0" w:line="240" w:lineRule="auto"/>
        <w:ind w:firstLine="720"/>
        <w:outlineLvl w:val="3"/>
        <w:rPr>
          <w:rFonts w:ascii="Times New Roman" w:hAnsi="Times New Roman"/>
          <w:b/>
          <w:bCs/>
          <w:sz w:val="24"/>
          <w:szCs w:val="24"/>
        </w:rPr>
      </w:pPr>
    </w:p>
    <w:p w14:paraId="0297241E"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3.6.1. Vispārējais apraksts</w:t>
      </w:r>
    </w:p>
    <w:p w14:paraId="7B5140D4" w14:textId="77777777" w:rsidR="00082D48" w:rsidRPr="00535A5F" w:rsidRDefault="00082D48" w:rsidP="00082D48">
      <w:pPr>
        <w:pStyle w:val="afc"/>
        <w:suppressAutoHyphens/>
        <w:spacing w:after="0" w:line="240" w:lineRule="auto"/>
        <w:ind w:left="0" w:firstLine="714"/>
        <w:jc w:val="both"/>
        <w:rPr>
          <w:rFonts w:ascii="Times New Roman" w:hAnsi="Times New Roman"/>
          <w:sz w:val="24"/>
          <w:szCs w:val="24"/>
        </w:rPr>
      </w:pPr>
      <w:r w:rsidRPr="00535A5F">
        <w:rPr>
          <w:rFonts w:ascii="Times New Roman" w:hAnsi="Times New Roman"/>
          <w:sz w:val="24"/>
          <w:szCs w:val="24"/>
        </w:rPr>
        <w:t xml:space="preserve">Projektējamā katlumāja pieslēdzama esošām SC-3 10kV sadales iekārtām. Jaunbūvējamās kabeļu līnijas pieslēdzamas sekcijās KC-1-10kV un KC-2-10kV. Pieslēgšanās ailes jārekonstruē. Pieslēguma vietās paredzēts nomainīt esošos slēdžus BMG-10 tipa uz moderniem elegāzes vai vakuuma slēdžiem ar nominālu, kas nodrošina jaunbūvējamās katlumājas darbību. Sprieguma pārveidošanai katlumājas ēkā nepieciešams uzstādīt divus transformatorus 10/0,4kV un sekcionējošo slēdzi. Transformatorus uzstādīt atsevišķā telpā. Katlu mājas elektroapgādei paredzēt atbilstošas spēka sadales ar divpusēju barošanu no jaunuzstādāmajiem transformatoriem. Visas elektroierīces paredzēt ar videi atbilstošu drošības pakāpi. Sprieguma padevei uz elektrodzinējiem paredzēti automātiskie slēdži. </w:t>
      </w:r>
    </w:p>
    <w:p w14:paraId="7730EC1E" w14:textId="77777777" w:rsidR="00082D48" w:rsidRPr="00535A5F" w:rsidRDefault="00082D48" w:rsidP="00082D48">
      <w:pPr>
        <w:spacing w:after="0" w:line="240" w:lineRule="auto"/>
        <w:ind w:firstLine="714"/>
        <w:jc w:val="both"/>
        <w:rPr>
          <w:rFonts w:ascii="Times New Roman" w:hAnsi="Times New Roman"/>
          <w:sz w:val="24"/>
          <w:szCs w:val="24"/>
        </w:rPr>
      </w:pPr>
      <w:r w:rsidRPr="00535A5F">
        <w:rPr>
          <w:rFonts w:ascii="Times New Roman" w:hAnsi="Times New Roman"/>
          <w:sz w:val="24"/>
          <w:szCs w:val="24"/>
        </w:rPr>
        <w:t>Jāparedz divu neatkarīgu elektrības barošanas līniju izbūve, jāuzstāda divi sausā tipa transformatori, katram transformatoram jāspēj nodrošināt 100% katlumājas patēriņa jaudu.</w:t>
      </w:r>
    </w:p>
    <w:p w14:paraId="2ADF296B" w14:textId="77777777" w:rsidR="00082D48" w:rsidRPr="00535A5F" w:rsidRDefault="00082D48" w:rsidP="00082D48">
      <w:pPr>
        <w:spacing w:after="0" w:line="240" w:lineRule="auto"/>
        <w:ind w:firstLine="714"/>
        <w:jc w:val="both"/>
        <w:rPr>
          <w:rFonts w:ascii="Times New Roman" w:hAnsi="Times New Roman"/>
          <w:sz w:val="24"/>
          <w:szCs w:val="24"/>
        </w:rPr>
      </w:pPr>
      <w:r w:rsidRPr="00535A5F">
        <w:rPr>
          <w:rFonts w:ascii="Times New Roman" w:hAnsi="Times New Roman"/>
          <w:sz w:val="24"/>
          <w:szCs w:val="24"/>
        </w:rPr>
        <w:t>Procesa un ēkas elektrosistēmu 10/0.4 kV sadales transformatoriem jābūt sausā tipa transformatoriem, kas izvietoti elektroierīču telpās zemsprieguma sadales iekārtu tuvumā. Šie transformatori jānodrošina ar avārijas signalizāciju un temperatūras novērošanu.</w:t>
      </w:r>
    </w:p>
    <w:p w14:paraId="4E44C4B6" w14:textId="77777777" w:rsidR="00082D48" w:rsidRPr="00535A5F" w:rsidRDefault="00082D48" w:rsidP="00082D48">
      <w:pPr>
        <w:spacing w:after="0" w:line="240" w:lineRule="auto"/>
        <w:ind w:firstLine="714"/>
        <w:jc w:val="both"/>
        <w:rPr>
          <w:rFonts w:ascii="Times New Roman" w:hAnsi="Times New Roman"/>
          <w:sz w:val="24"/>
          <w:szCs w:val="24"/>
        </w:rPr>
      </w:pPr>
      <w:r w:rsidRPr="00535A5F">
        <w:rPr>
          <w:rFonts w:ascii="Times New Roman" w:hAnsi="Times New Roman"/>
          <w:sz w:val="24"/>
          <w:szCs w:val="24"/>
        </w:rPr>
        <w:t>Vidējā sprieguma slēgiekārta jāuzstāda katram transformatoram atsevišķi.</w:t>
      </w:r>
    </w:p>
    <w:p w14:paraId="3F3B67F6"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b/>
          <w:bCs/>
          <w:sz w:val="24"/>
          <w:szCs w:val="24"/>
        </w:rPr>
        <w:t>Galvenais zemsprieguma sadales līmenis ir 400 V</w:t>
      </w:r>
      <w:r w:rsidRPr="00535A5F">
        <w:rPr>
          <w:rFonts w:ascii="Times New Roman" w:hAnsi="Times New Roman"/>
          <w:sz w:val="24"/>
          <w:szCs w:val="24"/>
        </w:rPr>
        <w:t xml:space="preserve">. Galvenās sadales iekārtas ir izvietotas elektroierīču telpās (centralizētā sadale) blakus piegādes transformatoriem. Rezerves padeves pieslēgumam starp galvenajām sadales iekārtām jābūt realizētam izmantojot kopņu tiltiņu vai kabeļu sistēmas, atbilstoši realizācijas fāzes projektam. </w:t>
      </w:r>
    </w:p>
    <w:p w14:paraId="65102D25"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Jānodrošina avārijas barošanas sistēma, galvenā barošanas sprieguma atslēguma gadījumā, lai būtu iespējams droši apstādināt katlumājas procesu, nenodarot bojājumu iekārtām. </w:t>
      </w:r>
    </w:p>
    <w:p w14:paraId="38A0CA0C"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Visam elektriskajam aprīkojumam jāatbilst IEC standartiem. Turklāt, instalācijām (kabeļiem, apgaismojumam u.c.) pilnībā jāatbilst Latvijas standartiem (LVS) un drošības noteikumiem.</w:t>
      </w:r>
    </w:p>
    <w:p w14:paraId="0B73ED87"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Saskaņā ar standartu IEC 529 (vai ekvivalentam), aizsardzības pakāpei jābūt:</w:t>
      </w:r>
    </w:p>
    <w:p w14:paraId="796C0C3C" w14:textId="77777777" w:rsidR="00082D48" w:rsidRPr="00535A5F" w:rsidRDefault="00082D48" w:rsidP="00446D3F">
      <w:pPr>
        <w:pStyle w:val="afc"/>
        <w:numPr>
          <w:ilvl w:val="0"/>
          <w:numId w:val="56"/>
        </w:numPr>
        <w:spacing w:after="0" w:line="240" w:lineRule="auto"/>
        <w:ind w:left="709"/>
        <w:contextualSpacing w:val="0"/>
        <w:jc w:val="both"/>
        <w:rPr>
          <w:rFonts w:ascii="Times New Roman" w:hAnsi="Times New Roman"/>
          <w:sz w:val="24"/>
          <w:szCs w:val="24"/>
        </w:rPr>
      </w:pPr>
      <w:r w:rsidRPr="00535A5F">
        <w:rPr>
          <w:rFonts w:ascii="Times New Roman" w:hAnsi="Times New Roman"/>
          <w:sz w:val="24"/>
          <w:szCs w:val="24"/>
        </w:rPr>
        <w:t>elektroierīču telpās: IP2X (vai ekvivalentam) vai labākai</w:t>
      </w:r>
    </w:p>
    <w:p w14:paraId="411E62D7" w14:textId="77777777" w:rsidR="00082D48" w:rsidRPr="00535A5F" w:rsidRDefault="00082D48" w:rsidP="00446D3F">
      <w:pPr>
        <w:pStyle w:val="afc"/>
        <w:numPr>
          <w:ilvl w:val="0"/>
          <w:numId w:val="56"/>
        </w:numPr>
        <w:spacing w:after="0" w:line="240" w:lineRule="auto"/>
        <w:ind w:left="709"/>
        <w:contextualSpacing w:val="0"/>
        <w:jc w:val="both"/>
        <w:rPr>
          <w:rFonts w:ascii="Times New Roman" w:hAnsi="Times New Roman"/>
          <w:sz w:val="24"/>
          <w:szCs w:val="24"/>
        </w:rPr>
      </w:pPr>
      <w:r w:rsidRPr="00535A5F">
        <w:rPr>
          <w:rFonts w:ascii="Times New Roman" w:hAnsi="Times New Roman"/>
          <w:sz w:val="24"/>
          <w:szCs w:val="24"/>
        </w:rPr>
        <w:lastRenderedPageBreak/>
        <w:t xml:space="preserve">procesa zonā: IP54 (vai ekvivalentam) vai labākai </w:t>
      </w:r>
    </w:p>
    <w:p w14:paraId="45C2B47C" w14:textId="77777777" w:rsidR="00082D48" w:rsidRPr="00535A5F" w:rsidRDefault="00082D48" w:rsidP="00082D48">
      <w:pPr>
        <w:spacing w:after="0" w:line="240" w:lineRule="auto"/>
        <w:ind w:firstLine="709"/>
        <w:jc w:val="both"/>
        <w:rPr>
          <w:rFonts w:ascii="Times New Roman" w:hAnsi="Times New Roman"/>
          <w:sz w:val="24"/>
          <w:szCs w:val="24"/>
        </w:rPr>
      </w:pPr>
      <w:r w:rsidRPr="00535A5F">
        <w:rPr>
          <w:rFonts w:ascii="Times New Roman" w:hAnsi="Times New Roman"/>
          <w:sz w:val="24"/>
          <w:szCs w:val="24"/>
        </w:rPr>
        <w:t xml:space="preserve">Sprādziendrošs izpildījums iespējamajās sprādzienbīstamajās zonās. </w:t>
      </w:r>
    </w:p>
    <w:p w14:paraId="5992E5D7" w14:textId="77777777" w:rsidR="00082D48" w:rsidRPr="00535A5F" w:rsidRDefault="00082D48" w:rsidP="00082D48">
      <w:pPr>
        <w:spacing w:after="0" w:line="240" w:lineRule="auto"/>
        <w:ind w:firstLine="709"/>
        <w:jc w:val="both"/>
        <w:rPr>
          <w:rFonts w:ascii="Times New Roman" w:hAnsi="Times New Roman"/>
          <w:sz w:val="24"/>
          <w:szCs w:val="24"/>
        </w:rPr>
      </w:pPr>
      <w:r w:rsidRPr="00535A5F">
        <w:rPr>
          <w:rFonts w:ascii="Times New Roman" w:hAnsi="Times New Roman"/>
          <w:sz w:val="24"/>
          <w:szCs w:val="24"/>
        </w:rPr>
        <w:t>Sausajiem transformatoriem 10kV / 0.4kV pieļaujama aizsardzības pakāpe IP 00, ja tiem ir paredzēta īpaša aizsardzība personāla piekļūšanai.</w:t>
      </w:r>
    </w:p>
    <w:p w14:paraId="73885F6A" w14:textId="77777777" w:rsidR="00082D48" w:rsidRPr="00535A5F" w:rsidRDefault="00082D48" w:rsidP="00082D48">
      <w:pPr>
        <w:spacing w:after="0" w:line="240" w:lineRule="auto"/>
        <w:ind w:firstLine="709"/>
        <w:jc w:val="both"/>
        <w:rPr>
          <w:rFonts w:ascii="Times New Roman" w:hAnsi="Times New Roman"/>
          <w:sz w:val="24"/>
          <w:szCs w:val="24"/>
        </w:rPr>
      </w:pPr>
      <w:r w:rsidRPr="00535A5F">
        <w:rPr>
          <w:rFonts w:ascii="Times New Roman" w:hAnsi="Times New Roman"/>
          <w:b/>
          <w:bCs/>
          <w:sz w:val="24"/>
          <w:szCs w:val="24"/>
        </w:rPr>
        <w:t>Galvenās sadales iekārtas</w:t>
      </w:r>
      <w:r w:rsidRPr="00535A5F">
        <w:rPr>
          <w:rFonts w:ascii="Times New Roman" w:hAnsi="Times New Roman"/>
          <w:sz w:val="24"/>
          <w:szCs w:val="24"/>
        </w:rPr>
        <w:t xml:space="preserve"> tiek tieši apgādātas no 10/0,4 kV transformatoriem. Sadales iekārtām jābūt sakārtotām sekcijās ar normāli atvērtiem jaudas slēdžiem un aprīkotām ar automātisku pārslēgšanās sistēmu starp galveno un rezerves apgādi. Sadales iekārtas apgādā zemsprieguma motorus un apakš sadali. Savienojumus starp sekcijām vēlams veikt ar kopnēm.</w:t>
      </w:r>
    </w:p>
    <w:p w14:paraId="51C15E71" w14:textId="77777777" w:rsidR="00082D48" w:rsidRPr="00535A5F" w:rsidRDefault="00082D48" w:rsidP="00082D48">
      <w:pPr>
        <w:spacing w:after="0" w:line="240" w:lineRule="auto"/>
        <w:ind w:firstLine="709"/>
        <w:jc w:val="both"/>
        <w:rPr>
          <w:rFonts w:ascii="Times New Roman" w:hAnsi="Times New Roman"/>
          <w:sz w:val="24"/>
          <w:szCs w:val="24"/>
        </w:rPr>
      </w:pPr>
      <w:r w:rsidRPr="00535A5F">
        <w:rPr>
          <w:rFonts w:ascii="Times New Roman" w:hAnsi="Times New Roman"/>
          <w:b/>
          <w:bCs/>
          <w:sz w:val="24"/>
          <w:szCs w:val="24"/>
        </w:rPr>
        <w:t>Motoru vadības centri</w:t>
      </w:r>
      <w:r w:rsidRPr="00535A5F">
        <w:rPr>
          <w:rFonts w:ascii="Times New Roman" w:hAnsi="Times New Roman"/>
          <w:sz w:val="24"/>
          <w:szCs w:val="24"/>
        </w:rPr>
        <w:t xml:space="preserve"> tiek baroti no sadales iekārtām. Motoru vadības centri apgādā mazāka izmēra zemsprieguma motorus. Motoru vadības centri var būt novietoti elektroierīču telpās vai procesu zonās.</w:t>
      </w:r>
    </w:p>
    <w:p w14:paraId="0250F57D" w14:textId="77777777" w:rsidR="00082D48" w:rsidRPr="00535A5F" w:rsidRDefault="00082D48" w:rsidP="00082D48">
      <w:pPr>
        <w:spacing w:after="0" w:line="240" w:lineRule="auto"/>
        <w:ind w:firstLine="709"/>
        <w:jc w:val="both"/>
        <w:rPr>
          <w:rFonts w:ascii="Times New Roman" w:hAnsi="Times New Roman"/>
          <w:sz w:val="24"/>
          <w:szCs w:val="24"/>
        </w:rPr>
      </w:pPr>
      <w:r w:rsidRPr="00535A5F">
        <w:rPr>
          <w:rFonts w:ascii="Times New Roman" w:hAnsi="Times New Roman"/>
          <w:b/>
          <w:bCs/>
          <w:sz w:val="24"/>
          <w:szCs w:val="24"/>
        </w:rPr>
        <w:t>Sadales skapji</w:t>
      </w:r>
      <w:r w:rsidRPr="00535A5F">
        <w:rPr>
          <w:rFonts w:ascii="Times New Roman" w:hAnsi="Times New Roman"/>
          <w:sz w:val="24"/>
          <w:szCs w:val="24"/>
        </w:rPr>
        <w:t xml:space="preserve"> tiek baroti no sadales iekārtām. Sadales dēļi apgādā apgaismojumu, kontaktligzdas u.c. Sadales dēļi var būt novietoti elektroierīču telpās vai procesu zonās.</w:t>
      </w:r>
    </w:p>
    <w:p w14:paraId="76E6671E" w14:textId="77777777" w:rsidR="00082D48" w:rsidRPr="00535A5F" w:rsidRDefault="00082D48" w:rsidP="00082D48">
      <w:pPr>
        <w:spacing w:after="0" w:line="240" w:lineRule="auto"/>
        <w:ind w:firstLine="709"/>
        <w:jc w:val="both"/>
        <w:rPr>
          <w:rFonts w:ascii="Times New Roman" w:hAnsi="Times New Roman"/>
          <w:sz w:val="24"/>
          <w:szCs w:val="24"/>
        </w:rPr>
      </w:pPr>
      <w:r w:rsidRPr="00535A5F">
        <w:rPr>
          <w:rFonts w:ascii="Times New Roman" w:hAnsi="Times New Roman"/>
          <w:sz w:val="24"/>
          <w:szCs w:val="24"/>
        </w:rPr>
        <w:t>Slēdžu veidiem (gaisa vai vakuuma) jābūt izvēlētiem detalizētās projektēšanas fāzē. Izejošo kabeļu virzienam jābūt lejup vērstam.</w:t>
      </w:r>
    </w:p>
    <w:p w14:paraId="000ED846" w14:textId="77777777" w:rsidR="00082D48" w:rsidRPr="00535A5F" w:rsidRDefault="00082D48" w:rsidP="00082D48">
      <w:pPr>
        <w:spacing w:after="0" w:line="240" w:lineRule="auto"/>
        <w:ind w:firstLine="709"/>
        <w:jc w:val="both"/>
        <w:rPr>
          <w:rFonts w:ascii="Times New Roman" w:hAnsi="Times New Roman"/>
          <w:sz w:val="24"/>
          <w:szCs w:val="24"/>
        </w:rPr>
      </w:pPr>
      <w:r w:rsidRPr="00535A5F">
        <w:rPr>
          <w:rFonts w:ascii="Times New Roman" w:hAnsi="Times New Roman"/>
          <w:sz w:val="24"/>
          <w:szCs w:val="24"/>
        </w:rPr>
        <w:t xml:space="preserve">Rezerves kasešu/motora padevēju skaitam un brīvajai telpai katrā sadalē ir jābūt 20%. </w:t>
      </w:r>
    </w:p>
    <w:p w14:paraId="548BAEE6"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3.6.2. Avārijas sistēma</w:t>
      </w:r>
    </w:p>
    <w:p w14:paraId="0DC1939D"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Piedāvājumā ir jāiekļauj visas ierīces, kas aizsargā jauno katlu māju neplānotas atslēgšanas gadījumā no tīkla (elektroenerģijas piegādes pārtraukums), piemēram, avārijas cirkulācijas sūkņi, avārijas apgaismojums, u.c. </w:t>
      </w:r>
    </w:p>
    <w:p w14:paraId="564897EB" w14:textId="77777777" w:rsidR="00082D48" w:rsidRPr="00535A5F" w:rsidRDefault="00082D48" w:rsidP="00082D48">
      <w:pPr>
        <w:spacing w:after="0" w:line="240" w:lineRule="auto"/>
        <w:rPr>
          <w:rFonts w:ascii="Times New Roman" w:hAnsi="Times New Roman"/>
          <w:sz w:val="24"/>
          <w:szCs w:val="24"/>
        </w:rPr>
      </w:pPr>
    </w:p>
    <w:p w14:paraId="39F900D1"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3.6.3. Aizsardzības sistēma</w:t>
      </w:r>
    </w:p>
    <w:p w14:paraId="20A121BA"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Katlu mājai ir jābūt pašaizsargātai tā, lai neviena kļūda nevarētu sabojāt staciju un/vai izraisīt kļūdas tālāku izplatību, taču tajā pašā laikā nenotiktu nevajadzīga iekārtu apstāšanās.</w:t>
      </w:r>
    </w:p>
    <w:p w14:paraId="6097A134" w14:textId="77777777" w:rsidR="00082D48" w:rsidRPr="00535A5F" w:rsidRDefault="00082D48" w:rsidP="00082D48">
      <w:pPr>
        <w:spacing w:after="0" w:line="240" w:lineRule="auto"/>
        <w:rPr>
          <w:rFonts w:ascii="Times New Roman" w:hAnsi="Times New Roman"/>
          <w:sz w:val="24"/>
          <w:szCs w:val="24"/>
        </w:rPr>
      </w:pPr>
    </w:p>
    <w:p w14:paraId="3410306B"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3.6.4. UPS iekārtas</w:t>
      </w:r>
    </w:p>
    <w:p w14:paraId="6C1E3B41" w14:textId="77777777" w:rsidR="00082D48" w:rsidRPr="00535A5F" w:rsidRDefault="00082D48" w:rsidP="00082D48">
      <w:pPr>
        <w:spacing w:after="0" w:line="240" w:lineRule="auto"/>
        <w:ind w:firstLine="720"/>
        <w:rPr>
          <w:rFonts w:ascii="Times New Roman" w:hAnsi="Times New Roman"/>
          <w:sz w:val="24"/>
          <w:szCs w:val="24"/>
        </w:rPr>
      </w:pPr>
      <w:r w:rsidRPr="00535A5F">
        <w:rPr>
          <w:rFonts w:ascii="Times New Roman" w:hAnsi="Times New Roman"/>
          <w:sz w:val="24"/>
          <w:szCs w:val="24"/>
        </w:rPr>
        <w:t xml:space="preserve">Visām vadības ierīcēm, kas ir jūtīgas pret sprieguma traucējumiem, ir jābūt pieslēgtām pie UPS. </w:t>
      </w:r>
    </w:p>
    <w:p w14:paraId="5ED42A44"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Tiešās barošanas UPS ir aizliegti. Sistēmas vienlīniju diagramma ir jāiekļauj </w:t>
      </w:r>
      <w:r w:rsidR="00055608">
        <w:rPr>
          <w:rFonts w:ascii="Times New Roman" w:hAnsi="Times New Roman"/>
          <w:sz w:val="24"/>
          <w:szCs w:val="24"/>
        </w:rPr>
        <w:t>kandidāt</w:t>
      </w:r>
      <w:r w:rsidR="006C73CF">
        <w:rPr>
          <w:rFonts w:ascii="Times New Roman" w:hAnsi="Times New Roman"/>
          <w:sz w:val="24"/>
          <w:szCs w:val="24"/>
        </w:rPr>
        <w:t>a</w:t>
      </w:r>
      <w:r w:rsidRPr="00535A5F">
        <w:rPr>
          <w:rFonts w:ascii="Times New Roman" w:hAnsi="Times New Roman"/>
          <w:sz w:val="24"/>
          <w:szCs w:val="24"/>
        </w:rPr>
        <w:t>piedāvājumā.</w:t>
      </w:r>
    </w:p>
    <w:p w14:paraId="0C666413"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UPS akumulatoru klasei jābūt pietiekami augstai, lai nodrošinātu stacijas darbību un drošu apstādināšanu, ja pazūd AC elektroenerģijas avoti. Akumulatoru jaudai jābūt pietiekamai, lai nodrošinātu nepieciešamās funkcijas ne mazāk kā 10 minūtes  AC padeves zuduma gadījumā.</w:t>
      </w:r>
    </w:p>
    <w:p w14:paraId="4F19D98F"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Pēc iespējas jāsamazina dažāda tipa un atsevišķu akumulatoru lietošana.</w:t>
      </w:r>
    </w:p>
    <w:p w14:paraId="2DBC26AE"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UPS ierīces ir paredzētas vadības un mērījumu loku apgādei, kur nav pieļaujami elektroenerģijas padeves pārtraukumi, kā arī dažādas patērētāju sistēmas. Ierīci baro no 0.4 kV sadales daļas, ko darbina arī avārijas dīzeļģenerators, lai saglabātu autonomiju ilgstoša elektroenerģijas padeves pārtraukuma gadījumā.</w:t>
      </w:r>
    </w:p>
    <w:p w14:paraId="2624B1FC" w14:textId="77777777" w:rsidR="00082D48" w:rsidRPr="00535A5F" w:rsidRDefault="00082D48" w:rsidP="00082D48">
      <w:pPr>
        <w:keepNext/>
        <w:spacing w:after="0" w:line="240" w:lineRule="auto"/>
        <w:ind w:firstLine="720"/>
        <w:jc w:val="center"/>
        <w:outlineLvl w:val="3"/>
        <w:rPr>
          <w:rFonts w:ascii="Times New Roman" w:hAnsi="Times New Roman"/>
          <w:b/>
          <w:bCs/>
          <w:sz w:val="24"/>
          <w:szCs w:val="24"/>
        </w:rPr>
      </w:pPr>
    </w:p>
    <w:p w14:paraId="68CCE30A"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3.6.5. AC motori</w:t>
      </w:r>
    </w:p>
    <w:p w14:paraId="172EF650"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Motori ir pilnīgi norobežoti indukcijas motori, pašventilējoši, tos dzesē korpusa ventilācija vai gaiss – gaiss (ja motora jauda ir lielāka par 50 kW vai tas atrodas ārpus telpām). </w:t>
      </w:r>
    </w:p>
    <w:p w14:paraId="7FAC2251"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Pievienojuma klase ir ne zemāka par IP54 (vai ekvivalenta), kabeļu kārbām – IP55.</w:t>
      </w:r>
    </w:p>
    <w:p w14:paraId="09AD73AB"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Motoriem ir jābūt kondensācijas novēršanas sildītājiem speciālās vietās (ja motora jauda ir lielāka par 50 kW vai tas atrodas ārpus telpām).</w:t>
      </w:r>
    </w:p>
    <w:p w14:paraId="5E3B0C8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Izolācijas materiālu klase ir F.</w:t>
      </w:r>
    </w:p>
    <w:p w14:paraId="1A5BC99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lastRenderedPageBreak/>
        <w:t>Motoriem jāsāk darboties pie 80 % sprieguma padeves, un tie nedrīkst apstāties, ja spriegums ir samazinājies līdz 70 % no nominālā padeves sprieguma. Jābūt aprīkotiem ar frekvenču pārveidotājiem.</w:t>
      </w:r>
    </w:p>
    <w:p w14:paraId="4E50A08F" w14:textId="77777777" w:rsidR="00082D48" w:rsidRPr="00535A5F" w:rsidRDefault="00082D48" w:rsidP="00082D48">
      <w:pPr>
        <w:spacing w:after="0" w:line="240" w:lineRule="auto"/>
        <w:ind w:firstLine="720"/>
        <w:jc w:val="both"/>
        <w:rPr>
          <w:rFonts w:ascii="Times New Roman" w:hAnsi="Times New Roman"/>
          <w:sz w:val="24"/>
          <w:szCs w:val="24"/>
        </w:rPr>
      </w:pPr>
    </w:p>
    <w:p w14:paraId="062C6279"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3.6.6.</w:t>
      </w:r>
      <w:r w:rsidRPr="00535A5F">
        <w:rPr>
          <w:rFonts w:ascii="Times New Roman" w:hAnsi="Times New Roman"/>
          <w:b/>
          <w:bCs/>
          <w:sz w:val="24"/>
          <w:szCs w:val="24"/>
        </w:rPr>
        <w:tab/>
        <w:t>Frekvences pārveidotāji</w:t>
      </w:r>
    </w:p>
    <w:p w14:paraId="6FCA6B3C"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Siltumtīkla sūknim, dūmgāžu ventilatoram, recirkulācijas ventilatoriem, gaisa ventilatoriem jābūt aprīkotiem ar maināma ātruma elektropiedziņu.</w:t>
      </w:r>
    </w:p>
    <w:p w14:paraId="4380CE3D"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Tādai pat tehnoloģijai jābūt pielietotai arī citās transmisijās, kur tas iespējams (Piedāvājumā jābūt aprakstītam, kādas transmisijas tiek darbinātas ar Fp).</w:t>
      </w:r>
    </w:p>
    <w:p w14:paraId="3F74D44D"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Pielietotajai tehnoloģijai jānodrošina vismazākā Katlumājas ietekme uz pašpatēriņa sistēmu. </w:t>
      </w:r>
    </w:p>
    <w:p w14:paraId="00015529"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Piedziņai jāgarantē darbība bez traucējumiem īslaicīgu sprieguma noviržu gadījumos, energosistēmas traucējumu dēļ.</w:t>
      </w:r>
    </w:p>
    <w:p w14:paraId="4E2CA870" w14:textId="77777777" w:rsidR="00082D48" w:rsidRPr="00535A5F" w:rsidRDefault="00082D48" w:rsidP="00082D48">
      <w:pPr>
        <w:spacing w:after="0" w:line="240" w:lineRule="auto"/>
        <w:ind w:firstLine="720"/>
        <w:jc w:val="both"/>
        <w:rPr>
          <w:rFonts w:ascii="Times New Roman" w:hAnsi="Times New Roman"/>
          <w:sz w:val="24"/>
          <w:szCs w:val="24"/>
        </w:rPr>
      </w:pPr>
    </w:p>
    <w:p w14:paraId="2246A06A"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3.6.7.</w:t>
      </w:r>
      <w:r w:rsidRPr="00535A5F">
        <w:rPr>
          <w:rFonts w:ascii="Times New Roman" w:hAnsi="Times New Roman"/>
          <w:b/>
          <w:bCs/>
          <w:sz w:val="24"/>
          <w:szCs w:val="24"/>
        </w:rPr>
        <w:tab/>
        <w:t>Kabeļi un kabeļu ceļi</w:t>
      </w:r>
    </w:p>
    <w:p w14:paraId="0A84CE0A"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Kabeļu trepes izgatavo no materiāla, kas ir izturīgs pret koroziju (karsti cinkots). </w:t>
      </w:r>
    </w:p>
    <w:p w14:paraId="23E10CB5"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Kabeļi ir jāatdala, ciktāl tas ir praktiski iespējams, tā, lai ugunsgrēka vai jebkāda veida bojājumu gadījumā netiktu skarts vairāk nekā viens no divkāršajiem pievadiem uz iekārtu, kas ir ļoti svarīgi stacijas nepārtrauktai darbībai.</w:t>
      </w:r>
    </w:p>
    <w:p w14:paraId="0BB142A4"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Projektējamo kabeļu trepes un gaismas renes montēt saskaņā ar reālo situāciju dabā un ražotāja montāžas instrukcijām, ņemot vērā citu komunikāciju izvietojumu. Gaismas ķermeņus izvietot tā lai zem tiem neatrastos kādas citas komunikācijas. Pirms kabeļu trepes nogriešanas to garumu precizēt uz vietas. Kabeļu trepes (gaismas reņu) griezuma vietas apstrādāt pēc LVS EN ISO 12944-5 </w:t>
      </w:r>
      <w:r w:rsidR="005A4577" w:rsidRPr="00535A5F">
        <w:rPr>
          <w:rFonts w:ascii="Times New Roman" w:hAnsi="Times New Roman"/>
          <w:sz w:val="24"/>
          <w:szCs w:val="24"/>
        </w:rPr>
        <w:t>vai ekvivalent</w:t>
      </w:r>
      <w:r w:rsidR="005A4577">
        <w:rPr>
          <w:rFonts w:ascii="Times New Roman" w:hAnsi="Times New Roman"/>
          <w:sz w:val="24"/>
          <w:szCs w:val="24"/>
        </w:rPr>
        <w:t>a</w:t>
      </w:r>
      <w:r w:rsidR="005A4577" w:rsidRPr="00535A5F">
        <w:rPr>
          <w:rFonts w:ascii="Times New Roman" w:hAnsi="Times New Roman"/>
          <w:sz w:val="24"/>
          <w:szCs w:val="24"/>
        </w:rPr>
        <w:t xml:space="preserve"> standart</w:t>
      </w:r>
      <w:r w:rsidR="005A4577">
        <w:rPr>
          <w:rFonts w:ascii="Times New Roman" w:hAnsi="Times New Roman"/>
          <w:sz w:val="24"/>
          <w:szCs w:val="24"/>
        </w:rPr>
        <w:t>a</w:t>
      </w:r>
      <w:r w:rsidRPr="00535A5F">
        <w:rPr>
          <w:rFonts w:ascii="Times New Roman" w:hAnsi="Times New Roman"/>
          <w:sz w:val="24"/>
          <w:szCs w:val="24"/>
        </w:rPr>
        <w:t>antikorozijas aizsardzības sistēmu a.2.08. Kabeļu kāpnes sazemēt, pievienojot pie zemējuma kontūra vai PE vada.</w:t>
      </w:r>
    </w:p>
    <w:p w14:paraId="2A563A9D" w14:textId="77777777" w:rsidR="00082D48" w:rsidRPr="00535A5F" w:rsidRDefault="00082D48" w:rsidP="00082D48">
      <w:pPr>
        <w:spacing w:after="0" w:line="240" w:lineRule="auto"/>
        <w:ind w:firstLine="720"/>
        <w:rPr>
          <w:rFonts w:ascii="Times New Roman" w:hAnsi="Times New Roman"/>
          <w:sz w:val="24"/>
          <w:szCs w:val="24"/>
        </w:rPr>
      </w:pPr>
    </w:p>
    <w:p w14:paraId="491352E1"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3.6.8.</w:t>
      </w:r>
      <w:r w:rsidRPr="00535A5F">
        <w:rPr>
          <w:rFonts w:ascii="Times New Roman" w:hAnsi="Times New Roman"/>
          <w:b/>
          <w:bCs/>
          <w:sz w:val="24"/>
          <w:szCs w:val="24"/>
        </w:rPr>
        <w:tab/>
        <w:t>Iezemēšanas sistēma</w:t>
      </w:r>
    </w:p>
    <w:p w14:paraId="055F6446"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Apjomā iekļauta katlumājas zemējuma sistēma, kas sevī ietver pazemes zemesvadu tīklu, ēku konstrukcijas un zemējuma tīklu iekštelpās uz kabeļu pamatnēm un elektriskās telpās.</w:t>
      </w:r>
    </w:p>
    <w:p w14:paraId="37967F70"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Katlumājas ārējam iezemējuma tīklam jābūt izgatavotam no nerūsējoša vai cinkota tērauda. Kopējai jaunā iezemējuma tīkla iezemējuma pretestībai jābūt saskaņā ar normatīvajiem aktiem.</w:t>
      </w:r>
    </w:p>
    <w:p w14:paraId="23A3B365"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Zemējuma sistēma jāprojektē tā, lai droši vadītu maksimāli paredzēto zemes avārijas strāvu uz laiku, kas nepieciešams tā novēršanai ar rezerves aizsardzību. Īpaša uzmanība jāvelta zemes potenciāla pieauguma saglabāšanai drošā līmenī.</w:t>
      </w:r>
    </w:p>
    <w:p w14:paraId="5A25FD03"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Visām metāla iekārtām un konstrukcijām jābūt pievienotām pie zemējuma tīkla. </w:t>
      </w:r>
    </w:p>
    <w:p w14:paraId="7E683553"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Ēku, konstrukciju, skursteņa un laukuma zibensnovedējiem jābūt iekļautiem. Ēku un konstrukciju zibensnovedējiem jābūt uzstādītiem atbilstoši piemērojamiem Latvijas un Eiropas standartiem un, sazemējot metāla jumtus, uzstādot zibensnovedēju tīklu nemetāla jumtiem un uzstādot atsevišķus zibensnovedējus.</w:t>
      </w:r>
    </w:p>
    <w:p w14:paraId="7ED2BE2A"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sz w:val="24"/>
          <w:szCs w:val="24"/>
        </w:rPr>
        <w:t>Saskaņā ar LBN 201-15 prasībām ēkai paredzēt I klases zibensaizsardzības sistēmu, kuru projektēt un izbūvēt, kā pasīvo saskaņā ar piemērojamo normatīvo aktu prasībām.</w:t>
      </w:r>
    </w:p>
    <w:p w14:paraId="75D64BC3" w14:textId="77777777" w:rsidR="00082D48" w:rsidRPr="00535A5F" w:rsidRDefault="00082D48" w:rsidP="00082D48">
      <w:pPr>
        <w:spacing w:after="0" w:line="240" w:lineRule="auto"/>
        <w:ind w:firstLine="720"/>
        <w:rPr>
          <w:rFonts w:ascii="Times New Roman" w:hAnsi="Times New Roman"/>
          <w:sz w:val="24"/>
          <w:szCs w:val="24"/>
        </w:rPr>
      </w:pPr>
    </w:p>
    <w:p w14:paraId="39257772"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3.6.9.</w:t>
      </w:r>
      <w:r w:rsidRPr="00535A5F">
        <w:rPr>
          <w:rFonts w:ascii="Times New Roman" w:hAnsi="Times New Roman"/>
          <w:b/>
          <w:bCs/>
          <w:sz w:val="24"/>
          <w:szCs w:val="24"/>
        </w:rPr>
        <w:tab/>
        <w:t>Elektroenerģijas sadale un apgaismojums, citi pakalpojumi</w:t>
      </w:r>
    </w:p>
    <w:p w14:paraId="6D6410C6"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Enerģijas sadales sistēmai jānodrošina galveno katlumājas ierīču grupu, ventilācijas un apkures sistēmu, citu elektroierīču, Katlumājas rozetes un ārējais un iekšējais apgaismojums. Visiem elektrosadales skapjiem jāatrodas vienā telpā, savukārt, visiem automātikas skapjiem jāatrodas citā telpā, kas nodrošināta ar attiecīgu temperatūru un mikroklimatu. Apgaismojums jānodrošina ar enerģiju no apgaismes paneļa.</w:t>
      </w:r>
    </w:p>
    <w:p w14:paraId="32E47D42"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lastRenderedPageBreak/>
        <w:t>Ugunsgrēka detektori jānodrošina dažādās katlumājas vietās saskaņā ar normatīviem. Šiem detektoriem jānodrošina trauksmes signāls katlumājas ugunsgrēka uztveršanas panelī. Ugunsgrēka un dūmu uztveršanas sistēmām jāizpilda spēkā esošo normatīvo aktu prasības. Jānodrošina gan parastais, gan avārijas, kā arī izejas indikācijas apgaismojums.</w:t>
      </w:r>
    </w:p>
    <w:p w14:paraId="02A6143D"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Avārijas apgaismojumam jādarbojas tikai pilnīgas ārējās elektroenerģijas padeves pārtraukuma gadījumā. Apgaismes pakāpei jābūt projektētai saskaņā ar IEC vai valsts standartiem, vai to ekvivalentiem.</w:t>
      </w:r>
    </w:p>
    <w:p w14:paraId="386311AC"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Āra apgaismojumam jābūt nodrošinātam, lai apgaismotu blakus teritorijas pie ēkas. Mazajām maiņstrāvas 230 V rozetēm jābūt uzstādītām pa visu katlumāju, lai atvieglotu apkopes darbus. Tām jābūt tādās vietās, pie kurām ir iespējams pievienot elektroierīces vai tīrīšanas iekārtas ar kabeļiem, kuri maksimālais garums ir 20 m. Tām ir jābūt aizsardzības vākiem un minimālajai aizsardzības klasei IP55. Tāpat visā rūpnīcā jābūt nodrošinātām lieljaudas mitrumizturīgām industriālā tipa rozetēm </w:t>
      </w:r>
      <w:r w:rsidRPr="00535A5F">
        <w:rPr>
          <w:rFonts w:ascii="Times New Roman" w:hAnsi="Times New Roman"/>
          <w:sz w:val="24"/>
          <w:szCs w:val="24"/>
        </w:rPr>
        <w:t>atbilstoši vajadzībām. Katram no tiem jābūt kontaktligzdām: 3-fāzu 16 A, un 3 gab. 1 fāzes 16 A. Novietojuma jābūt tādam, lai pietiktu ar 30 m pagarinājuma kabeļiem. Papildus jāuzstāda atsevišķas kontaktligzdas, ja nepieciešams.</w:t>
      </w:r>
    </w:p>
    <w:p w14:paraId="4BA9BF17" w14:textId="77777777" w:rsidR="00082D48" w:rsidRPr="00535A5F" w:rsidRDefault="00082D48" w:rsidP="00082D48">
      <w:pPr>
        <w:spacing w:after="0" w:line="240" w:lineRule="auto"/>
        <w:rPr>
          <w:rFonts w:ascii="Times New Roman" w:hAnsi="Times New Roman"/>
          <w:sz w:val="24"/>
          <w:szCs w:val="24"/>
        </w:rPr>
      </w:pPr>
    </w:p>
    <w:p w14:paraId="4A14AA66" w14:textId="77777777" w:rsidR="00082D48" w:rsidRPr="00535A5F" w:rsidRDefault="00082D48" w:rsidP="00082D48">
      <w:pPr>
        <w:keepNext/>
        <w:spacing w:after="0" w:line="240" w:lineRule="auto"/>
        <w:jc w:val="center"/>
        <w:outlineLvl w:val="2"/>
        <w:rPr>
          <w:rFonts w:ascii="Times New Roman" w:hAnsi="Times New Roman"/>
          <w:sz w:val="24"/>
          <w:szCs w:val="24"/>
        </w:rPr>
      </w:pPr>
      <w:bookmarkStart w:id="111" w:name="_Toc492396305"/>
      <w:bookmarkStart w:id="112" w:name="_Toc492396466"/>
      <w:bookmarkStart w:id="113" w:name="_Hlk483739261"/>
      <w:r w:rsidRPr="00535A5F">
        <w:rPr>
          <w:rFonts w:ascii="Times New Roman" w:hAnsi="Times New Roman"/>
          <w:b/>
          <w:bCs/>
          <w:sz w:val="24"/>
          <w:szCs w:val="24"/>
        </w:rPr>
        <w:t>3.7. Automātiskā vadības sistēma</w:t>
      </w:r>
      <w:bookmarkEnd w:id="111"/>
      <w:bookmarkEnd w:id="112"/>
    </w:p>
    <w:p w14:paraId="15D9EB1E" w14:textId="77777777" w:rsidR="00082D48" w:rsidRPr="00535A5F" w:rsidRDefault="00082D48" w:rsidP="00082D48">
      <w:pPr>
        <w:spacing w:after="0" w:line="240" w:lineRule="auto"/>
        <w:ind w:firstLine="720"/>
        <w:rPr>
          <w:rFonts w:ascii="Times New Roman" w:hAnsi="Times New Roman"/>
          <w:b/>
          <w:bCs/>
          <w:sz w:val="24"/>
          <w:szCs w:val="24"/>
        </w:rPr>
      </w:pPr>
    </w:p>
    <w:p w14:paraId="641D8C21"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3.7.1. Vispārējais</w:t>
      </w:r>
    </w:p>
    <w:p w14:paraId="5C95AA99"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bookmarkStart w:id="114" w:name="_Hlk483852108"/>
      <w:r w:rsidRPr="00535A5F">
        <w:rPr>
          <w:rFonts w:ascii="Times New Roman" w:hAnsi="Times New Roman"/>
          <w:kern w:val="3"/>
          <w:sz w:val="24"/>
          <w:szCs w:val="24"/>
          <w:lang w:eastAsia="zh-CN"/>
        </w:rPr>
        <w:t xml:space="preserve">Galvenajam procesam jābūt pilnībā automatizētam un tam jābūt kontrolētam no galvenās vadības telpas. </w:t>
      </w:r>
    </w:p>
    <w:p w14:paraId="74BE9CE6"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Tāpat jābūt iespējai pārlūkot visu SKS (</w:t>
      </w:r>
      <w:r w:rsidRPr="00535A5F">
        <w:rPr>
          <w:rFonts w:ascii="Times New Roman" w:hAnsi="Times New Roman"/>
          <w:i/>
          <w:sz w:val="24"/>
          <w:szCs w:val="24"/>
        </w:rPr>
        <w:t>sadalītās kontroles sistēma</w:t>
      </w:r>
      <w:r w:rsidRPr="00535A5F">
        <w:rPr>
          <w:rFonts w:ascii="Times New Roman" w:hAnsi="Times New Roman"/>
          <w:sz w:val="24"/>
          <w:szCs w:val="24"/>
        </w:rPr>
        <w:t xml:space="preserve">) </w:t>
      </w:r>
      <w:r w:rsidRPr="00535A5F">
        <w:rPr>
          <w:rFonts w:ascii="Times New Roman" w:hAnsi="Times New Roman"/>
          <w:kern w:val="3"/>
          <w:sz w:val="24"/>
          <w:szCs w:val="24"/>
          <w:lang w:eastAsia="zh-CN"/>
        </w:rPr>
        <w:t xml:space="preserve">informāciju, tajā skaitā procesu displejus, trauksmes, tendences, objektu displejus utt., kā arī svarīgās komandas caur internetu attālināti. Vissvarīgāko rūpnīcas statusu trauksmēm jābūt uzstādītām nosūtīšanai atbildīgo personu mobilajiem tālruņiem SMS formā (šīs iespējas jākonfigurē un jāpārbauda ekspluatācijas posmā). </w:t>
      </w:r>
    </w:p>
    <w:bookmarkEnd w:id="114"/>
    <w:p w14:paraId="4F962448" w14:textId="77777777" w:rsidR="00082D48" w:rsidRPr="00535A5F" w:rsidRDefault="00082D48" w:rsidP="00082D48">
      <w:pPr>
        <w:spacing w:after="0" w:line="240" w:lineRule="auto"/>
        <w:ind w:firstLine="720"/>
        <w:jc w:val="both"/>
        <w:rPr>
          <w:rFonts w:ascii="Times New Roman" w:hAnsi="Times New Roman"/>
          <w:sz w:val="24"/>
          <w:szCs w:val="24"/>
          <w:highlight w:val="green"/>
        </w:rPr>
      </w:pPr>
    </w:p>
    <w:p w14:paraId="4DFABA64"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3.7.2.</w:t>
      </w:r>
      <w:r w:rsidRPr="00535A5F">
        <w:rPr>
          <w:rFonts w:ascii="Times New Roman" w:hAnsi="Times New Roman"/>
          <w:b/>
          <w:bCs/>
          <w:sz w:val="24"/>
          <w:szCs w:val="24"/>
        </w:rPr>
        <w:tab/>
        <w:t>Galvenā vadības telpa</w:t>
      </w:r>
    </w:p>
    <w:p w14:paraId="26CD7F2C"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bookmarkStart w:id="115" w:name="_Hlk483852159"/>
      <w:r w:rsidRPr="00535A5F">
        <w:rPr>
          <w:rFonts w:ascii="Times New Roman" w:hAnsi="Times New Roman"/>
          <w:kern w:val="3"/>
          <w:sz w:val="24"/>
          <w:szCs w:val="24"/>
          <w:lang w:eastAsia="zh-CN"/>
        </w:rPr>
        <w:t>Visi katlumājas vadības un novērošanas uzdevumi (normāla darbība un slodzes variācija) ir jāizpilda no galvenās vadības telpas vai attālināti. Visas siltuma ražošanas katlumājas galvenās vadības telpas atrašanās vieta ir jābūt projektējamā katlu mājā. Vadības telpai jāparedz ventilācijas sistēma, kā arī kondicionēšana, lai nodrošināt vadības sistēmai nepieciešamo klimatu un izvairītos no pārkaršanas iespējām. Telpai jābūt nodrošinātai pret putekļu piekļuvi no katlu telpas.</w:t>
      </w:r>
    </w:p>
    <w:bookmarkEnd w:id="115"/>
    <w:p w14:paraId="34948397" w14:textId="77777777" w:rsidR="00082D48" w:rsidRPr="00535A5F" w:rsidRDefault="00082D48" w:rsidP="00082D48">
      <w:pPr>
        <w:widowControl w:val="0"/>
        <w:suppressAutoHyphens/>
        <w:autoSpaceDN w:val="0"/>
        <w:spacing w:after="0" w:line="240" w:lineRule="auto"/>
        <w:textAlignment w:val="baseline"/>
        <w:rPr>
          <w:rFonts w:ascii="Times New Roman" w:hAnsi="Times New Roman"/>
          <w:kern w:val="3"/>
          <w:sz w:val="24"/>
          <w:szCs w:val="24"/>
          <w:lang w:eastAsia="zh-CN"/>
        </w:rPr>
      </w:pPr>
    </w:p>
    <w:p w14:paraId="40891212" w14:textId="77777777" w:rsidR="00082D48" w:rsidRPr="00535A5F" w:rsidRDefault="00082D48" w:rsidP="00446D3F">
      <w:pPr>
        <w:keepNext/>
        <w:numPr>
          <w:ilvl w:val="2"/>
          <w:numId w:val="57"/>
        </w:numPr>
        <w:spacing w:after="0" w:line="240" w:lineRule="auto"/>
        <w:ind w:left="0" w:firstLine="0"/>
        <w:jc w:val="center"/>
        <w:outlineLvl w:val="3"/>
        <w:rPr>
          <w:rFonts w:ascii="Times New Roman" w:hAnsi="Times New Roman"/>
          <w:b/>
          <w:bCs/>
          <w:sz w:val="24"/>
          <w:szCs w:val="24"/>
        </w:rPr>
      </w:pPr>
      <w:r w:rsidRPr="00535A5F">
        <w:rPr>
          <w:rFonts w:ascii="Times New Roman" w:hAnsi="Times New Roman"/>
          <w:b/>
          <w:bCs/>
          <w:sz w:val="24"/>
          <w:szCs w:val="24"/>
        </w:rPr>
        <w:t>Automatizācija un procesi</w:t>
      </w:r>
    </w:p>
    <w:p w14:paraId="65870AB0"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Galvenajiem vadības un uzraudzības procesiem jābūt izpildītiem ar galveno vadības sistēmu, kam ir jārūpējas par visām automatizācijas funkcijām, tādām kā:</w:t>
      </w:r>
    </w:p>
    <w:p w14:paraId="08B1ED17" w14:textId="77777777" w:rsidR="00082D48" w:rsidRPr="00535A5F" w:rsidRDefault="00082D48" w:rsidP="00446D3F">
      <w:pPr>
        <w:widowControl w:val="0"/>
        <w:numPr>
          <w:ilvl w:val="0"/>
          <w:numId w:val="58"/>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piedziņu kontrolēm, grupas kontrolēm un secības kontrolēm;</w:t>
      </w:r>
    </w:p>
    <w:p w14:paraId="2CE13518" w14:textId="77777777" w:rsidR="00082D48" w:rsidRPr="00535A5F" w:rsidRDefault="00082D48" w:rsidP="00446D3F">
      <w:pPr>
        <w:widowControl w:val="0"/>
        <w:numPr>
          <w:ilvl w:val="0"/>
          <w:numId w:val="58"/>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katlu un individuālu ierīču iekārtu aizsardzība (sūkņi, vārsti utt.);</w:t>
      </w:r>
    </w:p>
    <w:p w14:paraId="56BE93DD" w14:textId="77777777" w:rsidR="00082D48" w:rsidRPr="00535A5F" w:rsidRDefault="00082D48" w:rsidP="00446D3F">
      <w:pPr>
        <w:widowControl w:val="0"/>
        <w:numPr>
          <w:ilvl w:val="0"/>
          <w:numId w:val="58"/>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trauksmes paziņošana;</w:t>
      </w:r>
    </w:p>
    <w:p w14:paraId="683B5D53" w14:textId="77777777" w:rsidR="00082D48" w:rsidRPr="00535A5F" w:rsidRDefault="00082D48" w:rsidP="00446D3F">
      <w:pPr>
        <w:widowControl w:val="0"/>
        <w:numPr>
          <w:ilvl w:val="0"/>
          <w:numId w:val="58"/>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pašdiagnostika;</w:t>
      </w:r>
    </w:p>
    <w:p w14:paraId="48782367" w14:textId="77777777" w:rsidR="00082D48" w:rsidRPr="00535A5F" w:rsidRDefault="00082D48" w:rsidP="00446D3F">
      <w:pPr>
        <w:widowControl w:val="0"/>
        <w:numPr>
          <w:ilvl w:val="0"/>
          <w:numId w:val="58"/>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interfeiss uz būtisko iekārtu elektroapgādi;</w:t>
      </w:r>
    </w:p>
    <w:p w14:paraId="43F2EF9F" w14:textId="77777777" w:rsidR="00082D48" w:rsidRPr="00535A5F" w:rsidRDefault="00082D48" w:rsidP="00446D3F">
      <w:pPr>
        <w:widowControl w:val="0"/>
        <w:numPr>
          <w:ilvl w:val="0"/>
          <w:numId w:val="58"/>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interfeiss uz tādām ārējām sistēmām kā PLK, datori, lokālais tīkls (LAN) utt.;</w:t>
      </w:r>
    </w:p>
    <w:p w14:paraId="59DF925C"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 Jāiekļauj, ka katlumājas vadības sistēma automātiski vadīs kurtuvi, katlu un galvenās biomasas katlumājas sistēmas. </w:t>
      </w:r>
      <w:r w:rsidRPr="00535A5F">
        <w:rPr>
          <w:rFonts w:ascii="Times New Roman" w:hAnsi="Times New Roman"/>
          <w:sz w:val="24"/>
          <w:szCs w:val="24"/>
        </w:rPr>
        <w:t xml:space="preserve">Automātikai, vērtējot tīkla jaudas pieprasījumu un turpgaitas ūdens temperatūru, jāvērtē, cik katliem jāatrodas darbības režīmā, tādējādi automātiskā režīmā ieslēdzot un izslēdzot degšanas procesu kurtuvē. Vērtējot katla noslodzi, pazeminoties jaudai zem minimāli pieļaujamās, automātikai jāizslēdz katlu, bet palielinoties – jāieslēdz </w:t>
      </w:r>
      <w:r w:rsidRPr="00535A5F">
        <w:rPr>
          <w:rFonts w:ascii="Times New Roman" w:hAnsi="Times New Roman"/>
          <w:sz w:val="24"/>
          <w:szCs w:val="24"/>
        </w:rPr>
        <w:lastRenderedPageBreak/>
        <w:t>nākamo.</w:t>
      </w:r>
      <w:r w:rsidRPr="00535A5F">
        <w:rPr>
          <w:rFonts w:ascii="Times New Roman" w:hAnsi="Times New Roman"/>
          <w:b/>
          <w:kern w:val="3"/>
          <w:sz w:val="24"/>
          <w:szCs w:val="24"/>
          <w:lang w:eastAsia="zh-CN"/>
        </w:rPr>
        <w:t>(</w:t>
      </w:r>
      <w:r w:rsidRPr="00535A5F">
        <w:rPr>
          <w:rFonts w:ascii="Times New Roman" w:hAnsi="Times New Roman"/>
          <w:b/>
          <w:bCs/>
          <w:kern w:val="3"/>
          <w:sz w:val="24"/>
          <w:szCs w:val="24"/>
          <w:lang w:eastAsia="zh-CN"/>
        </w:rPr>
        <w:t>piedāvājumā jāietver detalizēts apraksts un priekšlikumi ar algoritmiem par to, kā automātiskā vadības sistēma nodrošinās katlu darbību kaskādēs).</w:t>
      </w:r>
    </w:p>
    <w:p w14:paraId="70FEA6F7"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Šeit var būt arī citas pastāvīgās iekārtas (piemēram, gaisa kompresori) ar saviem kontrolieriem. Tiem jābūt savienotiem ar SKS ar pastāvīgiem signāliem, kā:</w:t>
      </w:r>
    </w:p>
    <w:p w14:paraId="74583FDF" w14:textId="77777777" w:rsidR="00082D48" w:rsidRPr="00535A5F" w:rsidRDefault="00082D48" w:rsidP="00446D3F">
      <w:pPr>
        <w:widowControl w:val="0"/>
        <w:numPr>
          <w:ilvl w:val="0"/>
          <w:numId w:val="59"/>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iedarbināšanas-apturēšanas komandām;</w:t>
      </w:r>
    </w:p>
    <w:p w14:paraId="78974ECF" w14:textId="77777777" w:rsidR="00082D48" w:rsidRPr="00535A5F" w:rsidRDefault="00082D48" w:rsidP="00446D3F">
      <w:pPr>
        <w:widowControl w:val="0"/>
        <w:numPr>
          <w:ilvl w:val="0"/>
          <w:numId w:val="59"/>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ieslēgšanas/izslēgšanas stāvokļiem;</w:t>
      </w:r>
    </w:p>
    <w:p w14:paraId="5FB764B1" w14:textId="77777777" w:rsidR="00082D48" w:rsidRPr="00535A5F" w:rsidRDefault="00082D48" w:rsidP="00446D3F">
      <w:pPr>
        <w:widowControl w:val="0"/>
        <w:numPr>
          <w:ilvl w:val="0"/>
          <w:numId w:val="59"/>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atteice;</w:t>
      </w:r>
    </w:p>
    <w:p w14:paraId="199EC022" w14:textId="77777777" w:rsidR="00082D48" w:rsidRPr="00535A5F" w:rsidRDefault="00082D48" w:rsidP="00446D3F">
      <w:pPr>
        <w:widowControl w:val="0"/>
        <w:numPr>
          <w:ilvl w:val="0"/>
          <w:numId w:val="59"/>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vispārējā trauksme.</w:t>
      </w:r>
    </w:p>
    <w:p w14:paraId="7A3D860E" w14:textId="77777777" w:rsidR="00082D48" w:rsidRPr="00535A5F" w:rsidRDefault="00082D48" w:rsidP="00446D3F">
      <w:pPr>
        <w:widowControl w:val="0"/>
        <w:numPr>
          <w:ilvl w:val="0"/>
          <w:numId w:val="59"/>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jāvērtē un jāskaita motoru un citi mehāniski dilstošo darbības stundas, tādejādi brīdinot par to reglamentēto apkopēs brīdi pēc nostrādātam stundām vai cikliem, kas būtu elementu ieeļļošanā vai cita veida apkope vai nomaiņā.</w:t>
      </w:r>
    </w:p>
    <w:p w14:paraId="254CBFA6" w14:textId="77777777" w:rsidR="00082D48" w:rsidRPr="00535A5F" w:rsidRDefault="00082D48" w:rsidP="00082D48">
      <w:pPr>
        <w:widowControl w:val="0"/>
        <w:suppressAutoHyphens/>
        <w:autoSpaceDN w:val="0"/>
        <w:spacing w:after="0" w:line="240" w:lineRule="auto"/>
        <w:ind w:firstLine="720"/>
        <w:textAlignment w:val="baseline"/>
        <w:rPr>
          <w:rFonts w:ascii="Times New Roman" w:hAnsi="Times New Roman"/>
          <w:sz w:val="24"/>
          <w:szCs w:val="24"/>
          <w:highlight w:val="yellow"/>
        </w:rPr>
      </w:pPr>
    </w:p>
    <w:p w14:paraId="0C6100D3" w14:textId="77777777" w:rsidR="00082D48" w:rsidRPr="00535A5F" w:rsidRDefault="00082D48" w:rsidP="00446D3F">
      <w:pPr>
        <w:keepNext/>
        <w:numPr>
          <w:ilvl w:val="2"/>
          <w:numId w:val="57"/>
        </w:numPr>
        <w:spacing w:after="0" w:line="240" w:lineRule="auto"/>
        <w:ind w:left="0" w:firstLine="0"/>
        <w:jc w:val="center"/>
        <w:outlineLvl w:val="3"/>
        <w:rPr>
          <w:rFonts w:ascii="Times New Roman" w:hAnsi="Times New Roman"/>
          <w:b/>
          <w:bCs/>
          <w:sz w:val="24"/>
          <w:szCs w:val="24"/>
        </w:rPr>
      </w:pPr>
      <w:r w:rsidRPr="00535A5F">
        <w:rPr>
          <w:rFonts w:ascii="Times New Roman" w:hAnsi="Times New Roman"/>
          <w:b/>
          <w:bCs/>
          <w:sz w:val="24"/>
          <w:szCs w:val="24"/>
        </w:rPr>
        <w:t>SKS tipiskās funkcijas</w:t>
      </w:r>
    </w:p>
    <w:p w14:paraId="00695701"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Uzņēmējam jānosaka katras kontrolierīces loģiskās kategorijas tipiskās diagrammas/funkcijas. Turklāt, katrā kontrolierīces loģikā, signāliem jābūt klasificētiem un apstrādātiem atbilstoši sekojošajam piedāvātam prioritāšu sarakstam:</w:t>
      </w:r>
    </w:p>
    <w:p w14:paraId="643B6541" w14:textId="77777777" w:rsidR="00082D48" w:rsidRPr="00535A5F" w:rsidRDefault="00082D48" w:rsidP="00446D3F">
      <w:pPr>
        <w:widowControl w:val="0"/>
        <w:numPr>
          <w:ilvl w:val="0"/>
          <w:numId w:val="60"/>
        </w:numPr>
        <w:suppressAutoHyphens/>
        <w:autoSpaceDN w:val="0"/>
        <w:spacing w:after="0" w:line="240" w:lineRule="auto"/>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aizsardzības vadība;</w:t>
      </w:r>
    </w:p>
    <w:p w14:paraId="55A848AD" w14:textId="77777777" w:rsidR="00082D48" w:rsidRPr="00535A5F" w:rsidRDefault="00082D48" w:rsidP="00446D3F">
      <w:pPr>
        <w:widowControl w:val="0"/>
        <w:numPr>
          <w:ilvl w:val="0"/>
          <w:numId w:val="60"/>
        </w:numPr>
        <w:suppressAutoHyphens/>
        <w:autoSpaceDN w:val="0"/>
        <w:spacing w:after="0" w:line="240" w:lineRule="auto"/>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signālus savstarpējā bloķēšana;</w:t>
      </w:r>
    </w:p>
    <w:p w14:paraId="33F909D0" w14:textId="77777777" w:rsidR="00082D48" w:rsidRPr="00535A5F" w:rsidRDefault="00082D48" w:rsidP="00446D3F">
      <w:pPr>
        <w:widowControl w:val="0"/>
        <w:numPr>
          <w:ilvl w:val="0"/>
          <w:numId w:val="60"/>
        </w:numPr>
        <w:suppressAutoHyphens/>
        <w:autoSpaceDN w:val="0"/>
        <w:spacing w:after="0" w:line="240" w:lineRule="auto"/>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manuālā vadība;</w:t>
      </w:r>
    </w:p>
    <w:p w14:paraId="73FA38CA" w14:textId="77777777" w:rsidR="00082D48" w:rsidRPr="00535A5F" w:rsidRDefault="00082D48" w:rsidP="00446D3F">
      <w:pPr>
        <w:widowControl w:val="0"/>
        <w:numPr>
          <w:ilvl w:val="0"/>
          <w:numId w:val="60"/>
        </w:numPr>
        <w:suppressAutoHyphens/>
        <w:autoSpaceDN w:val="0"/>
        <w:spacing w:after="0" w:line="240" w:lineRule="auto"/>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automātiskā vadība.</w:t>
      </w:r>
    </w:p>
    <w:p w14:paraId="6161A17B" w14:textId="77777777" w:rsidR="00082D48" w:rsidRPr="00535A5F" w:rsidRDefault="00082D48" w:rsidP="00082D48">
      <w:pPr>
        <w:widowControl w:val="0"/>
        <w:suppressAutoHyphens/>
        <w:autoSpaceDN w:val="0"/>
        <w:spacing w:after="0" w:line="240" w:lineRule="auto"/>
        <w:ind w:firstLine="720"/>
        <w:textAlignment w:val="baseline"/>
        <w:rPr>
          <w:rFonts w:ascii="Times New Roman" w:hAnsi="Times New Roman"/>
          <w:kern w:val="3"/>
          <w:sz w:val="24"/>
          <w:szCs w:val="24"/>
          <w:highlight w:val="yellow"/>
          <w:lang w:eastAsia="zh-CN"/>
        </w:rPr>
      </w:pPr>
    </w:p>
    <w:p w14:paraId="797CCE83" w14:textId="77777777" w:rsidR="00082D48" w:rsidRPr="00535A5F" w:rsidRDefault="00082D48" w:rsidP="00446D3F">
      <w:pPr>
        <w:keepNext/>
        <w:numPr>
          <w:ilvl w:val="2"/>
          <w:numId w:val="57"/>
        </w:numPr>
        <w:spacing w:after="0" w:line="240" w:lineRule="auto"/>
        <w:ind w:left="0" w:hanging="22"/>
        <w:jc w:val="center"/>
        <w:outlineLvl w:val="3"/>
        <w:rPr>
          <w:rFonts w:ascii="Times New Roman" w:hAnsi="Times New Roman"/>
          <w:b/>
          <w:bCs/>
          <w:sz w:val="24"/>
          <w:szCs w:val="24"/>
        </w:rPr>
      </w:pPr>
      <w:r w:rsidRPr="00535A5F">
        <w:rPr>
          <w:rFonts w:ascii="Times New Roman" w:hAnsi="Times New Roman"/>
          <w:b/>
          <w:bCs/>
          <w:sz w:val="24"/>
          <w:szCs w:val="24"/>
        </w:rPr>
        <w:t>SKS kontroles funkcijas</w:t>
      </w:r>
    </w:p>
    <w:p w14:paraId="440B67D5" w14:textId="77777777" w:rsidR="00082D48" w:rsidRPr="00535A5F" w:rsidRDefault="00082D48" w:rsidP="00082D48">
      <w:pPr>
        <w:widowControl w:val="0"/>
        <w:suppressAutoHyphens/>
        <w:autoSpaceDN w:val="0"/>
        <w:spacing w:after="0" w:line="240" w:lineRule="auto"/>
        <w:ind w:firstLine="720"/>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Uzņēmējam jāņem vērā sekojošas prasības:</w:t>
      </w:r>
    </w:p>
    <w:p w14:paraId="049B341E" w14:textId="77777777" w:rsidR="00082D48" w:rsidRPr="00535A5F" w:rsidRDefault="00082D48" w:rsidP="00446D3F">
      <w:pPr>
        <w:widowControl w:val="0"/>
        <w:numPr>
          <w:ilvl w:val="0"/>
          <w:numId w:val="61"/>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kontroles funkcijām to normālas automātiskās darbības laikā nevajadzētu prasīt nekādu operatora darbību, tā samazinot operatora manuālu iejaukšanos līdz minimumam;</w:t>
      </w:r>
    </w:p>
    <w:p w14:paraId="512B1F4A" w14:textId="77777777" w:rsidR="00082D48" w:rsidRPr="00535A5F" w:rsidRDefault="00082D48" w:rsidP="00446D3F">
      <w:pPr>
        <w:widowControl w:val="0"/>
        <w:numPr>
          <w:ilvl w:val="0"/>
          <w:numId w:val="61"/>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pārejām no viena darbības režīma uz kādu citu jānotiek ar automātiskajām izlīdzināšanas sistēmām un pārejas funkcijām (līdzena pārslēgšana);</w:t>
      </w:r>
    </w:p>
    <w:p w14:paraId="7E5C4327" w14:textId="77777777" w:rsidR="00082D48" w:rsidRPr="00535A5F" w:rsidRDefault="00082D48" w:rsidP="00446D3F">
      <w:pPr>
        <w:widowControl w:val="0"/>
        <w:numPr>
          <w:ilvl w:val="0"/>
          <w:numId w:val="61"/>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SKS jānodrošina secīgas funkcijas saistītām ar Katlumājas palaišanu apturēšanu;</w:t>
      </w:r>
    </w:p>
    <w:p w14:paraId="3489373D" w14:textId="77777777" w:rsidR="00082D48" w:rsidRPr="00535A5F" w:rsidRDefault="00082D48" w:rsidP="00446D3F">
      <w:pPr>
        <w:widowControl w:val="0"/>
        <w:numPr>
          <w:ilvl w:val="0"/>
          <w:numId w:val="61"/>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visām automātiskajām secībām, jāparedz atbilstošas manuālas kontroles funkcionālo iekārtu līmenī.</w:t>
      </w:r>
    </w:p>
    <w:p w14:paraId="0F18F39C" w14:textId="77777777" w:rsidR="00082D48" w:rsidRPr="00535A5F" w:rsidRDefault="00082D48" w:rsidP="00082D48">
      <w:pPr>
        <w:widowControl w:val="0"/>
        <w:suppressAutoHyphens/>
        <w:autoSpaceDN w:val="0"/>
        <w:spacing w:after="0" w:line="240" w:lineRule="auto"/>
        <w:ind w:firstLine="720"/>
        <w:textAlignment w:val="baseline"/>
        <w:rPr>
          <w:rFonts w:ascii="Times New Roman" w:hAnsi="Times New Roman"/>
          <w:b/>
          <w:bCs/>
          <w:kern w:val="3"/>
          <w:sz w:val="24"/>
          <w:szCs w:val="24"/>
          <w:highlight w:val="yellow"/>
          <w:lang w:eastAsia="zh-CN"/>
        </w:rPr>
      </w:pPr>
    </w:p>
    <w:p w14:paraId="4B464FFC" w14:textId="77777777" w:rsidR="00082D48" w:rsidRPr="00535A5F" w:rsidRDefault="00082D48" w:rsidP="00446D3F">
      <w:pPr>
        <w:keepNext/>
        <w:numPr>
          <w:ilvl w:val="2"/>
          <w:numId w:val="57"/>
        </w:numPr>
        <w:spacing w:after="0" w:line="240" w:lineRule="auto"/>
        <w:ind w:left="0" w:hanging="22"/>
        <w:jc w:val="center"/>
        <w:outlineLvl w:val="3"/>
        <w:rPr>
          <w:rFonts w:ascii="Times New Roman" w:hAnsi="Times New Roman"/>
          <w:b/>
          <w:bCs/>
          <w:sz w:val="24"/>
          <w:szCs w:val="24"/>
        </w:rPr>
      </w:pPr>
      <w:r w:rsidRPr="00535A5F">
        <w:rPr>
          <w:rFonts w:ascii="Times New Roman" w:hAnsi="Times New Roman"/>
          <w:b/>
          <w:bCs/>
          <w:sz w:val="24"/>
          <w:szCs w:val="24"/>
        </w:rPr>
        <w:t>Trauksmes funkcija</w:t>
      </w:r>
    </w:p>
    <w:p w14:paraId="637745BF" w14:textId="77777777" w:rsidR="00082D48" w:rsidRPr="00535A5F" w:rsidRDefault="00082D48" w:rsidP="00082D48">
      <w:pPr>
        <w:widowControl w:val="0"/>
        <w:suppressAutoHyphens/>
        <w:autoSpaceDN w:val="0"/>
        <w:spacing w:after="0" w:line="240" w:lineRule="auto"/>
        <w:ind w:firstLine="720"/>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Uzņēmējam jāņem vērā sekojošas prasības:</w:t>
      </w:r>
    </w:p>
    <w:p w14:paraId="71BB8A00" w14:textId="77777777" w:rsidR="00082D48" w:rsidRPr="00535A5F" w:rsidRDefault="00082D48" w:rsidP="00446D3F">
      <w:pPr>
        <w:widowControl w:val="0"/>
        <w:numPr>
          <w:ilvl w:val="0"/>
          <w:numId w:val="62"/>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katrai trauksmei vienmēr jāaktivizē SMS un vizuālās ierīces;</w:t>
      </w:r>
    </w:p>
    <w:p w14:paraId="42AA0521" w14:textId="77777777" w:rsidR="00082D48" w:rsidRPr="00535A5F" w:rsidRDefault="00082D48" w:rsidP="00446D3F">
      <w:pPr>
        <w:widowControl w:val="0"/>
        <w:numPr>
          <w:ilvl w:val="0"/>
          <w:numId w:val="62"/>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pašdiagnostikas ziņām, saistītām ar sistēmas katra komponenta nepareizu darbību, jāparādās uz operatora konsoles ekrāniem;</w:t>
      </w:r>
    </w:p>
    <w:p w14:paraId="0F93A8D2" w14:textId="77777777" w:rsidR="00082D48" w:rsidRPr="00535A5F" w:rsidRDefault="00082D48" w:rsidP="00446D3F">
      <w:pPr>
        <w:widowControl w:val="0"/>
        <w:numPr>
          <w:ilvl w:val="0"/>
          <w:numId w:val="62"/>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trauksmju klātbūtnei trauksmju hronoloģiskajās video lapās jābūt izceltai, lietojot krāsu un gaismas signālus.</w:t>
      </w:r>
    </w:p>
    <w:p w14:paraId="2EC02DFF" w14:textId="77777777" w:rsidR="00082D48" w:rsidRPr="00535A5F" w:rsidRDefault="00082D48" w:rsidP="00082D48">
      <w:pPr>
        <w:widowControl w:val="0"/>
        <w:suppressAutoHyphens/>
        <w:autoSpaceDN w:val="0"/>
        <w:spacing w:after="0" w:line="240" w:lineRule="auto"/>
        <w:ind w:firstLine="720"/>
        <w:textAlignment w:val="baseline"/>
        <w:rPr>
          <w:rFonts w:ascii="Times New Roman" w:hAnsi="Times New Roman"/>
          <w:kern w:val="3"/>
          <w:sz w:val="24"/>
          <w:szCs w:val="24"/>
          <w:highlight w:val="yellow"/>
          <w:lang w:eastAsia="zh-CN"/>
        </w:rPr>
      </w:pPr>
    </w:p>
    <w:p w14:paraId="1DB161D6" w14:textId="77777777" w:rsidR="00082D48" w:rsidRPr="00535A5F" w:rsidRDefault="00082D48" w:rsidP="00446D3F">
      <w:pPr>
        <w:keepNext/>
        <w:numPr>
          <w:ilvl w:val="2"/>
          <w:numId w:val="57"/>
        </w:numPr>
        <w:spacing w:after="0" w:line="240" w:lineRule="auto"/>
        <w:ind w:left="0" w:hanging="22"/>
        <w:jc w:val="center"/>
        <w:outlineLvl w:val="3"/>
        <w:rPr>
          <w:rFonts w:ascii="Times New Roman" w:hAnsi="Times New Roman"/>
          <w:b/>
          <w:bCs/>
          <w:sz w:val="24"/>
          <w:szCs w:val="24"/>
        </w:rPr>
      </w:pPr>
      <w:r w:rsidRPr="00535A5F">
        <w:rPr>
          <w:rFonts w:ascii="Times New Roman" w:hAnsi="Times New Roman"/>
          <w:b/>
          <w:bCs/>
          <w:sz w:val="24"/>
          <w:szCs w:val="24"/>
        </w:rPr>
        <w:t>Aizsardzības funkcijas</w:t>
      </w:r>
    </w:p>
    <w:p w14:paraId="39030C2F" w14:textId="77777777" w:rsidR="00082D48" w:rsidRPr="00535A5F" w:rsidRDefault="00082D48" w:rsidP="00082D48">
      <w:pPr>
        <w:widowControl w:val="0"/>
        <w:suppressAutoHyphens/>
        <w:autoSpaceDN w:val="0"/>
        <w:spacing w:after="0" w:line="240" w:lineRule="auto"/>
        <w:ind w:firstLine="720"/>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Uzņēmējam jāņem vērā sekojošās prasības:</w:t>
      </w:r>
    </w:p>
    <w:p w14:paraId="44F73ED1" w14:textId="77777777" w:rsidR="00082D48" w:rsidRPr="00535A5F" w:rsidRDefault="00082D48" w:rsidP="00446D3F">
      <w:pPr>
        <w:widowControl w:val="0"/>
        <w:numPr>
          <w:ilvl w:val="0"/>
          <w:numId w:val="63"/>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vadības sistēmas koncepts ietver aizsardzības funkciju (sistēmas bloķēšanu), kura jāīsteno ar īpašu rūpību, nodrošinot drošību, darbības nepārtrauktību, mehānismu un pašas katlumājas aizsardzību;</w:t>
      </w:r>
    </w:p>
    <w:p w14:paraId="5C31A64D" w14:textId="77777777" w:rsidR="00082D48" w:rsidRPr="00535A5F" w:rsidRDefault="00082D48" w:rsidP="00446D3F">
      <w:pPr>
        <w:widowControl w:val="0"/>
        <w:numPr>
          <w:ilvl w:val="0"/>
          <w:numId w:val="63"/>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aizsardzības funkcijām veltītajai aparatūrai jābūt īstenotai ar nepieciešamo rezervi, lai nodrošinātu darbības drošību un uzticamību, ko pieprasa katlumāja;</w:t>
      </w:r>
    </w:p>
    <w:p w14:paraId="77C5B1A9" w14:textId="77777777" w:rsidR="00082D48" w:rsidRPr="00535A5F" w:rsidRDefault="00082D48" w:rsidP="00446D3F">
      <w:pPr>
        <w:widowControl w:val="0"/>
        <w:numPr>
          <w:ilvl w:val="0"/>
          <w:numId w:val="63"/>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t>turklāt ir jābūt manuāliem procesa apturēšanas veidiem. Tiem jābūt neatkarīgiem no SKS.</w:t>
      </w:r>
    </w:p>
    <w:p w14:paraId="763D8A7D" w14:textId="77777777" w:rsidR="00082D48" w:rsidRPr="00535A5F" w:rsidRDefault="00082D48" w:rsidP="00446D3F">
      <w:pPr>
        <w:widowControl w:val="0"/>
        <w:numPr>
          <w:ilvl w:val="0"/>
          <w:numId w:val="63"/>
        </w:numPr>
        <w:suppressAutoHyphens/>
        <w:autoSpaceDN w:val="0"/>
        <w:spacing w:after="0" w:line="240" w:lineRule="auto"/>
        <w:jc w:val="both"/>
        <w:textAlignment w:val="baseline"/>
        <w:rPr>
          <w:rFonts w:ascii="Times New Roman" w:hAnsi="Times New Roman"/>
          <w:sz w:val="24"/>
          <w:szCs w:val="24"/>
        </w:rPr>
      </w:pPr>
      <w:r w:rsidRPr="00535A5F">
        <w:rPr>
          <w:rFonts w:ascii="Times New Roman" w:hAnsi="Times New Roman"/>
          <w:sz w:val="24"/>
          <w:szCs w:val="24"/>
        </w:rPr>
        <w:lastRenderedPageBreak/>
        <w:t>Aizsardzības sistēmai jāparedz katla apturēšana:</w:t>
      </w:r>
    </w:p>
    <w:p w14:paraId="31F6E568" w14:textId="77777777" w:rsidR="00082D48" w:rsidRPr="00535A5F" w:rsidRDefault="00082D48" w:rsidP="00446D3F">
      <w:pPr>
        <w:pStyle w:val="afc"/>
        <w:numPr>
          <w:ilvl w:val="1"/>
          <w:numId w:val="53"/>
        </w:numPr>
        <w:spacing w:after="0" w:line="240" w:lineRule="auto"/>
        <w:rPr>
          <w:rFonts w:ascii="Times New Roman" w:hAnsi="Times New Roman"/>
          <w:sz w:val="24"/>
          <w:szCs w:val="24"/>
        </w:rPr>
      </w:pPr>
      <w:r w:rsidRPr="00535A5F">
        <w:rPr>
          <w:rFonts w:ascii="Times New Roman" w:hAnsi="Times New Roman"/>
          <w:sz w:val="24"/>
          <w:szCs w:val="24"/>
        </w:rPr>
        <w:t>automātiskā vadības sistēma konstatē pārāk augstu vai pārāk zemu ūdens spiedienu vai ūdens līmeni pēc katla;</w:t>
      </w:r>
    </w:p>
    <w:p w14:paraId="67CB9454" w14:textId="77777777" w:rsidR="00082D48" w:rsidRPr="00535A5F" w:rsidRDefault="00082D48" w:rsidP="00446D3F">
      <w:pPr>
        <w:pStyle w:val="afc"/>
        <w:numPr>
          <w:ilvl w:val="1"/>
          <w:numId w:val="53"/>
        </w:numPr>
        <w:spacing w:after="0" w:line="240" w:lineRule="auto"/>
        <w:rPr>
          <w:rFonts w:ascii="Times New Roman" w:hAnsi="Times New Roman"/>
          <w:sz w:val="24"/>
          <w:szCs w:val="24"/>
        </w:rPr>
      </w:pPr>
      <w:r w:rsidRPr="00535A5F">
        <w:rPr>
          <w:rFonts w:ascii="Times New Roman" w:hAnsi="Times New Roman"/>
          <w:sz w:val="24"/>
          <w:szCs w:val="24"/>
        </w:rPr>
        <w:t>automātiskā vadības sistēma konstatē pārāk augstu vai pārāk zemu vai pārāk lielu velkmi kurtuvē;</w:t>
      </w:r>
    </w:p>
    <w:p w14:paraId="08065AA6" w14:textId="77777777" w:rsidR="00082D48" w:rsidRPr="00535A5F" w:rsidRDefault="00082D48" w:rsidP="00446D3F">
      <w:pPr>
        <w:pStyle w:val="afc"/>
        <w:numPr>
          <w:ilvl w:val="1"/>
          <w:numId w:val="53"/>
        </w:numPr>
        <w:spacing w:after="0" w:line="240" w:lineRule="auto"/>
        <w:rPr>
          <w:rFonts w:ascii="Times New Roman" w:hAnsi="Times New Roman"/>
          <w:sz w:val="24"/>
          <w:szCs w:val="24"/>
        </w:rPr>
      </w:pPr>
      <w:r w:rsidRPr="00535A5F">
        <w:rPr>
          <w:rFonts w:ascii="Times New Roman" w:hAnsi="Times New Roman"/>
          <w:sz w:val="24"/>
          <w:szCs w:val="24"/>
        </w:rPr>
        <w:t>automātiskā vadības sistēma konstatē zemu skābekļa daudzumu dūmos;</w:t>
      </w:r>
    </w:p>
    <w:p w14:paraId="76D036A4" w14:textId="77777777" w:rsidR="00082D48" w:rsidRPr="00535A5F" w:rsidRDefault="00082D48" w:rsidP="00446D3F">
      <w:pPr>
        <w:pStyle w:val="afc"/>
        <w:numPr>
          <w:ilvl w:val="1"/>
          <w:numId w:val="53"/>
        </w:numPr>
        <w:spacing w:after="0" w:line="240" w:lineRule="auto"/>
        <w:rPr>
          <w:rFonts w:ascii="Times New Roman" w:hAnsi="Times New Roman"/>
          <w:sz w:val="24"/>
          <w:szCs w:val="24"/>
        </w:rPr>
      </w:pPr>
      <w:r w:rsidRPr="00535A5F">
        <w:rPr>
          <w:rFonts w:ascii="Times New Roman" w:hAnsi="Times New Roman"/>
          <w:sz w:val="24"/>
          <w:szCs w:val="24"/>
        </w:rPr>
        <w:t>automātiskā vadības sistēma konstatē ugunsgrēku padeves sistēmā (augsta bunkura temperatūra);</w:t>
      </w:r>
    </w:p>
    <w:p w14:paraId="2CCD3574" w14:textId="77777777" w:rsidR="00082D48" w:rsidRPr="00535A5F" w:rsidRDefault="00082D48" w:rsidP="00446D3F">
      <w:pPr>
        <w:pStyle w:val="afc"/>
        <w:numPr>
          <w:ilvl w:val="1"/>
          <w:numId w:val="53"/>
        </w:numPr>
        <w:spacing w:after="0" w:line="240" w:lineRule="auto"/>
        <w:rPr>
          <w:rFonts w:ascii="Times New Roman" w:hAnsi="Times New Roman"/>
          <w:sz w:val="24"/>
          <w:szCs w:val="24"/>
        </w:rPr>
      </w:pPr>
      <w:r w:rsidRPr="00535A5F">
        <w:rPr>
          <w:rFonts w:ascii="Times New Roman" w:hAnsi="Times New Roman"/>
          <w:sz w:val="24"/>
          <w:szCs w:val="24"/>
        </w:rPr>
        <w:t>automātiskā vadības sistēma konstatē pārāk augstu kurtuves mūra temperatūru;</w:t>
      </w:r>
    </w:p>
    <w:p w14:paraId="578870FD" w14:textId="77777777" w:rsidR="00082D48" w:rsidRPr="00535A5F" w:rsidRDefault="00082D48" w:rsidP="00446D3F">
      <w:pPr>
        <w:pStyle w:val="afc"/>
        <w:numPr>
          <w:ilvl w:val="1"/>
          <w:numId w:val="53"/>
        </w:numPr>
        <w:spacing w:after="0" w:line="240" w:lineRule="auto"/>
        <w:rPr>
          <w:rFonts w:ascii="Times New Roman" w:hAnsi="Times New Roman"/>
          <w:sz w:val="24"/>
          <w:szCs w:val="24"/>
        </w:rPr>
      </w:pPr>
      <w:r w:rsidRPr="00535A5F">
        <w:rPr>
          <w:rFonts w:ascii="Times New Roman" w:hAnsi="Times New Roman"/>
          <w:sz w:val="24"/>
          <w:szCs w:val="24"/>
        </w:rPr>
        <w:t>automātiskā vadības sistēma konstatē augstu dūmu recirkulācijas temperatūra;</w:t>
      </w:r>
    </w:p>
    <w:p w14:paraId="28638F8D" w14:textId="77777777" w:rsidR="00082D48" w:rsidRPr="00535A5F" w:rsidRDefault="00082D48" w:rsidP="00446D3F">
      <w:pPr>
        <w:pStyle w:val="afc"/>
        <w:numPr>
          <w:ilvl w:val="1"/>
          <w:numId w:val="53"/>
        </w:numPr>
        <w:spacing w:after="0" w:line="240" w:lineRule="auto"/>
        <w:rPr>
          <w:rFonts w:ascii="Times New Roman" w:hAnsi="Times New Roman"/>
          <w:sz w:val="24"/>
          <w:szCs w:val="24"/>
        </w:rPr>
      </w:pPr>
      <w:r w:rsidRPr="00535A5F">
        <w:rPr>
          <w:rFonts w:ascii="Times New Roman" w:hAnsi="Times New Roman"/>
          <w:sz w:val="24"/>
          <w:szCs w:val="24"/>
        </w:rPr>
        <w:t>automātiskā vadības sistēma konstatē augsta dūmu temperatūru pēc katla;</w:t>
      </w:r>
    </w:p>
    <w:p w14:paraId="0E86CE72" w14:textId="77777777" w:rsidR="00082D48" w:rsidRPr="00535A5F" w:rsidRDefault="00082D48" w:rsidP="00446D3F">
      <w:pPr>
        <w:pStyle w:val="afc"/>
        <w:numPr>
          <w:ilvl w:val="1"/>
          <w:numId w:val="53"/>
        </w:numPr>
        <w:spacing w:after="0" w:line="240" w:lineRule="auto"/>
        <w:rPr>
          <w:rFonts w:ascii="Times New Roman" w:hAnsi="Times New Roman"/>
          <w:sz w:val="24"/>
          <w:szCs w:val="24"/>
        </w:rPr>
      </w:pPr>
      <w:r w:rsidRPr="00535A5F">
        <w:rPr>
          <w:rFonts w:ascii="Times New Roman" w:hAnsi="Times New Roman"/>
          <w:sz w:val="24"/>
          <w:szCs w:val="24"/>
        </w:rPr>
        <w:t>automātiskā vadības sistēma konstatē gaisa ventilatora (primārā, sekundārā vai terciārā) vai dūmu sūkņa bojājumus;</w:t>
      </w:r>
    </w:p>
    <w:p w14:paraId="64AAA40F" w14:textId="77777777" w:rsidR="00082D48" w:rsidRPr="00535A5F" w:rsidRDefault="00082D48" w:rsidP="00446D3F">
      <w:pPr>
        <w:pStyle w:val="afc"/>
        <w:numPr>
          <w:ilvl w:val="1"/>
          <w:numId w:val="53"/>
        </w:numPr>
        <w:spacing w:after="0" w:line="240" w:lineRule="auto"/>
        <w:rPr>
          <w:rFonts w:ascii="Times New Roman" w:hAnsi="Times New Roman"/>
          <w:sz w:val="24"/>
          <w:szCs w:val="24"/>
        </w:rPr>
      </w:pPr>
      <w:r w:rsidRPr="00535A5F">
        <w:rPr>
          <w:rFonts w:ascii="Times New Roman" w:hAnsi="Times New Roman"/>
          <w:sz w:val="24"/>
          <w:szCs w:val="24"/>
        </w:rPr>
        <w:t>automātiskā vadības sistēma konstatē, ka pazudis spriegums, tiek iedarbināts rezerves ģenerators un sākta.</w:t>
      </w:r>
    </w:p>
    <w:p w14:paraId="0164B995" w14:textId="77777777" w:rsidR="00082D48" w:rsidRPr="00535A5F" w:rsidRDefault="00082D48" w:rsidP="00446D3F">
      <w:pPr>
        <w:pStyle w:val="afc"/>
        <w:numPr>
          <w:ilvl w:val="1"/>
          <w:numId w:val="53"/>
        </w:numPr>
        <w:spacing w:after="0" w:line="240" w:lineRule="auto"/>
        <w:rPr>
          <w:rFonts w:ascii="Times New Roman" w:hAnsi="Times New Roman"/>
          <w:sz w:val="24"/>
          <w:szCs w:val="24"/>
        </w:rPr>
      </w:pPr>
      <w:r w:rsidRPr="00535A5F">
        <w:rPr>
          <w:rFonts w:ascii="Times New Roman" w:hAnsi="Times New Roman"/>
          <w:sz w:val="24"/>
          <w:szCs w:val="24"/>
        </w:rPr>
        <w:t>Ir nospiesta avārijas STOP poga.</w:t>
      </w:r>
    </w:p>
    <w:p w14:paraId="10302C59" w14:textId="77777777" w:rsidR="00082D48" w:rsidRPr="00535A5F" w:rsidRDefault="00082D48" w:rsidP="00446D3F">
      <w:pPr>
        <w:pStyle w:val="afc"/>
        <w:numPr>
          <w:ilvl w:val="1"/>
          <w:numId w:val="53"/>
        </w:numPr>
        <w:spacing w:after="0" w:line="240" w:lineRule="auto"/>
        <w:rPr>
          <w:rFonts w:ascii="Times New Roman" w:hAnsi="Times New Roman"/>
          <w:sz w:val="24"/>
          <w:szCs w:val="24"/>
        </w:rPr>
      </w:pPr>
      <w:r w:rsidRPr="00535A5F">
        <w:rPr>
          <w:rFonts w:ascii="Times New Roman" w:hAnsi="Times New Roman"/>
          <w:sz w:val="24"/>
          <w:szCs w:val="24"/>
        </w:rPr>
        <w:t>Ja ir konstatēta atpakaļaizdegšanās (backfire) ir jāiedarbina kurināmā mitrināšanas sistēma kurināmā padeves iekārtās.</w:t>
      </w:r>
    </w:p>
    <w:p w14:paraId="2322140C" w14:textId="77777777" w:rsidR="00082D48" w:rsidRPr="00535A5F" w:rsidRDefault="00082D48" w:rsidP="00082D48">
      <w:pPr>
        <w:widowControl w:val="0"/>
        <w:suppressAutoHyphens/>
        <w:autoSpaceDN w:val="0"/>
        <w:spacing w:after="0" w:line="240" w:lineRule="auto"/>
        <w:ind w:firstLine="720"/>
        <w:textAlignment w:val="baseline"/>
        <w:rPr>
          <w:rFonts w:ascii="Times New Roman" w:hAnsi="Times New Roman"/>
          <w:kern w:val="3"/>
          <w:sz w:val="24"/>
          <w:szCs w:val="24"/>
          <w:highlight w:val="yellow"/>
          <w:lang w:eastAsia="zh-CN"/>
        </w:rPr>
      </w:pPr>
    </w:p>
    <w:p w14:paraId="6D67DACC" w14:textId="77777777" w:rsidR="00082D48" w:rsidRPr="00535A5F" w:rsidRDefault="00082D48" w:rsidP="00446D3F">
      <w:pPr>
        <w:keepNext/>
        <w:numPr>
          <w:ilvl w:val="2"/>
          <w:numId w:val="57"/>
        </w:numPr>
        <w:spacing w:after="0" w:line="240" w:lineRule="auto"/>
        <w:ind w:left="0" w:hanging="22"/>
        <w:jc w:val="center"/>
        <w:outlineLvl w:val="3"/>
        <w:rPr>
          <w:rFonts w:ascii="Times New Roman" w:hAnsi="Times New Roman"/>
          <w:b/>
          <w:bCs/>
          <w:sz w:val="24"/>
          <w:szCs w:val="24"/>
        </w:rPr>
      </w:pPr>
      <w:r w:rsidRPr="00535A5F">
        <w:rPr>
          <w:rFonts w:ascii="Times New Roman" w:hAnsi="Times New Roman"/>
          <w:b/>
          <w:bCs/>
          <w:sz w:val="24"/>
          <w:szCs w:val="24"/>
        </w:rPr>
        <w:t>Automatizācijas sistēmas enerģijas pievade</w:t>
      </w:r>
    </w:p>
    <w:p w14:paraId="4441C2C7"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Automatizācijas sistēmu enerģijas pievadei jābūt no UPS sistēmas, tādā veidā tās nav pakļautas nekādiem traucējumiem tīklā. Jebkurā gadījumā datu apstrādes ierīcēm jābūt aprīkotām ar atbilstošām sistēmām, kas saglabā iestatījumus un vērtības pat enerģijas zuduma gadījumā vismaz 1h ilgā laika periodā.</w:t>
      </w:r>
    </w:p>
    <w:p w14:paraId="29DA1580"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p>
    <w:p w14:paraId="2E7794BC" w14:textId="77777777" w:rsidR="00082D48" w:rsidRPr="00535A5F" w:rsidRDefault="00082D48" w:rsidP="00446D3F">
      <w:pPr>
        <w:pStyle w:val="2"/>
        <w:keepLines/>
        <w:numPr>
          <w:ilvl w:val="2"/>
          <w:numId w:val="57"/>
        </w:numPr>
        <w:spacing w:before="0" w:after="0"/>
        <w:ind w:left="0" w:firstLine="0"/>
        <w:jc w:val="center"/>
        <w:rPr>
          <w:b w:val="0"/>
          <w:sz w:val="24"/>
          <w:szCs w:val="24"/>
        </w:rPr>
      </w:pPr>
      <w:bookmarkStart w:id="116" w:name="_Toc492396306"/>
      <w:bookmarkStart w:id="117" w:name="_Toc492396467"/>
      <w:r w:rsidRPr="00535A5F">
        <w:rPr>
          <w:sz w:val="24"/>
          <w:szCs w:val="24"/>
        </w:rPr>
        <w:t>Vizualizācijas programma</w:t>
      </w:r>
      <w:bookmarkEnd w:id="116"/>
      <w:bookmarkEnd w:id="117"/>
    </w:p>
    <w:p w14:paraId="3C91C3D8" w14:textId="77777777" w:rsidR="00082D48" w:rsidRPr="00535A5F" w:rsidRDefault="00082D48" w:rsidP="00446D3F">
      <w:pPr>
        <w:pStyle w:val="afc"/>
        <w:numPr>
          <w:ilvl w:val="0"/>
          <w:numId w:val="69"/>
        </w:numPr>
        <w:spacing w:after="0" w:line="240" w:lineRule="auto"/>
        <w:ind w:left="709" w:hanging="283"/>
        <w:contextualSpacing w:val="0"/>
        <w:jc w:val="both"/>
        <w:rPr>
          <w:rFonts w:ascii="Times New Roman" w:hAnsi="Times New Roman"/>
          <w:sz w:val="24"/>
          <w:szCs w:val="24"/>
        </w:rPr>
      </w:pPr>
      <w:bookmarkStart w:id="118" w:name="_Hlk483852271"/>
      <w:r w:rsidRPr="00535A5F">
        <w:rPr>
          <w:rFonts w:ascii="Times New Roman" w:hAnsi="Times New Roman"/>
          <w:sz w:val="24"/>
          <w:szCs w:val="24"/>
        </w:rPr>
        <w:t xml:space="preserve">vizualizāciju jānodrošina ar datoru, klaviatūru, datorpeli, monitoriem; </w:t>
      </w:r>
    </w:p>
    <w:p w14:paraId="3F12FD40" w14:textId="77777777" w:rsidR="00082D48" w:rsidRPr="00535A5F" w:rsidRDefault="00082D48" w:rsidP="00446D3F">
      <w:pPr>
        <w:pStyle w:val="afc"/>
        <w:numPr>
          <w:ilvl w:val="0"/>
          <w:numId w:val="69"/>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iekārtas grafiska vizualizācija ar notikumu atspoguļošanu vizuāli un sarakstā, brīdinājumu un avāriju atspoguļošana, arhivācija un iekārtas darbības noviržu reģistrācija; </w:t>
      </w:r>
    </w:p>
    <w:p w14:paraId="568A5A8A" w14:textId="77777777" w:rsidR="00082D48" w:rsidRPr="00535A5F" w:rsidRDefault="00082D48" w:rsidP="00446D3F">
      <w:pPr>
        <w:pStyle w:val="afc"/>
        <w:numPr>
          <w:ilvl w:val="0"/>
          <w:numId w:val="69"/>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vizualizācijas sistēmai jādod iespēju ērti vadīt un kontrolēt visus aktīvos darbības procesus; </w:t>
      </w:r>
    </w:p>
    <w:p w14:paraId="14C03541" w14:textId="77777777" w:rsidR="00082D48" w:rsidRPr="00535A5F" w:rsidRDefault="00082D48" w:rsidP="00446D3F">
      <w:pPr>
        <w:pStyle w:val="afc"/>
        <w:numPr>
          <w:ilvl w:val="0"/>
          <w:numId w:val="69"/>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jebkurā brīdī ir jābūt iespējai veikt izmaiņas parametros vai funkcijās; </w:t>
      </w:r>
    </w:p>
    <w:p w14:paraId="2CC7BF47" w14:textId="77777777" w:rsidR="00082D48" w:rsidRPr="00535A5F" w:rsidRDefault="00082D48" w:rsidP="00446D3F">
      <w:pPr>
        <w:pStyle w:val="afc"/>
        <w:numPr>
          <w:ilvl w:val="0"/>
          <w:numId w:val="69"/>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visu iekārtu atspoguļošanai ir jānotiek reālajā laikā; </w:t>
      </w:r>
    </w:p>
    <w:p w14:paraId="0601D745" w14:textId="77777777" w:rsidR="00082D48" w:rsidRPr="00535A5F" w:rsidRDefault="00082D48" w:rsidP="00446D3F">
      <w:pPr>
        <w:pStyle w:val="afc"/>
        <w:numPr>
          <w:ilvl w:val="0"/>
          <w:numId w:val="69"/>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visiem operatīvajiem rādījumiem ir jāarhivējas, kā arī ir jānodrošina iespēja tos ierakstīt attiecīgos failu nesējos, jābūt iespējai izeksportēt vēsturiskos datus (xml, csv); </w:t>
      </w:r>
    </w:p>
    <w:p w14:paraId="0FAC28B1" w14:textId="77777777" w:rsidR="00082D48" w:rsidRPr="00535A5F" w:rsidRDefault="00082D48" w:rsidP="00446D3F">
      <w:pPr>
        <w:pStyle w:val="afc"/>
        <w:numPr>
          <w:ilvl w:val="0"/>
          <w:numId w:val="69"/>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kopā jābūt ne mazāk kā diviem siltuma skaitītājiem (visiem katliem un kondensācijas ekonomaizeram). Visas šo mērierīču noteiktās vērtības (tajā skaitā plūsmu un temperatūras) paziņo uz katliekārtas vadības kontrolieri. </w:t>
      </w:r>
    </w:p>
    <w:p w14:paraId="5AA1D1BC" w14:textId="77777777" w:rsidR="00082D48" w:rsidRPr="00535A5F" w:rsidRDefault="00082D48" w:rsidP="00082D48">
      <w:pPr>
        <w:pStyle w:val="afc"/>
        <w:spacing w:after="0" w:line="240" w:lineRule="auto"/>
        <w:ind w:left="709"/>
        <w:jc w:val="both"/>
        <w:rPr>
          <w:rFonts w:ascii="Times New Roman" w:hAnsi="Times New Roman"/>
          <w:sz w:val="24"/>
          <w:szCs w:val="24"/>
          <w:highlight w:val="yellow"/>
        </w:rPr>
      </w:pPr>
    </w:p>
    <w:p w14:paraId="0CF8056C" w14:textId="77777777" w:rsidR="00082D48" w:rsidRPr="00535A5F" w:rsidRDefault="00082D48" w:rsidP="00082D48">
      <w:pPr>
        <w:spacing w:after="0" w:line="240" w:lineRule="auto"/>
        <w:ind w:left="10" w:firstLine="699"/>
        <w:jc w:val="both"/>
        <w:rPr>
          <w:rFonts w:ascii="Times New Roman" w:hAnsi="Times New Roman"/>
          <w:sz w:val="24"/>
          <w:szCs w:val="24"/>
        </w:rPr>
      </w:pPr>
      <w:r w:rsidRPr="00535A5F">
        <w:rPr>
          <w:rFonts w:ascii="Times New Roman" w:hAnsi="Times New Roman"/>
          <w:sz w:val="24"/>
          <w:szCs w:val="24"/>
        </w:rPr>
        <w:t xml:space="preserve">Katliekārtas vadības un vizualizācijas sistēmā jāatspoguļo/jāarhivē sekojoši parametri un procesi (nodrošinot datu eksportu csv failu formātā): </w:t>
      </w:r>
    </w:p>
    <w:p w14:paraId="21F4B7D5"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Kurtuves zemārdu zonas temperatūra; </w:t>
      </w:r>
    </w:p>
    <w:p w14:paraId="443D37AD"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Kurtuves primārās, sekundārās un dūmgāžu recirkulācijas degšanas zonu temperatūras; </w:t>
      </w:r>
    </w:p>
    <w:p w14:paraId="7B8DC4C1"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Kurtuves retinājuma datu eksports; </w:t>
      </w:r>
    </w:p>
    <w:p w14:paraId="08C22950"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Primārā gaisa ventilatora darbības intensitāte; </w:t>
      </w:r>
    </w:p>
    <w:p w14:paraId="1BB785A8"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Sekundārā gaisa ventilatora darbības intensitāte; </w:t>
      </w:r>
    </w:p>
    <w:p w14:paraId="6A8F3C38"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Terciāla gaisa ventilatora darbības intensitāte; </w:t>
      </w:r>
    </w:p>
    <w:p w14:paraId="14062768"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lastRenderedPageBreak/>
        <w:t xml:space="preserve">Dūmgāžu ventilatora darbības intensitāte; </w:t>
      </w:r>
    </w:p>
    <w:p w14:paraId="4B228C4F"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Hidraulisko stūmēju darbības atspoguļošana; </w:t>
      </w:r>
    </w:p>
    <w:p w14:paraId="076D9023"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Kustīgo grīdu sistēmas darbības/virziena atspoguļošana; </w:t>
      </w:r>
    </w:p>
    <w:p w14:paraId="113F559A"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Zemārdu pelnu izlādes stūmēja pozīciju atspoguļošana; </w:t>
      </w:r>
    </w:p>
    <w:p w14:paraId="45C3A1FA"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Pelnu izlādes konveijera stāvokļa atspoguļošana; </w:t>
      </w:r>
    </w:p>
    <w:p w14:paraId="7D29D406"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Kustīgo ārdu sistēmas darbības virziena atspoguļošana; </w:t>
      </w:r>
    </w:p>
    <w:p w14:paraId="48B7F313"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Multiciklona pelnu izlādes sistēmas darbības atspoguļošana; </w:t>
      </w:r>
    </w:p>
    <w:p w14:paraId="53F4F458"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Multiciklona aerodinamiskas pretestības atspoguļošana;</w:t>
      </w:r>
    </w:p>
    <w:p w14:paraId="774EC901"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Dūmgāžu recirkulācijas sistēmas stāvokļa atspoguļošana; </w:t>
      </w:r>
    </w:p>
    <w:p w14:paraId="248220EE"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Dūmgāžu temperatūra izejā no katla – datu eksports; </w:t>
      </w:r>
    </w:p>
    <w:p w14:paraId="2F35FDCA"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Dūmgāžu temperatūra pirms dūmgāžu kondensatora; </w:t>
      </w:r>
    </w:p>
    <w:p w14:paraId="4555F21E"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Izejošo dūmgāžu skābekļa saturs; </w:t>
      </w:r>
    </w:p>
    <w:p w14:paraId="0D364A89"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No katla izejošā ūdens temperatūra – datu eksports; </w:t>
      </w:r>
    </w:p>
    <w:p w14:paraId="76D610E1"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Katlā ienākošā ūdens temperatūra – datu eksports; </w:t>
      </w:r>
    </w:p>
    <w:p w14:paraId="0D5280E7"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Dūmgāžu kondensatora ienākošā ūdens temperatūra – datu eksports; </w:t>
      </w:r>
    </w:p>
    <w:p w14:paraId="3127C675"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No dūmgāžu kondensatora izejošā ūdens temperatūra – datu eksports; </w:t>
      </w:r>
    </w:p>
    <w:p w14:paraId="5DF5343E"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No dūmgāžu kondensatora noņemtā siltuma jauda – datu eksports; </w:t>
      </w:r>
    </w:p>
    <w:p w14:paraId="22E22224"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Kondensāta ūdens pH vērtība – datu eksports; </w:t>
      </w:r>
    </w:p>
    <w:p w14:paraId="58447CF8"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Dūmgāžu temperatūra aiz dūmgāžu kondensatora – datu eksports; </w:t>
      </w:r>
    </w:p>
    <w:p w14:paraId="567B1148" w14:textId="77777777" w:rsidR="00082D48" w:rsidRPr="00535A5F" w:rsidRDefault="00082D48" w:rsidP="00446D3F">
      <w:pPr>
        <w:pStyle w:val="afc"/>
        <w:numPr>
          <w:ilvl w:val="0"/>
          <w:numId w:val="70"/>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Katla cirkulācijas sūkņa/sūkņu stāvokļa atspoguļošana; </w:t>
      </w:r>
    </w:p>
    <w:bookmarkEnd w:id="118"/>
    <w:p w14:paraId="4A52D32B" w14:textId="77777777" w:rsidR="00082D48" w:rsidRPr="00535A5F" w:rsidRDefault="00082D48" w:rsidP="00082D48">
      <w:pPr>
        <w:spacing w:after="0" w:line="240" w:lineRule="auto"/>
        <w:jc w:val="both"/>
        <w:rPr>
          <w:rFonts w:ascii="Times New Roman" w:hAnsi="Times New Roman"/>
          <w:sz w:val="24"/>
          <w:szCs w:val="24"/>
          <w:highlight w:val="yellow"/>
        </w:rPr>
      </w:pPr>
    </w:p>
    <w:p w14:paraId="667BF48E" w14:textId="77777777" w:rsidR="00082D48" w:rsidRPr="00535A5F" w:rsidRDefault="00082D48" w:rsidP="00446D3F">
      <w:pPr>
        <w:pStyle w:val="2"/>
        <w:keepLines/>
        <w:numPr>
          <w:ilvl w:val="2"/>
          <w:numId w:val="57"/>
        </w:numPr>
        <w:spacing w:before="0" w:after="0"/>
        <w:ind w:left="0" w:hanging="22"/>
        <w:jc w:val="center"/>
        <w:rPr>
          <w:b w:val="0"/>
          <w:sz w:val="24"/>
          <w:szCs w:val="24"/>
        </w:rPr>
      </w:pPr>
      <w:bookmarkStart w:id="119" w:name="_Toc492396307"/>
      <w:bookmarkStart w:id="120" w:name="_Toc492396468"/>
      <w:bookmarkStart w:id="121" w:name="_Hlk483852318"/>
      <w:r w:rsidRPr="00535A5F">
        <w:rPr>
          <w:sz w:val="24"/>
          <w:szCs w:val="24"/>
        </w:rPr>
        <w:t>Programmas nodrošinājums</w:t>
      </w:r>
      <w:bookmarkEnd w:id="119"/>
      <w:bookmarkEnd w:id="120"/>
    </w:p>
    <w:p w14:paraId="3C61E6EB" w14:textId="77777777" w:rsidR="00082D48" w:rsidRPr="00535A5F" w:rsidRDefault="00082D48" w:rsidP="00446D3F">
      <w:pPr>
        <w:pStyle w:val="afc"/>
        <w:numPr>
          <w:ilvl w:val="0"/>
          <w:numId w:val="71"/>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jaudas kontrole robežās no 20-100%; </w:t>
      </w:r>
    </w:p>
    <w:p w14:paraId="12E49E77" w14:textId="77777777" w:rsidR="00082D48" w:rsidRPr="00535A5F" w:rsidRDefault="00082D48" w:rsidP="00446D3F">
      <w:pPr>
        <w:pStyle w:val="afc"/>
        <w:numPr>
          <w:ilvl w:val="0"/>
          <w:numId w:val="71"/>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degšanas procesa optimizācija; </w:t>
      </w:r>
    </w:p>
    <w:p w14:paraId="679FED95" w14:textId="77777777" w:rsidR="00082D48" w:rsidRPr="00535A5F" w:rsidRDefault="00082D48" w:rsidP="00446D3F">
      <w:pPr>
        <w:pStyle w:val="afc"/>
        <w:numPr>
          <w:ilvl w:val="0"/>
          <w:numId w:val="71"/>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retinājuma kontrole; </w:t>
      </w:r>
    </w:p>
    <w:p w14:paraId="7D6A495D" w14:textId="77777777" w:rsidR="00082D48" w:rsidRPr="00535A5F" w:rsidRDefault="00082D48" w:rsidP="00446D3F">
      <w:pPr>
        <w:pStyle w:val="afc"/>
        <w:numPr>
          <w:ilvl w:val="0"/>
          <w:numId w:val="71"/>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programmēta starta un apstādināšanas funkcija; </w:t>
      </w:r>
    </w:p>
    <w:p w14:paraId="718D65A0" w14:textId="77777777" w:rsidR="00082D48" w:rsidRPr="00535A5F" w:rsidRDefault="00082D48" w:rsidP="00446D3F">
      <w:pPr>
        <w:pStyle w:val="afc"/>
        <w:numPr>
          <w:ilvl w:val="0"/>
          <w:numId w:val="71"/>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automātiskā sistēma intensīvas sadegšanas nodrošināšanai; </w:t>
      </w:r>
    </w:p>
    <w:p w14:paraId="58809A3E" w14:textId="77777777" w:rsidR="00082D48" w:rsidRPr="00535A5F" w:rsidRDefault="00082D48" w:rsidP="00446D3F">
      <w:pPr>
        <w:pStyle w:val="afc"/>
        <w:numPr>
          <w:ilvl w:val="0"/>
          <w:numId w:val="71"/>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automātiska kustīgo ārdu sistēmas darbības nodrošināšana, pamatojoties uz iekārtas noslodzi, degšanas parametriem un padevi; </w:t>
      </w:r>
    </w:p>
    <w:p w14:paraId="58AA24BF" w14:textId="77777777" w:rsidR="00082D48" w:rsidRPr="00535A5F" w:rsidRDefault="00082D48" w:rsidP="00446D3F">
      <w:pPr>
        <w:pStyle w:val="afc"/>
        <w:numPr>
          <w:ilvl w:val="0"/>
          <w:numId w:val="71"/>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precīza trauksmes vai avāriju atspoguļošana uz displeja; </w:t>
      </w:r>
    </w:p>
    <w:p w14:paraId="1250A6A1" w14:textId="77777777" w:rsidR="00082D48" w:rsidRPr="00535A5F" w:rsidRDefault="00082D48" w:rsidP="00446D3F">
      <w:pPr>
        <w:pStyle w:val="afc"/>
        <w:numPr>
          <w:ilvl w:val="0"/>
          <w:numId w:val="71"/>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droša katliekārtas avārijas apturēšana; </w:t>
      </w:r>
    </w:p>
    <w:p w14:paraId="3B152FE7" w14:textId="77777777" w:rsidR="00082D48" w:rsidRPr="00535A5F" w:rsidRDefault="00082D48" w:rsidP="00446D3F">
      <w:pPr>
        <w:pStyle w:val="afc"/>
        <w:numPr>
          <w:ilvl w:val="0"/>
          <w:numId w:val="71"/>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statistikas dati, tādi kā nostrādāto stundu, brīdinājumi u.c. (jānodrošina datu eksports (.csv) formātā arhīva veidošanai); </w:t>
      </w:r>
    </w:p>
    <w:p w14:paraId="36DB7A59" w14:textId="77777777" w:rsidR="00082D48" w:rsidRPr="00535A5F" w:rsidRDefault="00082D48" w:rsidP="00446D3F">
      <w:pPr>
        <w:pStyle w:val="afc"/>
        <w:numPr>
          <w:ilvl w:val="0"/>
          <w:numId w:val="71"/>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rokas režīma vadība. </w:t>
      </w:r>
      <w:bookmarkEnd w:id="121"/>
    </w:p>
    <w:bookmarkEnd w:id="113"/>
    <w:p w14:paraId="1CF18279" w14:textId="77777777" w:rsidR="00082D48" w:rsidRPr="00535A5F" w:rsidRDefault="00082D48" w:rsidP="00082D48">
      <w:pPr>
        <w:spacing w:after="0" w:line="240" w:lineRule="auto"/>
        <w:rPr>
          <w:rFonts w:ascii="Times New Roman" w:hAnsi="Times New Roman"/>
          <w:sz w:val="24"/>
          <w:szCs w:val="24"/>
        </w:rPr>
      </w:pPr>
    </w:p>
    <w:p w14:paraId="78272323" w14:textId="77777777" w:rsidR="00082D48" w:rsidRPr="00535A5F" w:rsidRDefault="00082D48" w:rsidP="00446D3F">
      <w:pPr>
        <w:pStyle w:val="afc"/>
        <w:keepNext/>
        <w:numPr>
          <w:ilvl w:val="1"/>
          <w:numId w:val="57"/>
        </w:numPr>
        <w:spacing w:after="0" w:line="240" w:lineRule="auto"/>
        <w:ind w:left="0" w:firstLine="0"/>
        <w:contextualSpacing w:val="0"/>
        <w:jc w:val="center"/>
        <w:outlineLvl w:val="3"/>
        <w:rPr>
          <w:rFonts w:ascii="Times New Roman" w:hAnsi="Times New Roman"/>
          <w:b/>
          <w:bCs/>
          <w:sz w:val="24"/>
          <w:szCs w:val="24"/>
        </w:rPr>
      </w:pPr>
      <w:r w:rsidRPr="00535A5F">
        <w:rPr>
          <w:rFonts w:ascii="Times New Roman" w:hAnsi="Times New Roman"/>
          <w:b/>
          <w:bCs/>
          <w:sz w:val="24"/>
          <w:szCs w:val="24"/>
        </w:rPr>
        <w:t>Noslēguma pārbaudes</w:t>
      </w:r>
    </w:p>
    <w:p w14:paraId="107BE4FD"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Uzņēmējs ir atbildīgs par katlu mājas testēšanu un nodošanu ekspluatācijā, sākot no piegādes un uzstādīšanas pirmajām pārbaudēm līdz drošības un garantēto vērtību noteikšanas nepieciešamo testu veikšanai, lai gala rezultāts pilnībā atbilstu specifikācijas noteiktajām prasībām.</w:t>
      </w:r>
    </w:p>
    <w:p w14:paraId="7C0C6758"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Uzņēmējam jānodrošina nepieciešamie resursi un pieredzējis personāls, kas pārbaudes varētu veikt atbilstoši programmas prasībām.</w:t>
      </w:r>
      <w:bookmarkStart w:id="122" w:name="_Toc180462178"/>
    </w:p>
    <w:p w14:paraId="02E585F8" w14:textId="77777777" w:rsidR="00082D48" w:rsidRPr="00535A5F" w:rsidRDefault="00082D48" w:rsidP="00082D48">
      <w:pPr>
        <w:spacing w:after="0" w:line="240" w:lineRule="auto"/>
        <w:ind w:firstLine="720"/>
        <w:jc w:val="both"/>
        <w:rPr>
          <w:rFonts w:ascii="Times New Roman" w:hAnsi="Times New Roman"/>
          <w:sz w:val="24"/>
          <w:szCs w:val="24"/>
        </w:rPr>
      </w:pPr>
    </w:p>
    <w:p w14:paraId="3A513D42" w14:textId="77777777" w:rsidR="00082D48" w:rsidRPr="00535A5F" w:rsidRDefault="00082D48" w:rsidP="00446D3F">
      <w:pPr>
        <w:pStyle w:val="afc"/>
        <w:numPr>
          <w:ilvl w:val="2"/>
          <w:numId w:val="68"/>
        </w:numPr>
        <w:spacing w:after="0" w:line="240" w:lineRule="auto"/>
        <w:ind w:left="0" w:firstLine="0"/>
        <w:contextualSpacing w:val="0"/>
        <w:jc w:val="center"/>
        <w:rPr>
          <w:rFonts w:ascii="Times New Roman" w:hAnsi="Times New Roman"/>
          <w:b/>
          <w:sz w:val="24"/>
          <w:szCs w:val="24"/>
        </w:rPr>
      </w:pPr>
      <w:r w:rsidRPr="00535A5F">
        <w:rPr>
          <w:rFonts w:ascii="Times New Roman" w:hAnsi="Times New Roman"/>
          <w:b/>
          <w:sz w:val="24"/>
          <w:szCs w:val="24"/>
        </w:rPr>
        <w:t>Vispārējās prasības</w:t>
      </w:r>
      <w:bookmarkEnd w:id="122"/>
    </w:p>
    <w:p w14:paraId="59A7CF5D"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Lai nodrošinātu atbilstību Līguma nosacījumiem, Uzņēmējs Pasūtītāja uzraudzībā veic katlu mājas un tās aprīkojuma inspekciju un pārbaudes, kā arī Pasūtītājam jāpiedalās pie ražošanas, montāžas un nodošanas ekspluatācijā. Uzņēmējam par savu nodomu veikt augstāk minētās inspekcijas vai pārbaudes Pasūtītājam jāpaziņo ne vēlāk kā 21 dienu pirms to </w:t>
      </w:r>
      <w:r w:rsidRPr="00535A5F">
        <w:rPr>
          <w:rFonts w:ascii="Times New Roman" w:hAnsi="Times New Roman"/>
          <w:sz w:val="24"/>
          <w:szCs w:val="24"/>
        </w:rPr>
        <w:lastRenderedPageBreak/>
        <w:t>veikšanas. Pasūtītāja klātbūtne neatbrīvo Uzņēmēju no jebkāda veida atbildības pret Pasūtītāju vai atbildīgajām institūcijām. Uzņēmējam pēc inspekciju un pārbaužu veikšanas pēc iespējas ātrāk jāiesniedz būtiskāko inspekciju vai pārbaužu sertifikātu kopijas.</w:t>
      </w:r>
    </w:p>
    <w:p w14:paraId="15CB1115"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Visas pārbaudes Uzņēmējam ir jāveic Pasūtītāja klātbūtnē, ja vien iepriekš nav noslēgta rakstiska vienošanās par citiem nosacījumiem. Uzņēmējs uzņemas visu risku un atbildību. Katlu mājas testēšanas un nodošanas ekspluatācijā laikā, pieļaujams, ka daļu laika vada Pasūtītāja personāls, kas speciāli apmācīts šī darba turpmākai veikšanai. Taču tas nekādā veidā neatbrīvo Uzņēmēju no Līgumā noteiktās atbildības.</w:t>
      </w:r>
    </w:p>
    <w:p w14:paraId="2A5B147E"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Kad vien tas tiek uzskatīts par nepieciešamu, Pasūtītājs jāinformē par nodošanas ekspluatācijā rakstura un apjoma nozīmīgām izmaiņām pret sākotnēji plānoto un Uzņēmējam jāsadarbojas jebkādu organizācijas pārbaužu un revīziju, kontroles procedūru veikšanā vai resursu izlietojuma novērtējumā, lai tiktu sasniegtas noteiktās prasības.</w:t>
      </w:r>
    </w:p>
    <w:p w14:paraId="032DF2A7" w14:textId="77777777" w:rsidR="00082D48" w:rsidRPr="00535A5F" w:rsidRDefault="00082D48" w:rsidP="00082D48">
      <w:pPr>
        <w:spacing w:after="0" w:line="240" w:lineRule="auto"/>
        <w:ind w:firstLine="720"/>
        <w:jc w:val="both"/>
        <w:rPr>
          <w:rFonts w:ascii="Times New Roman" w:hAnsi="Times New Roman"/>
          <w:sz w:val="24"/>
          <w:szCs w:val="24"/>
        </w:rPr>
      </w:pPr>
    </w:p>
    <w:p w14:paraId="14C2B215" w14:textId="77777777" w:rsidR="00082D48" w:rsidRPr="00535A5F" w:rsidRDefault="00082D48" w:rsidP="00446D3F">
      <w:pPr>
        <w:pStyle w:val="afc"/>
        <w:numPr>
          <w:ilvl w:val="2"/>
          <w:numId w:val="68"/>
        </w:numPr>
        <w:spacing w:after="0" w:line="240" w:lineRule="auto"/>
        <w:ind w:left="0" w:firstLine="0"/>
        <w:contextualSpacing w:val="0"/>
        <w:jc w:val="center"/>
        <w:rPr>
          <w:rFonts w:ascii="Times New Roman" w:hAnsi="Times New Roman"/>
          <w:b/>
          <w:sz w:val="24"/>
          <w:szCs w:val="24"/>
        </w:rPr>
      </w:pPr>
      <w:r w:rsidRPr="00535A5F">
        <w:rPr>
          <w:rFonts w:ascii="Times New Roman" w:hAnsi="Times New Roman"/>
          <w:b/>
          <w:sz w:val="24"/>
          <w:szCs w:val="24"/>
        </w:rPr>
        <w:t>Garantēto rādītāju saraksts.</w:t>
      </w:r>
    </w:p>
    <w:p w14:paraId="0C369911" w14:textId="77777777" w:rsidR="00082D48" w:rsidRPr="00535A5F" w:rsidRDefault="00082D48" w:rsidP="00082D48">
      <w:pPr>
        <w:pStyle w:val="afc"/>
        <w:spacing w:after="0" w:line="240" w:lineRule="auto"/>
        <w:ind w:left="1602"/>
        <w:rPr>
          <w:rFonts w:ascii="Times New Roman" w:hAnsi="Times New Roman"/>
          <w:b/>
          <w:sz w:val="24"/>
          <w:szCs w:val="24"/>
        </w:rPr>
      </w:pPr>
    </w:p>
    <w:p w14:paraId="259AC598"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Garantētie rādītāji saskaņā ar pielikumu Nr.B4.</w:t>
      </w:r>
    </w:p>
    <w:p w14:paraId="3D9B1656" w14:textId="77777777" w:rsidR="00082D48" w:rsidRPr="00535A5F" w:rsidRDefault="00082D48" w:rsidP="00082D48">
      <w:pPr>
        <w:spacing w:after="0" w:line="240" w:lineRule="auto"/>
        <w:ind w:firstLine="720"/>
        <w:jc w:val="both"/>
        <w:rPr>
          <w:rFonts w:ascii="Times New Roman" w:hAnsi="Times New Roman"/>
          <w:sz w:val="24"/>
          <w:szCs w:val="24"/>
        </w:rPr>
      </w:pPr>
    </w:p>
    <w:p w14:paraId="01B4AAFA" w14:textId="77777777" w:rsidR="00082D48" w:rsidRPr="00535A5F" w:rsidRDefault="00082D48" w:rsidP="00446D3F">
      <w:pPr>
        <w:pStyle w:val="afc"/>
        <w:numPr>
          <w:ilvl w:val="2"/>
          <w:numId w:val="68"/>
        </w:numPr>
        <w:spacing w:after="0" w:line="240" w:lineRule="auto"/>
        <w:ind w:left="0" w:firstLine="0"/>
        <w:contextualSpacing w:val="0"/>
        <w:jc w:val="center"/>
        <w:rPr>
          <w:rFonts w:ascii="Times New Roman" w:hAnsi="Times New Roman"/>
          <w:b/>
          <w:sz w:val="24"/>
          <w:szCs w:val="24"/>
        </w:rPr>
      </w:pPr>
      <w:r w:rsidRPr="00535A5F">
        <w:rPr>
          <w:rFonts w:ascii="Times New Roman" w:hAnsi="Times New Roman"/>
          <w:b/>
          <w:sz w:val="24"/>
          <w:szCs w:val="24"/>
        </w:rPr>
        <w:t>Sausais tests.</w:t>
      </w:r>
    </w:p>
    <w:p w14:paraId="0B0FE21C"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Pēc iekārtu un palīgiekārtu uzstādīšanas un izolēšanas darbu veikšanas pasūtītāja pārstāvis saņem paziņojumu par sauso testu veikšanu, tā laikā tiek iesniegti sekojoši dokumenti:</w:t>
      </w:r>
    </w:p>
    <w:p w14:paraId="7B6202DE" w14:textId="77777777" w:rsidR="00082D48" w:rsidRPr="00535A5F" w:rsidRDefault="00082D48" w:rsidP="00446D3F">
      <w:pPr>
        <w:numPr>
          <w:ilvl w:val="0"/>
          <w:numId w:val="64"/>
        </w:numPr>
        <w:spacing w:after="0" w:line="240" w:lineRule="auto"/>
        <w:ind w:left="0" w:firstLine="0"/>
        <w:jc w:val="both"/>
        <w:rPr>
          <w:rFonts w:ascii="Times New Roman" w:hAnsi="Times New Roman"/>
          <w:sz w:val="24"/>
          <w:szCs w:val="24"/>
        </w:rPr>
      </w:pPr>
      <w:r w:rsidRPr="00535A5F">
        <w:rPr>
          <w:rFonts w:ascii="Times New Roman" w:hAnsi="Times New Roman"/>
          <w:sz w:val="24"/>
          <w:szCs w:val="24"/>
        </w:rPr>
        <w:t xml:space="preserve">Aktus par metinājumu pārbaudi; </w:t>
      </w:r>
    </w:p>
    <w:p w14:paraId="7A150668" w14:textId="77777777" w:rsidR="00082D48" w:rsidRPr="00535A5F" w:rsidRDefault="00082D48" w:rsidP="00446D3F">
      <w:pPr>
        <w:numPr>
          <w:ilvl w:val="0"/>
          <w:numId w:val="64"/>
        </w:numPr>
        <w:spacing w:after="0" w:line="240" w:lineRule="auto"/>
        <w:ind w:left="0" w:firstLine="0"/>
        <w:jc w:val="both"/>
        <w:rPr>
          <w:rFonts w:ascii="Times New Roman" w:hAnsi="Times New Roman"/>
          <w:sz w:val="24"/>
          <w:szCs w:val="24"/>
        </w:rPr>
      </w:pPr>
      <w:r w:rsidRPr="00535A5F">
        <w:rPr>
          <w:rFonts w:ascii="Times New Roman" w:hAnsi="Times New Roman"/>
          <w:sz w:val="24"/>
          <w:szCs w:val="24"/>
        </w:rPr>
        <w:t xml:space="preserve">Aktus par rotējošo iekārtu balansēšanu; </w:t>
      </w:r>
    </w:p>
    <w:p w14:paraId="13A3B9F2" w14:textId="77777777" w:rsidR="00082D48" w:rsidRPr="00535A5F" w:rsidRDefault="00082D48" w:rsidP="00446D3F">
      <w:pPr>
        <w:numPr>
          <w:ilvl w:val="0"/>
          <w:numId w:val="64"/>
        </w:numPr>
        <w:spacing w:after="0" w:line="240" w:lineRule="auto"/>
        <w:ind w:left="0" w:firstLine="0"/>
        <w:jc w:val="both"/>
        <w:rPr>
          <w:rFonts w:ascii="Times New Roman" w:hAnsi="Times New Roman"/>
          <w:sz w:val="24"/>
          <w:szCs w:val="24"/>
        </w:rPr>
      </w:pPr>
      <w:r w:rsidRPr="00535A5F">
        <w:rPr>
          <w:rFonts w:ascii="Times New Roman" w:hAnsi="Times New Roman"/>
          <w:sz w:val="24"/>
          <w:szCs w:val="24"/>
        </w:rPr>
        <w:t xml:space="preserve">Aktus par statisko iekārtu līmeņošanu; </w:t>
      </w:r>
    </w:p>
    <w:p w14:paraId="0B213DA0" w14:textId="77777777" w:rsidR="00082D48" w:rsidRPr="00535A5F" w:rsidRDefault="00082D48" w:rsidP="00446D3F">
      <w:pPr>
        <w:numPr>
          <w:ilvl w:val="0"/>
          <w:numId w:val="64"/>
        </w:numPr>
        <w:spacing w:after="0" w:line="240" w:lineRule="auto"/>
        <w:ind w:left="0" w:firstLine="0"/>
        <w:jc w:val="both"/>
        <w:rPr>
          <w:rFonts w:ascii="Times New Roman" w:hAnsi="Times New Roman"/>
          <w:sz w:val="24"/>
          <w:szCs w:val="24"/>
        </w:rPr>
      </w:pPr>
      <w:r w:rsidRPr="00535A5F">
        <w:rPr>
          <w:rFonts w:ascii="Times New Roman" w:hAnsi="Times New Roman"/>
          <w:sz w:val="24"/>
          <w:szCs w:val="24"/>
        </w:rPr>
        <w:t>Aktus par elektroinstalāciju pārbaudēm;</w:t>
      </w:r>
    </w:p>
    <w:p w14:paraId="1545EC42" w14:textId="77777777" w:rsidR="00082D48" w:rsidRPr="00535A5F" w:rsidRDefault="00082D48" w:rsidP="00446D3F">
      <w:pPr>
        <w:numPr>
          <w:ilvl w:val="0"/>
          <w:numId w:val="64"/>
        </w:numPr>
        <w:spacing w:after="0" w:line="240" w:lineRule="auto"/>
        <w:ind w:left="0" w:firstLine="0"/>
        <w:jc w:val="both"/>
        <w:rPr>
          <w:rFonts w:ascii="Times New Roman" w:hAnsi="Times New Roman"/>
          <w:sz w:val="24"/>
          <w:szCs w:val="24"/>
        </w:rPr>
      </w:pPr>
      <w:r w:rsidRPr="00535A5F">
        <w:rPr>
          <w:rFonts w:ascii="Times New Roman" w:hAnsi="Times New Roman"/>
          <w:sz w:val="24"/>
          <w:szCs w:val="24"/>
        </w:rPr>
        <w:t xml:space="preserve">Aktu par signālu pārbaudi; </w:t>
      </w:r>
    </w:p>
    <w:p w14:paraId="36855E3E" w14:textId="77777777" w:rsidR="00082D48" w:rsidRPr="00535A5F" w:rsidRDefault="00082D48" w:rsidP="00446D3F">
      <w:pPr>
        <w:numPr>
          <w:ilvl w:val="0"/>
          <w:numId w:val="64"/>
        </w:numPr>
        <w:spacing w:after="0" w:line="240" w:lineRule="auto"/>
        <w:ind w:left="0" w:firstLine="0"/>
        <w:jc w:val="both"/>
        <w:rPr>
          <w:rFonts w:ascii="Times New Roman" w:hAnsi="Times New Roman"/>
          <w:sz w:val="24"/>
          <w:szCs w:val="24"/>
        </w:rPr>
      </w:pPr>
      <w:r w:rsidRPr="00535A5F">
        <w:rPr>
          <w:rFonts w:ascii="Times New Roman" w:hAnsi="Times New Roman"/>
          <w:sz w:val="24"/>
          <w:szCs w:val="24"/>
        </w:rPr>
        <w:t xml:space="preserve">Aktu par gāzes un dūmu trauksmēm un visām pārējām drošības pārbaudēm; </w:t>
      </w:r>
    </w:p>
    <w:p w14:paraId="357D4831" w14:textId="77777777" w:rsidR="00082D48" w:rsidRPr="00535A5F" w:rsidRDefault="00082D48" w:rsidP="00446D3F">
      <w:pPr>
        <w:numPr>
          <w:ilvl w:val="0"/>
          <w:numId w:val="64"/>
        </w:numPr>
        <w:spacing w:after="0" w:line="240" w:lineRule="auto"/>
        <w:ind w:left="0" w:firstLine="0"/>
        <w:jc w:val="both"/>
        <w:rPr>
          <w:rFonts w:ascii="Times New Roman" w:hAnsi="Times New Roman"/>
          <w:sz w:val="24"/>
          <w:szCs w:val="24"/>
        </w:rPr>
      </w:pPr>
      <w:r w:rsidRPr="00535A5F">
        <w:rPr>
          <w:rFonts w:ascii="Times New Roman" w:hAnsi="Times New Roman"/>
          <w:sz w:val="24"/>
          <w:szCs w:val="24"/>
        </w:rPr>
        <w:t xml:space="preserve">Uzstādīto materiālu sarakstu saskaņā ar līgumu; </w:t>
      </w:r>
    </w:p>
    <w:p w14:paraId="22474736" w14:textId="77777777" w:rsidR="00082D48" w:rsidRPr="00535A5F" w:rsidRDefault="00082D48" w:rsidP="00446D3F">
      <w:pPr>
        <w:numPr>
          <w:ilvl w:val="0"/>
          <w:numId w:val="64"/>
        </w:numPr>
        <w:spacing w:after="0" w:line="240" w:lineRule="auto"/>
        <w:ind w:left="0" w:firstLine="0"/>
        <w:jc w:val="both"/>
        <w:rPr>
          <w:rFonts w:ascii="Times New Roman" w:hAnsi="Times New Roman"/>
          <w:sz w:val="24"/>
          <w:szCs w:val="24"/>
        </w:rPr>
      </w:pPr>
      <w:r w:rsidRPr="00535A5F">
        <w:rPr>
          <w:rFonts w:ascii="Times New Roman" w:hAnsi="Times New Roman"/>
          <w:sz w:val="24"/>
          <w:szCs w:val="24"/>
        </w:rPr>
        <w:t>Instalācijas pārbaudi.</w:t>
      </w:r>
    </w:p>
    <w:p w14:paraId="23839A11" w14:textId="77777777" w:rsidR="00082D48" w:rsidRPr="00535A5F" w:rsidRDefault="00082D48" w:rsidP="00082D48">
      <w:pPr>
        <w:spacing w:after="0" w:line="240" w:lineRule="auto"/>
        <w:jc w:val="both"/>
        <w:rPr>
          <w:rFonts w:ascii="Times New Roman" w:hAnsi="Times New Roman"/>
          <w:sz w:val="24"/>
          <w:szCs w:val="24"/>
        </w:rPr>
      </w:pPr>
    </w:p>
    <w:p w14:paraId="0ABA418A"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Cauruļvadi un visas citas spiedienam pakļautās daļas jāpārbauda ar spiediena testiem saskaņā ar atbilstīgo normu prasībām. Pēc tam, kad pasūtītāja pārstāvji ir pieņēmuši un parakstījuši aktus, tiek dota atļauja uzsākt palaišanu. Pasūtītājam ir tiesības noraidīt testu un pieprasīt tā atkārtojumu, ja viņš uzskata, ka rezultāti nav apmierinoši. </w:t>
      </w:r>
    </w:p>
    <w:p w14:paraId="267109ED" w14:textId="77777777" w:rsidR="00082D48" w:rsidRPr="00535A5F" w:rsidRDefault="00082D48" w:rsidP="00082D48">
      <w:pPr>
        <w:spacing w:after="0" w:line="240" w:lineRule="auto"/>
        <w:ind w:firstLine="720"/>
        <w:jc w:val="both"/>
        <w:rPr>
          <w:rFonts w:ascii="Times New Roman" w:hAnsi="Times New Roman"/>
          <w:sz w:val="24"/>
          <w:szCs w:val="24"/>
        </w:rPr>
      </w:pPr>
    </w:p>
    <w:p w14:paraId="599684D0" w14:textId="77777777" w:rsidR="00082D48" w:rsidRPr="00535A5F" w:rsidRDefault="00082D48" w:rsidP="00082D48">
      <w:pPr>
        <w:pStyle w:val="afc"/>
        <w:spacing w:after="0" w:line="240" w:lineRule="auto"/>
        <w:ind w:left="0"/>
        <w:jc w:val="center"/>
        <w:rPr>
          <w:rFonts w:ascii="Times New Roman" w:hAnsi="Times New Roman"/>
          <w:b/>
          <w:sz w:val="24"/>
          <w:szCs w:val="24"/>
          <w:highlight w:val="green"/>
        </w:rPr>
      </w:pPr>
      <w:r w:rsidRPr="00535A5F">
        <w:rPr>
          <w:rFonts w:ascii="Times New Roman" w:hAnsi="Times New Roman"/>
          <w:b/>
          <w:sz w:val="24"/>
          <w:szCs w:val="24"/>
        </w:rPr>
        <w:t>3.8.4. Palaišanas un automātikas pārbaudes tests</w:t>
      </w:r>
    </w:p>
    <w:p w14:paraId="7E7216D8"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Kad sausais tests ir sekmīgi pabeigts, Uzņēmējs sāk visu sistēmas palaišanu. Palaišana tiks organizēta un vadīta saskaņā ar līguma prasībām. Uzņēmēja Projekta vadītājs sagatavos atsevišķu palaišanas plānu un grafiku, lai nodrošinātu kvalitāti palaišanas posmā.</w:t>
      </w:r>
    </w:p>
    <w:p w14:paraId="79E36343" w14:textId="77777777" w:rsidR="00082D48" w:rsidRPr="00535A5F" w:rsidRDefault="00082D48" w:rsidP="00082D48">
      <w:pPr>
        <w:spacing w:after="0" w:line="240" w:lineRule="auto"/>
        <w:ind w:firstLine="720"/>
        <w:rPr>
          <w:rFonts w:ascii="Times New Roman" w:hAnsi="Times New Roman"/>
          <w:sz w:val="24"/>
          <w:szCs w:val="24"/>
        </w:rPr>
      </w:pPr>
      <w:r w:rsidRPr="00535A5F">
        <w:rPr>
          <w:rFonts w:ascii="Times New Roman" w:hAnsi="Times New Roman"/>
          <w:sz w:val="24"/>
          <w:szCs w:val="24"/>
        </w:rPr>
        <w:t>Uzņēmējs iesniedz pasūtītājam palaišanas plānus saskaņā ar iepriekš atsevišķi pieņemtu</w:t>
      </w:r>
    </w:p>
    <w:p w14:paraId="2363F8DA"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t xml:space="preserve">grafiku. </w:t>
      </w:r>
    </w:p>
    <w:p w14:paraId="4D4E923F"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Palaišana notiek šādos posmos: </w:t>
      </w:r>
    </w:p>
    <w:p w14:paraId="5A4D4690" w14:textId="77777777" w:rsidR="00082D48" w:rsidRPr="00535A5F" w:rsidRDefault="00082D48" w:rsidP="00446D3F">
      <w:pPr>
        <w:numPr>
          <w:ilvl w:val="0"/>
          <w:numId w:val="65"/>
        </w:numPr>
        <w:spacing w:after="0" w:line="240" w:lineRule="auto"/>
        <w:ind w:firstLine="0"/>
        <w:jc w:val="both"/>
        <w:rPr>
          <w:rFonts w:ascii="Times New Roman" w:hAnsi="Times New Roman"/>
          <w:sz w:val="24"/>
          <w:szCs w:val="24"/>
        </w:rPr>
      </w:pPr>
      <w:r w:rsidRPr="00535A5F">
        <w:rPr>
          <w:rFonts w:ascii="Times New Roman" w:hAnsi="Times New Roman"/>
          <w:sz w:val="24"/>
          <w:szCs w:val="24"/>
        </w:rPr>
        <w:t xml:space="preserve">Atsevišķu sastāvdaļa palaišana bez enerģijas nesējiem; </w:t>
      </w:r>
    </w:p>
    <w:p w14:paraId="6198EDAF" w14:textId="77777777" w:rsidR="00082D48" w:rsidRPr="00535A5F" w:rsidRDefault="00082D48" w:rsidP="00446D3F">
      <w:pPr>
        <w:numPr>
          <w:ilvl w:val="0"/>
          <w:numId w:val="65"/>
        </w:numPr>
        <w:spacing w:after="0" w:line="240" w:lineRule="auto"/>
        <w:ind w:firstLine="0"/>
        <w:jc w:val="both"/>
        <w:rPr>
          <w:rFonts w:ascii="Times New Roman" w:hAnsi="Times New Roman"/>
          <w:sz w:val="24"/>
          <w:szCs w:val="24"/>
        </w:rPr>
      </w:pPr>
      <w:r w:rsidRPr="00535A5F">
        <w:rPr>
          <w:rFonts w:ascii="Times New Roman" w:hAnsi="Times New Roman"/>
          <w:sz w:val="24"/>
          <w:szCs w:val="24"/>
        </w:rPr>
        <w:t xml:space="preserve">Iekārtu un sistēmu palaišana ar enerģijas nesējiem; </w:t>
      </w:r>
    </w:p>
    <w:p w14:paraId="42E33794" w14:textId="77777777" w:rsidR="00082D48" w:rsidRPr="00535A5F" w:rsidRDefault="00082D48" w:rsidP="00446D3F">
      <w:pPr>
        <w:numPr>
          <w:ilvl w:val="0"/>
          <w:numId w:val="65"/>
        </w:numPr>
        <w:spacing w:after="0" w:line="240" w:lineRule="auto"/>
        <w:ind w:firstLine="0"/>
        <w:jc w:val="both"/>
        <w:rPr>
          <w:rFonts w:ascii="Times New Roman" w:hAnsi="Times New Roman"/>
          <w:sz w:val="24"/>
          <w:szCs w:val="24"/>
        </w:rPr>
      </w:pPr>
      <w:r w:rsidRPr="00535A5F">
        <w:rPr>
          <w:rFonts w:ascii="Times New Roman" w:hAnsi="Times New Roman"/>
          <w:sz w:val="24"/>
          <w:szCs w:val="24"/>
        </w:rPr>
        <w:t xml:space="preserve">Funkcionālais tests; </w:t>
      </w:r>
    </w:p>
    <w:p w14:paraId="21D7FCEA" w14:textId="77777777" w:rsidR="00082D48" w:rsidRPr="00535A5F" w:rsidRDefault="00082D48" w:rsidP="00446D3F">
      <w:pPr>
        <w:numPr>
          <w:ilvl w:val="0"/>
          <w:numId w:val="65"/>
        </w:numPr>
        <w:spacing w:after="0" w:line="240" w:lineRule="auto"/>
        <w:ind w:firstLine="0"/>
        <w:jc w:val="both"/>
        <w:rPr>
          <w:rFonts w:ascii="Times New Roman" w:hAnsi="Times New Roman"/>
          <w:sz w:val="24"/>
          <w:szCs w:val="24"/>
        </w:rPr>
      </w:pPr>
      <w:r w:rsidRPr="00535A5F">
        <w:rPr>
          <w:rFonts w:ascii="Times New Roman" w:hAnsi="Times New Roman"/>
          <w:sz w:val="24"/>
          <w:szCs w:val="24"/>
        </w:rPr>
        <w:t xml:space="preserve">Ieslēgšanas/izslēgšanas tests; </w:t>
      </w:r>
    </w:p>
    <w:p w14:paraId="760E4FCE" w14:textId="77777777" w:rsidR="00082D48" w:rsidRPr="00535A5F" w:rsidRDefault="00082D48" w:rsidP="00446D3F">
      <w:pPr>
        <w:numPr>
          <w:ilvl w:val="0"/>
          <w:numId w:val="65"/>
        </w:numPr>
        <w:spacing w:after="0" w:line="240" w:lineRule="auto"/>
        <w:ind w:firstLine="0"/>
        <w:jc w:val="both"/>
        <w:rPr>
          <w:rFonts w:ascii="Times New Roman" w:hAnsi="Times New Roman"/>
          <w:sz w:val="24"/>
          <w:szCs w:val="24"/>
        </w:rPr>
      </w:pPr>
      <w:r w:rsidRPr="00535A5F">
        <w:rPr>
          <w:rFonts w:ascii="Times New Roman" w:hAnsi="Times New Roman"/>
          <w:sz w:val="24"/>
          <w:szCs w:val="24"/>
        </w:rPr>
        <w:t xml:space="preserve">Drošības tests; </w:t>
      </w:r>
    </w:p>
    <w:p w14:paraId="1E1897E3" w14:textId="77777777" w:rsidR="00082D48" w:rsidRPr="00535A5F" w:rsidRDefault="00082D48" w:rsidP="00446D3F">
      <w:pPr>
        <w:numPr>
          <w:ilvl w:val="0"/>
          <w:numId w:val="65"/>
        </w:numPr>
        <w:spacing w:after="0" w:line="240" w:lineRule="auto"/>
        <w:ind w:firstLine="0"/>
        <w:jc w:val="both"/>
        <w:rPr>
          <w:rFonts w:ascii="Times New Roman" w:hAnsi="Times New Roman"/>
          <w:sz w:val="24"/>
          <w:szCs w:val="24"/>
        </w:rPr>
      </w:pPr>
      <w:r w:rsidRPr="00535A5F">
        <w:rPr>
          <w:rFonts w:ascii="Times New Roman" w:hAnsi="Times New Roman"/>
          <w:sz w:val="24"/>
          <w:szCs w:val="24"/>
        </w:rPr>
        <w:t xml:space="preserve">Galvenie mērījumi; </w:t>
      </w:r>
    </w:p>
    <w:p w14:paraId="3087914B" w14:textId="77777777" w:rsidR="00082D48" w:rsidRPr="00535A5F" w:rsidRDefault="00082D48" w:rsidP="00446D3F">
      <w:pPr>
        <w:numPr>
          <w:ilvl w:val="0"/>
          <w:numId w:val="65"/>
        </w:numPr>
        <w:spacing w:after="0" w:line="240" w:lineRule="auto"/>
        <w:ind w:firstLine="0"/>
        <w:jc w:val="both"/>
        <w:rPr>
          <w:rFonts w:ascii="Times New Roman" w:hAnsi="Times New Roman"/>
          <w:sz w:val="24"/>
          <w:szCs w:val="24"/>
        </w:rPr>
      </w:pPr>
      <w:r w:rsidRPr="00535A5F">
        <w:rPr>
          <w:rFonts w:ascii="Times New Roman" w:hAnsi="Times New Roman"/>
          <w:sz w:val="24"/>
          <w:szCs w:val="24"/>
        </w:rPr>
        <w:lastRenderedPageBreak/>
        <w:t xml:space="preserve">Sakaru tests; </w:t>
      </w:r>
    </w:p>
    <w:p w14:paraId="5BDDBC11" w14:textId="77777777" w:rsidR="00082D48" w:rsidRPr="00535A5F" w:rsidRDefault="00082D48" w:rsidP="00446D3F">
      <w:pPr>
        <w:numPr>
          <w:ilvl w:val="0"/>
          <w:numId w:val="65"/>
        </w:numPr>
        <w:spacing w:after="0" w:line="240" w:lineRule="auto"/>
        <w:ind w:firstLine="0"/>
        <w:jc w:val="both"/>
        <w:rPr>
          <w:rFonts w:ascii="Times New Roman" w:hAnsi="Times New Roman"/>
          <w:sz w:val="24"/>
          <w:szCs w:val="24"/>
        </w:rPr>
      </w:pPr>
      <w:r w:rsidRPr="00535A5F">
        <w:rPr>
          <w:rFonts w:ascii="Times New Roman" w:hAnsi="Times New Roman"/>
          <w:sz w:val="24"/>
          <w:szCs w:val="24"/>
        </w:rPr>
        <w:t xml:space="preserve">Elektriskās daļas pārbaudes akts. </w:t>
      </w:r>
    </w:p>
    <w:p w14:paraId="6484BF80"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Pieslēgšanu pie 10 kV tīkla pasūtītāja pārstāvis atļaus atsevišķi.</w:t>
      </w:r>
    </w:p>
    <w:p w14:paraId="53B37DD8"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Stacijas palaišana un darbības pārbaude notiek saskaņā ar labi izstrādātu plānu un visaptverošiem drošības noteikumiem un procedūrām. </w:t>
      </w:r>
    </w:p>
    <w:p w14:paraId="27EFBA56"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Pēc tam, kad pasūtītāja pārstāvji ir pieņēmuši un parakstījuši palaišanas aktus, tiek dota atļauja darbības pārbaudes uzsākšanai. Pasūtītājam ir tiesības noraidīt testu un pieprasīt tā atkārtojumu, ja viņš uzskata, ka rezultāti nav apmierinoši. </w:t>
      </w:r>
    </w:p>
    <w:p w14:paraId="32CC3A2D" w14:textId="77777777" w:rsidR="00082D48" w:rsidRPr="00535A5F" w:rsidRDefault="00082D48" w:rsidP="00082D48">
      <w:pPr>
        <w:spacing w:after="0" w:line="240" w:lineRule="auto"/>
        <w:ind w:firstLine="720"/>
        <w:jc w:val="both"/>
        <w:rPr>
          <w:rFonts w:ascii="Times New Roman" w:hAnsi="Times New Roman"/>
          <w:sz w:val="24"/>
          <w:szCs w:val="24"/>
        </w:rPr>
      </w:pPr>
    </w:p>
    <w:p w14:paraId="5FE0AE62" w14:textId="77777777" w:rsidR="00082D48" w:rsidRPr="00535A5F" w:rsidRDefault="00082D48" w:rsidP="00446D3F">
      <w:pPr>
        <w:pStyle w:val="afc"/>
        <w:numPr>
          <w:ilvl w:val="2"/>
          <w:numId w:val="72"/>
        </w:numPr>
        <w:spacing w:after="0" w:line="240" w:lineRule="auto"/>
        <w:ind w:left="0" w:firstLine="0"/>
        <w:contextualSpacing w:val="0"/>
        <w:jc w:val="center"/>
        <w:rPr>
          <w:rFonts w:ascii="Times New Roman" w:hAnsi="Times New Roman"/>
          <w:b/>
          <w:sz w:val="24"/>
          <w:szCs w:val="24"/>
        </w:rPr>
      </w:pPr>
      <w:r w:rsidRPr="00535A5F">
        <w:rPr>
          <w:rFonts w:ascii="Times New Roman" w:hAnsi="Times New Roman"/>
          <w:b/>
          <w:sz w:val="24"/>
          <w:szCs w:val="24"/>
        </w:rPr>
        <w:t>Pārbaude darbībā</w:t>
      </w:r>
    </w:p>
    <w:p w14:paraId="498EBDDE"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Pēc palaišanas notiek sistēmas pārbaude darbībā. Pārbaude darbībā tiks organizēta un vadīta saskaņā ar līguma prasībām. Uzņēmējam pirmie izmēģinājumi ir jāveic uz sava rēķina. Pēc šīs pārbaudes pabeigšanas Uzņēmējs rakstiski informē Pasūtītāju par gatavību uzsākt vienas nedēļas pārbaudi.</w:t>
      </w:r>
    </w:p>
    <w:p w14:paraId="0416C671"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Vienas nedēļas pārbaudē iekļauj šādus uzdevumus: </w:t>
      </w:r>
    </w:p>
    <w:p w14:paraId="78C799E4" w14:textId="77777777" w:rsidR="00082D48" w:rsidRPr="00535A5F" w:rsidRDefault="00082D48" w:rsidP="00446D3F">
      <w:pPr>
        <w:numPr>
          <w:ilvl w:val="0"/>
          <w:numId w:val="66"/>
        </w:numPr>
        <w:spacing w:after="0" w:line="240" w:lineRule="auto"/>
        <w:jc w:val="both"/>
        <w:rPr>
          <w:rFonts w:ascii="Times New Roman" w:hAnsi="Times New Roman"/>
          <w:sz w:val="24"/>
          <w:szCs w:val="24"/>
        </w:rPr>
      </w:pPr>
      <w:r w:rsidRPr="00535A5F">
        <w:rPr>
          <w:rFonts w:ascii="Times New Roman" w:hAnsi="Times New Roman"/>
          <w:sz w:val="24"/>
          <w:szCs w:val="24"/>
        </w:rPr>
        <w:t xml:space="preserve">Darbs ar pilnu jaudu vismaz 72h; </w:t>
      </w:r>
    </w:p>
    <w:p w14:paraId="1C67AC8D" w14:textId="77777777" w:rsidR="00082D48" w:rsidRPr="00535A5F" w:rsidRDefault="00082D48" w:rsidP="00446D3F">
      <w:pPr>
        <w:numPr>
          <w:ilvl w:val="0"/>
          <w:numId w:val="66"/>
        </w:numPr>
        <w:spacing w:after="0" w:line="240" w:lineRule="auto"/>
        <w:jc w:val="both"/>
        <w:rPr>
          <w:rFonts w:ascii="Times New Roman" w:hAnsi="Times New Roman"/>
          <w:sz w:val="24"/>
          <w:szCs w:val="24"/>
        </w:rPr>
      </w:pPr>
      <w:r w:rsidRPr="00535A5F">
        <w:rPr>
          <w:rFonts w:ascii="Times New Roman" w:hAnsi="Times New Roman"/>
          <w:sz w:val="24"/>
          <w:szCs w:val="24"/>
        </w:rPr>
        <w:t>darbs ar minimālo jaudu vismaz 24h;</w:t>
      </w:r>
    </w:p>
    <w:p w14:paraId="50536647" w14:textId="77777777" w:rsidR="00082D48" w:rsidRPr="00535A5F" w:rsidRDefault="00082D48" w:rsidP="00446D3F">
      <w:pPr>
        <w:numPr>
          <w:ilvl w:val="0"/>
          <w:numId w:val="66"/>
        </w:numPr>
        <w:spacing w:after="0" w:line="240" w:lineRule="auto"/>
        <w:jc w:val="both"/>
        <w:rPr>
          <w:rFonts w:ascii="Times New Roman" w:hAnsi="Times New Roman"/>
          <w:sz w:val="24"/>
          <w:szCs w:val="24"/>
        </w:rPr>
      </w:pPr>
      <w:r w:rsidRPr="00535A5F">
        <w:rPr>
          <w:rFonts w:ascii="Times New Roman" w:hAnsi="Times New Roman"/>
          <w:sz w:val="24"/>
          <w:szCs w:val="24"/>
        </w:rPr>
        <w:t>darbs ar mainīgo jaudu (ieskaitot deklarētu minimālo, kā arī jaudas uzņemšanas un samazināšanas pārbaudes)</w:t>
      </w:r>
    </w:p>
    <w:p w14:paraId="2A878F74" w14:textId="77777777" w:rsidR="00082D48" w:rsidRPr="00535A5F" w:rsidRDefault="00082D48" w:rsidP="00446D3F">
      <w:pPr>
        <w:numPr>
          <w:ilvl w:val="0"/>
          <w:numId w:val="67"/>
        </w:numPr>
        <w:spacing w:after="0" w:line="240" w:lineRule="auto"/>
        <w:jc w:val="both"/>
        <w:rPr>
          <w:rFonts w:ascii="Times New Roman" w:hAnsi="Times New Roman"/>
          <w:sz w:val="24"/>
          <w:szCs w:val="24"/>
        </w:rPr>
      </w:pPr>
      <w:r w:rsidRPr="00535A5F">
        <w:rPr>
          <w:rFonts w:ascii="Times New Roman" w:hAnsi="Times New Roman"/>
          <w:sz w:val="24"/>
          <w:szCs w:val="24"/>
        </w:rPr>
        <w:t>Mērījumu protokols ar datiem par saražoto siltuma enerģiju, un patērētajiem resursiem (šķelda, elektrība, kondensatora ķīmikālijas);</w:t>
      </w:r>
    </w:p>
    <w:p w14:paraId="2D9730EE" w14:textId="77777777" w:rsidR="00082D48" w:rsidRPr="00535A5F" w:rsidRDefault="00082D48" w:rsidP="00446D3F">
      <w:pPr>
        <w:numPr>
          <w:ilvl w:val="0"/>
          <w:numId w:val="67"/>
        </w:numPr>
        <w:spacing w:after="0" w:line="240" w:lineRule="auto"/>
        <w:jc w:val="both"/>
        <w:rPr>
          <w:rFonts w:ascii="Times New Roman" w:hAnsi="Times New Roman"/>
          <w:sz w:val="24"/>
          <w:szCs w:val="24"/>
        </w:rPr>
      </w:pPr>
      <w:r w:rsidRPr="00535A5F">
        <w:rPr>
          <w:rFonts w:ascii="Times New Roman" w:hAnsi="Times New Roman"/>
          <w:sz w:val="24"/>
          <w:szCs w:val="24"/>
        </w:rPr>
        <w:t xml:space="preserve">Mērījumi izplūdes emisijas mērījumiem; </w:t>
      </w:r>
    </w:p>
    <w:p w14:paraId="1C3CE17F" w14:textId="77777777" w:rsidR="00082D48" w:rsidRPr="00535A5F" w:rsidRDefault="00082D48" w:rsidP="00446D3F">
      <w:pPr>
        <w:numPr>
          <w:ilvl w:val="0"/>
          <w:numId w:val="67"/>
        </w:numPr>
        <w:spacing w:after="0" w:line="240" w:lineRule="auto"/>
        <w:jc w:val="both"/>
        <w:rPr>
          <w:rFonts w:ascii="Times New Roman" w:hAnsi="Times New Roman"/>
          <w:sz w:val="24"/>
          <w:szCs w:val="24"/>
        </w:rPr>
      </w:pPr>
      <w:r w:rsidRPr="00535A5F">
        <w:rPr>
          <w:rFonts w:ascii="Times New Roman" w:hAnsi="Times New Roman"/>
          <w:sz w:val="24"/>
          <w:szCs w:val="24"/>
        </w:rPr>
        <w:t xml:space="preserve">Mērījumi trokšņa līmeņa mērījumiem katlu mājas iekšpusē un ārpusē. </w:t>
      </w:r>
    </w:p>
    <w:p w14:paraId="66A3801A" w14:textId="77777777" w:rsidR="00082D48" w:rsidRPr="00535A5F" w:rsidRDefault="00082D48" w:rsidP="00082D48">
      <w:pPr>
        <w:spacing w:after="0" w:line="240" w:lineRule="auto"/>
        <w:ind w:left="720"/>
        <w:jc w:val="both"/>
        <w:rPr>
          <w:rFonts w:ascii="Times New Roman" w:hAnsi="Times New Roman"/>
          <w:sz w:val="24"/>
          <w:szCs w:val="24"/>
        </w:rPr>
      </w:pPr>
    </w:p>
    <w:p w14:paraId="297663C7"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Uzņēmējs paziņo par šīs pārbaudes sākumu rakstiskā veidā vismaz 14 dienas iepriekš. Pēc tam, kad pasūtītāja pārstāvji ir pieņēmuši un parakstījuši aktus, tiek dota atļauja stacijas nākamajai pārbaudei. Pasūtītājam ir tiesības noraidīt testu un pieprasīt tā atkārtojumu, ja viņš uzskata, ka rezultāti nav apmierinoši. Šī testa sekmīgu pabeigšanu Puses dokumentē rakstiskā veidā. Uzņēmējam jāiekļauj savā cenā arī dzeramais ūdens, ķimikālijas un elektroenerģija, kas tiks izmantots ieregulēšanas darbu veikšanai, izņemot tos resursus, kas tiks patērēti saražotajai siltumenerģijai, kas tiks nodota siltumapgādes tīklā, uzskaiti fiksējot ar komercnorēķinu siltuma skaitītāju, kas uzstādīts katlumājas siltumtīklu izejā.</w:t>
      </w:r>
    </w:p>
    <w:p w14:paraId="3DDE8636"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Sasniedzamie rādītāji tiek pārbaudīti saskaņā ar pielikumu B4.</w:t>
      </w:r>
    </w:p>
    <w:p w14:paraId="1CCF92F2" w14:textId="77777777" w:rsidR="00082D48" w:rsidRPr="00535A5F" w:rsidRDefault="00082D48" w:rsidP="00082D48">
      <w:pPr>
        <w:spacing w:after="0" w:line="240" w:lineRule="auto"/>
        <w:ind w:firstLine="720"/>
        <w:jc w:val="both"/>
        <w:rPr>
          <w:rFonts w:ascii="Times New Roman" w:hAnsi="Times New Roman"/>
          <w:sz w:val="24"/>
          <w:szCs w:val="24"/>
        </w:rPr>
      </w:pPr>
    </w:p>
    <w:p w14:paraId="624512C5" w14:textId="77777777" w:rsidR="00082D48" w:rsidRPr="00535A5F" w:rsidRDefault="00082D48" w:rsidP="00446D3F">
      <w:pPr>
        <w:pStyle w:val="afc"/>
        <w:numPr>
          <w:ilvl w:val="2"/>
          <w:numId w:val="72"/>
        </w:numPr>
        <w:spacing w:after="0" w:line="240" w:lineRule="auto"/>
        <w:ind w:left="0" w:firstLine="0"/>
        <w:contextualSpacing w:val="0"/>
        <w:jc w:val="center"/>
        <w:rPr>
          <w:rFonts w:ascii="Times New Roman" w:hAnsi="Times New Roman"/>
          <w:b/>
          <w:sz w:val="24"/>
          <w:szCs w:val="24"/>
        </w:rPr>
      </w:pPr>
      <w:r w:rsidRPr="00535A5F">
        <w:rPr>
          <w:rFonts w:ascii="Times New Roman" w:hAnsi="Times New Roman"/>
          <w:b/>
          <w:sz w:val="24"/>
          <w:szCs w:val="24"/>
        </w:rPr>
        <w:t>Divu nedēļu drošības tests</w:t>
      </w:r>
    </w:p>
    <w:p w14:paraId="0EEE0D00"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Uzņēmējs paziņo par šīs pārbaudes sākumu rakstiskā veidā vismaz 7 dienas iepriekš. Uzņēmējs izstrādā vispārējo testu procedūru un saskaņo to ar Pasūtītāju. Testam ir jāparāda visu izbūvēto katlumājas sistēmu un automātikas droša darbība un visu garantēto parametru sasniegšana (garantēto parametru lielumi norādīti tehniskās specifikācijas B4. Pielikumā). Pasūtītājam ir tiesības noraidīt testu un pieprasīt tā atkārtojumu, ja tas uzskata, ka rezultāti nav apmierinoši. Šīs pārbaudes laikā katlumājas darbības laikā nedrīkst būt neviens traucējums un/vai nekontrolēts atslēgums, nepieciešamības gadījumā tests jāatkārto. Šī testa sekmīgu pabeigšanu Puses dokumentē rakstiskā veidā. </w:t>
      </w:r>
      <w:bookmarkStart w:id="123" w:name="_Toc180462179"/>
      <w:bookmarkStart w:id="124" w:name="_Toc466862098"/>
      <w:bookmarkStart w:id="125" w:name="_Toc4389258"/>
      <w:bookmarkStart w:id="126" w:name="_Toc146517820"/>
    </w:p>
    <w:p w14:paraId="5D756F06" w14:textId="77777777" w:rsidR="00082D48" w:rsidRPr="00535A5F" w:rsidRDefault="00082D48" w:rsidP="00082D48">
      <w:pPr>
        <w:spacing w:after="0" w:line="240" w:lineRule="auto"/>
        <w:ind w:firstLine="720"/>
        <w:jc w:val="both"/>
        <w:rPr>
          <w:rFonts w:ascii="Times New Roman" w:hAnsi="Times New Roman"/>
          <w:sz w:val="24"/>
          <w:szCs w:val="24"/>
        </w:rPr>
      </w:pPr>
    </w:p>
    <w:p w14:paraId="7D311197" w14:textId="77777777" w:rsidR="00082D48" w:rsidRPr="00535A5F" w:rsidRDefault="00082D48" w:rsidP="00446D3F">
      <w:pPr>
        <w:numPr>
          <w:ilvl w:val="1"/>
          <w:numId w:val="72"/>
        </w:numPr>
        <w:spacing w:after="0" w:line="240" w:lineRule="auto"/>
        <w:ind w:left="0" w:firstLine="0"/>
        <w:jc w:val="center"/>
        <w:rPr>
          <w:rFonts w:ascii="Times New Roman" w:hAnsi="Times New Roman"/>
          <w:b/>
          <w:sz w:val="24"/>
          <w:szCs w:val="24"/>
        </w:rPr>
      </w:pPr>
      <w:r w:rsidRPr="00535A5F">
        <w:rPr>
          <w:rFonts w:ascii="Times New Roman" w:hAnsi="Times New Roman"/>
          <w:b/>
          <w:sz w:val="24"/>
          <w:szCs w:val="24"/>
        </w:rPr>
        <w:t>Drošība</w:t>
      </w:r>
      <w:bookmarkEnd w:id="123"/>
      <w:bookmarkEnd w:id="124"/>
      <w:bookmarkEnd w:id="125"/>
      <w:bookmarkEnd w:id="126"/>
    </w:p>
    <w:p w14:paraId="5E7CDAF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Uzņēmējam jāpievērš uzmanība arī ietvertajām drošības prasībām. Uzņēmējam jāierosina Pasūtītāja pilnvarotas personas apstiprināta personāla izvirzīšana, kas būtu atbildīgi par paša Uzņēmēja darbinieku un apakšuzņēmēja darbinieku drošības dokumentu saņemšanu un atcelšanu.</w:t>
      </w:r>
    </w:p>
    <w:p w14:paraId="76E850F3"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lastRenderedPageBreak/>
        <w:t>Projekta nodošanas ekspluatācijā un darbības pārbaudes veicamas pēc atbilstoši strukturēta plāna un saskaņā ar noteiktajiem drošības pasākumiem.</w:t>
      </w:r>
    </w:p>
    <w:p w14:paraId="49766EB7"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Katliekārtas nedrīkst tikt darbināta bez iepriekšēja Pasūtītāja apstiprinājuma. Šāda veida apstiprinājums tiks izsniegts tikai pēc drošības noteikumu novērtēšanas sertifikāta izsniegšanas, kas apstiprina, ka visas turpmākās darbības tiek veiktas atbilstoši Pasūtītāja Drošības noteikumiem. Var tikt pieprasīta arī Darba atļauju vai Limitēta darbu veikšanas sertifikāta izsniegšana noteiktiem katlumājas savienojumiem, pagarinājumiem, korekciju veikšanai vai ekspluatācijai.</w:t>
      </w:r>
    </w:p>
    <w:p w14:paraId="5F8246CF"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Drošības dokumentu sagatavošana neatbrīvo Uzņēmēju no Līgumā noteiktās atbildības. </w:t>
      </w:r>
    </w:p>
    <w:p w14:paraId="23E3555B" w14:textId="77777777" w:rsidR="00082D48" w:rsidRPr="00535A5F" w:rsidRDefault="00082D48" w:rsidP="00082D48">
      <w:pPr>
        <w:spacing w:after="0" w:line="240" w:lineRule="auto"/>
        <w:ind w:firstLine="720"/>
        <w:jc w:val="both"/>
        <w:rPr>
          <w:rFonts w:ascii="Times New Roman" w:hAnsi="Times New Roman"/>
          <w:sz w:val="24"/>
          <w:szCs w:val="24"/>
        </w:rPr>
      </w:pPr>
    </w:p>
    <w:p w14:paraId="634E5BF3" w14:textId="77777777" w:rsidR="00082D48" w:rsidRPr="00535A5F" w:rsidRDefault="00082D48" w:rsidP="00446D3F">
      <w:pPr>
        <w:pStyle w:val="afc"/>
        <w:keepNext/>
        <w:numPr>
          <w:ilvl w:val="0"/>
          <w:numId w:val="72"/>
        </w:numPr>
        <w:spacing w:after="0" w:line="240" w:lineRule="auto"/>
        <w:ind w:left="0" w:firstLine="0"/>
        <w:contextualSpacing w:val="0"/>
        <w:jc w:val="center"/>
        <w:outlineLvl w:val="2"/>
        <w:rPr>
          <w:rFonts w:ascii="Times New Roman" w:hAnsi="Times New Roman"/>
          <w:b/>
          <w:bCs/>
          <w:sz w:val="24"/>
          <w:szCs w:val="24"/>
        </w:rPr>
      </w:pPr>
      <w:bookmarkStart w:id="127" w:name="_Toc492396308"/>
      <w:bookmarkStart w:id="128" w:name="_Toc492396469"/>
      <w:r w:rsidRPr="00535A5F">
        <w:rPr>
          <w:rFonts w:ascii="Times New Roman" w:hAnsi="Times New Roman"/>
          <w:b/>
          <w:bCs/>
          <w:sz w:val="24"/>
          <w:szCs w:val="24"/>
        </w:rPr>
        <w:t>BŪVDARBI</w:t>
      </w:r>
      <w:bookmarkEnd w:id="127"/>
      <w:bookmarkEnd w:id="128"/>
    </w:p>
    <w:p w14:paraId="502A5597"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4.1. Vispārējās prasības</w:t>
      </w:r>
    </w:p>
    <w:p w14:paraId="0322534E"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Celtniecības darbiem jāietver sevī visus nepieciešamos projektēšanas, būvdarbus un montāžas darbus, kas ir nepieciešami katlumājas apmierinošai ekspluatācijai. Darbiem jāatbilst to paredzētajam mērķim un, kā minimums, jāatbilst jebkurām kompetento iestāžu prasībām, Latvijas likumiem un standartiem, vai citiem Pasūtītāja apstiprinātiem starptautiskajiem standartiem. Gadījumos, kad tiek pielietoti citi likumi nekā Latvijas, darbiem joprojām jāatbilst jebkuriem Latvijas likumiem, standartiem vai noteikumiem, kas nepieciešami atļaujām un apstiprinājumiem, un saskaņojumiem. Jāpiemēro uz līguma parakstīšanas brīdi spēkā esošo likumu un standartu saraksts. Gadījumā, ja jebkuri likumi, standarti vai noteikumi ir pretrunā viens otram, jāpiemēro visstingrākais no tiem.</w:t>
      </w:r>
    </w:p>
    <w:p w14:paraId="56E29BD2"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Darbiem jāietver jebkuri aprēķini, rasējumi, apraksti utt., kas varētu būt nepieciešami jebkurām atļauju, atzinumu vai saskaņojumu saņemšanai.</w:t>
      </w:r>
    </w:p>
    <w:p w14:paraId="4E80A1E1"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Katlumāja jāizvieto atvēlētā vietā, kas atbilst vietējās plānošanas institūcijas prasībām. Katlumājas daļas, kuras neprasa iekštelpu izvietojumu, var tikt novietotas ārpus ēkām. Taču Uzņēmējam pašam jāizlemj vai šiem priekšmetiem varētu būt papildus aizsardzība no ārgaisa apstākļiem.</w:t>
      </w:r>
    </w:p>
    <w:p w14:paraId="37CF165F"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Ir ļoti svarīgi, lai katlumāja izskatītos patīkama un funkcionāla. Iekštelpu plānojumam jābūt funkcionālam un jānodrošina katlumājas ekspluatācijas un uzturēšanas prasības.</w:t>
      </w:r>
    </w:p>
    <w:p w14:paraId="1E9A07FD"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Iekārtu ražotāju civilās prasības jāiesniedz Pasūtītājam projektēšanas sākuma posmā.</w:t>
      </w:r>
    </w:p>
    <w:p w14:paraId="163147B5" w14:textId="77777777" w:rsidR="00082D48" w:rsidRPr="00535A5F" w:rsidRDefault="00082D48" w:rsidP="00082D48">
      <w:pPr>
        <w:tabs>
          <w:tab w:val="left" w:pos="720"/>
          <w:tab w:val="left" w:pos="1276"/>
        </w:tabs>
        <w:spacing w:after="0" w:line="240" w:lineRule="auto"/>
        <w:ind w:firstLine="720"/>
        <w:rPr>
          <w:rFonts w:ascii="Times New Roman" w:hAnsi="Times New Roman"/>
          <w:sz w:val="24"/>
          <w:szCs w:val="24"/>
        </w:rPr>
      </w:pPr>
    </w:p>
    <w:p w14:paraId="7B98B993"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4.2.</w:t>
      </w:r>
      <w:r w:rsidRPr="00535A5F">
        <w:rPr>
          <w:rFonts w:ascii="Times New Roman" w:hAnsi="Times New Roman"/>
          <w:b/>
          <w:bCs/>
          <w:sz w:val="24"/>
          <w:szCs w:val="24"/>
        </w:rPr>
        <w:tab/>
        <w:t>Ēkas vispārējie kritēriji</w:t>
      </w:r>
    </w:p>
    <w:p w14:paraId="2D143FE7"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Ēkas un struktūras projektē, paredzot, ka tās tiks ekspluatētas vairāk kā 25 gadus līdz nozīmīgam remontam vai galveno un sekundāro strukturālo elementu nomaiņai.</w:t>
      </w:r>
    </w:p>
    <w:p w14:paraId="7CE4525D"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Būvprojektā ir jāatspoguļo būves vietā parastie klimatiskie apstākļi, par kuriem var uzskatīt, ka tādi tie saglabāsies visā būves minimālajā kalpošanas laikā. </w:t>
      </w:r>
    </w:p>
    <w:p w14:paraId="5E38A4A2"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Visām katlumājas daļām ir jābūt atbilstoša lieluma, lai tajās būtu iespējams veikt iekārtu montāžu, ekspluatāciju, apkopi un nomaiņu.</w:t>
      </w:r>
    </w:p>
    <w:p w14:paraId="3E10B597"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Visas struktūras projektē un būvē tā, lai tās saglabātu stabilitāti visās būvniecības stadijās.</w:t>
      </w:r>
    </w:p>
    <w:p w14:paraId="22133A6C" w14:textId="77777777" w:rsidR="00082D48" w:rsidRPr="00535A5F" w:rsidRDefault="00082D48" w:rsidP="00082D48">
      <w:pPr>
        <w:tabs>
          <w:tab w:val="left" w:pos="720"/>
          <w:tab w:val="left" w:pos="1276"/>
        </w:tabs>
        <w:spacing w:after="0" w:line="240" w:lineRule="auto"/>
        <w:jc w:val="both"/>
        <w:rPr>
          <w:rFonts w:ascii="Times New Roman" w:hAnsi="Times New Roman"/>
          <w:sz w:val="24"/>
          <w:szCs w:val="24"/>
        </w:rPr>
      </w:pPr>
      <w:r w:rsidRPr="00535A5F">
        <w:rPr>
          <w:rFonts w:ascii="Times New Roman" w:hAnsi="Times New Roman"/>
          <w:sz w:val="24"/>
          <w:szCs w:val="24"/>
        </w:rPr>
        <w:t>.</w:t>
      </w:r>
    </w:p>
    <w:p w14:paraId="56B50F89"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4.3.</w:t>
      </w:r>
      <w:r w:rsidRPr="00535A5F">
        <w:rPr>
          <w:rFonts w:ascii="Times New Roman" w:hAnsi="Times New Roman"/>
          <w:b/>
          <w:bCs/>
          <w:sz w:val="24"/>
          <w:szCs w:val="24"/>
        </w:rPr>
        <w:tab/>
        <w:t>Nojaukšanas un pārvietošanas darbi</w:t>
      </w:r>
    </w:p>
    <w:p w14:paraId="7B21CD7D" w14:textId="77777777" w:rsidR="00082D48" w:rsidRPr="00535A5F" w:rsidRDefault="00082D48" w:rsidP="00082D48">
      <w:pPr>
        <w:tabs>
          <w:tab w:val="left" w:pos="720"/>
          <w:tab w:val="left" w:pos="900"/>
          <w:tab w:val="left" w:pos="1276"/>
          <w:tab w:val="left" w:pos="2880"/>
          <w:tab w:val="left" w:pos="3312"/>
        </w:tabs>
        <w:suppressAutoHyphens/>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Uz projektējamās teritorijas atrodas mazuta saimniecība, kas sastāv no vairākiem apakšzemes rezervuāriem, mazuta sūkņu stacijas (2gab.), mazuta sildītāja, mazuta noliešanas estakādes un sliežu ceļa un citiem inženiertīkliem un tehnoloģisko aprīkojumu, ko visu nepieciešams nojaukt.Nojaukšanas un pārvietošanas / utilizācijas darbus katlumājas teritorijā veic Uzņēmējs. Jāveic arī piesārņotās grunts un tvertnēs atlikušā mazuta utilizācija. Darbi jāveic atbilstoši izdotajiem tehniskajiem noteikumiem un pastāvošajiem normatīviem un likumdošanai. Pirms demontāžas darbu uzsākšanas darbu veicējam ir jāizstrādā un jāsaskaņo </w:t>
      </w:r>
      <w:r w:rsidRPr="00535A5F">
        <w:rPr>
          <w:rFonts w:ascii="Times New Roman" w:hAnsi="Times New Roman"/>
          <w:sz w:val="24"/>
          <w:szCs w:val="24"/>
        </w:rPr>
        <w:lastRenderedPageBreak/>
        <w:t>ar pasūtītāju detalizēta sanācijas darbu programma un monitoringa sistēmas izveide, kā arī jāveic monitorings darbu izpildes laikā.</w:t>
      </w:r>
    </w:p>
    <w:p w14:paraId="5AD522A1" w14:textId="77777777" w:rsidR="00082D48" w:rsidRPr="00535A5F" w:rsidRDefault="00082D48" w:rsidP="00082D48">
      <w:p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Apakšzemes rezervuāri ir piepildīti ar piesārņotu grunti, kas kvalificējama kā bīstamie atkritumi ar atkritumu klases kodu – 170503, tādēļ, atbilstoši atkritumu apsaimniekošanas likumam, nepieciešama tā savākšana un utilizācija. Lai veiktu rezervuāru un sūkņu māju aprīkojumu attīrīšanu no naftas un naftas produktu atkritumiem, kā arī dzelzceļa estakādes pazemes kanālu attīrīšanu, tā ir jāveic ar specializētu tehniku - augstspiediena mazgāšanas iekārta līdz 1000 bāriem un augstspiediena mazgāšanas iekārta, kas ražo karstu ūdeni līdz 95°C , lai varētu attīrīt un sagatavot betona konstrukcijas demontāžai.</w:t>
      </w:r>
    </w:p>
    <w:p w14:paraId="3D9E5BD2" w14:textId="77777777" w:rsidR="00082D48" w:rsidRPr="00535A5F" w:rsidRDefault="00082D48" w:rsidP="00082D48">
      <w:p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Šķidro naftas produktu atkritumu sasūknēšanai ir nepieciešams specializēts transports - vakuummašīna ar iesūcošo cauruli, kas var sasūknēt ne tikai šķidros atkritumus, bet arī biezo masu: akmeņus, smiltis, lapas, grunti un citus.</w:t>
      </w:r>
    </w:p>
    <w:p w14:paraId="7F355F40" w14:textId="77777777" w:rsidR="00082D48" w:rsidRPr="00535A5F" w:rsidRDefault="00082D48" w:rsidP="00082D48">
      <w:p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Tīrīšanas procesā ir nepieciešams pielietot betona konstrukciju attīrīšanai no naftas produktiem speciāli tam paredzētu ķīmiju, lai demontētos un attīrītos betona un dzelzsbetona ķieģeļus varētu nodot otrreizējai pārstrādei. Nepieciešams arī atslēgt un demontēt tehnoloģiskos tīklus no mazuta rezervuāriem uz sūkņu stacijām. Demontēt esošos notekūdeņu un lietus kanalizācijas cauruļvadus, kā arī mazuta rezervuāru apsaistes cauruļvadus.</w:t>
      </w:r>
    </w:p>
    <w:p w14:paraId="3D9423E5" w14:textId="77777777" w:rsidR="00082D48" w:rsidRPr="00535A5F" w:rsidRDefault="00082D48" w:rsidP="00082D48">
      <w:p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 xml:space="preserve">Darbiniekiem, kuri veiks rezervuāru un pazemes kanālu tīrīšanu ir nepieciešama speciālā kvalifikācija darbam slēgtās telpās. </w:t>
      </w:r>
    </w:p>
    <w:p w14:paraId="7731D597" w14:textId="77777777" w:rsidR="00082D48" w:rsidRPr="00535A5F" w:rsidRDefault="00082D48" w:rsidP="00082D48">
      <w:p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Pēc mazuta rezervuāru nojaukšanas darbu izpildes teritorijā veikt piesārņotās grunts ekskavāciju un nogādi specializētam pūstamo atkritumu apsaimniekošanas uzņēmumam (ja nepieciešams). Darbu izpildes laikā jāveic arī piesārņotā gruntsūdens savākšanu no izraktajām tranšejām, ja tāds rodas. Bīstamo atkritumu un šķidro naftas produktu atkritumu uz utilizācijas vietu izvešanai Latvijā vai uz ārvalstīm (noformējot Starpvalstu bīstamo atkritumu pārvadāšanas atļauju) izmantotajām transporta vienībām obligāti ir jābūt noformētam ADR.</w:t>
      </w:r>
    </w:p>
    <w:p w14:paraId="4DDBF40C" w14:textId="77777777" w:rsidR="00082D48" w:rsidRPr="00535A5F" w:rsidRDefault="00082D48" w:rsidP="00082D48">
      <w:p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Uzņēmumam, kurš veiks naftas produktu rezervuāru un citu būvju attīrīšanu, ir nepieciešama Bīstamo atkritumu apsaimniekošanas atļauja, kā arī būvdarbu vadītājs un darba aizsardzības speciālists ar speciālu kvalifikāciju.</w:t>
      </w:r>
    </w:p>
    <w:p w14:paraId="0A2E434F" w14:textId="77777777" w:rsidR="00082D48" w:rsidRPr="00535A5F" w:rsidRDefault="00082D48" w:rsidP="00082D48">
      <w:pPr>
        <w:autoSpaceDE w:val="0"/>
        <w:autoSpaceDN w:val="0"/>
        <w:adjustRightInd w:val="0"/>
        <w:spacing w:after="0" w:line="240" w:lineRule="auto"/>
        <w:jc w:val="both"/>
        <w:rPr>
          <w:rFonts w:ascii="Times New Roman" w:hAnsi="Times New Roman"/>
          <w:sz w:val="24"/>
          <w:szCs w:val="24"/>
        </w:rPr>
      </w:pPr>
      <w:r w:rsidRPr="00535A5F">
        <w:rPr>
          <w:rFonts w:ascii="Times New Roman" w:hAnsi="Times New Roman"/>
          <w:sz w:val="24"/>
          <w:szCs w:val="24"/>
        </w:rPr>
        <w:t>Izvest un utilizēt mazuta saimniecības nojaukšanas gaitā radušos būvgružus.</w:t>
      </w:r>
    </w:p>
    <w:p w14:paraId="2BD8E419" w14:textId="77777777" w:rsidR="00082D48" w:rsidRPr="00535A5F" w:rsidRDefault="00082D48" w:rsidP="00082D48">
      <w:pPr>
        <w:tabs>
          <w:tab w:val="left" w:pos="720"/>
          <w:tab w:val="left" w:pos="900"/>
          <w:tab w:val="left" w:pos="1276"/>
          <w:tab w:val="left" w:pos="2880"/>
          <w:tab w:val="left" w:pos="3312"/>
        </w:tabs>
        <w:suppressAutoHyphens/>
        <w:spacing w:after="0" w:line="240" w:lineRule="auto"/>
        <w:jc w:val="both"/>
        <w:rPr>
          <w:rFonts w:ascii="Times New Roman" w:hAnsi="Times New Roman"/>
          <w:sz w:val="24"/>
          <w:szCs w:val="24"/>
        </w:rPr>
      </w:pPr>
      <w:r w:rsidRPr="00535A5F">
        <w:rPr>
          <w:rFonts w:ascii="Times New Roman" w:hAnsi="Times New Roman"/>
          <w:sz w:val="24"/>
          <w:szCs w:val="24"/>
        </w:rPr>
        <w:t>Būvdarbu izpildes laikā jānodrošina kompetents būvdarbu vadītājs uz vietas, kas veic būvdarbu vadīšanu.</w:t>
      </w:r>
    </w:p>
    <w:p w14:paraId="3AB367FA" w14:textId="77777777" w:rsidR="00082D48" w:rsidRPr="00535A5F" w:rsidRDefault="00082D48" w:rsidP="00082D48">
      <w:pPr>
        <w:tabs>
          <w:tab w:val="left" w:pos="720"/>
          <w:tab w:val="left" w:pos="900"/>
          <w:tab w:val="left" w:pos="1276"/>
          <w:tab w:val="left" w:pos="2880"/>
          <w:tab w:val="left" w:pos="3312"/>
        </w:tabs>
        <w:suppressAutoHyphens/>
        <w:spacing w:after="0" w:line="240" w:lineRule="auto"/>
        <w:jc w:val="both"/>
        <w:rPr>
          <w:rFonts w:ascii="Times New Roman" w:hAnsi="Times New Roman"/>
          <w:sz w:val="24"/>
          <w:szCs w:val="24"/>
        </w:rPr>
      </w:pPr>
      <w:r w:rsidRPr="00535A5F">
        <w:rPr>
          <w:rFonts w:ascii="Times New Roman" w:hAnsi="Times New Roman"/>
          <w:sz w:val="24"/>
          <w:szCs w:val="24"/>
        </w:rPr>
        <w:t>Sanācijas darbu vadītājs – atbildīgs par izpēti, par vides normatīvo aktu ievērošanu objektā.</w:t>
      </w:r>
    </w:p>
    <w:p w14:paraId="0FA8B3F2" w14:textId="77777777" w:rsidR="00082D48" w:rsidRPr="00535A5F" w:rsidRDefault="00082D48" w:rsidP="00082D48">
      <w:pPr>
        <w:tabs>
          <w:tab w:val="left" w:pos="720"/>
          <w:tab w:val="left" w:pos="900"/>
          <w:tab w:val="left" w:pos="1276"/>
          <w:tab w:val="left" w:pos="2880"/>
          <w:tab w:val="left" w:pos="3312"/>
        </w:tabs>
        <w:suppressAutoHyphens/>
        <w:spacing w:after="0" w:line="240" w:lineRule="auto"/>
        <w:jc w:val="both"/>
        <w:rPr>
          <w:rFonts w:ascii="Times New Roman" w:hAnsi="Times New Roman"/>
          <w:sz w:val="24"/>
          <w:szCs w:val="24"/>
        </w:rPr>
      </w:pPr>
      <w:r w:rsidRPr="00535A5F">
        <w:rPr>
          <w:rFonts w:ascii="Times New Roman" w:hAnsi="Times New Roman"/>
          <w:sz w:val="24"/>
          <w:szCs w:val="24"/>
        </w:rPr>
        <w:t>Darbi jāveic saskaņā ar LR likumiem, Ministru kabineta noteikumiem un atļaujām, tajā skaitā:</w:t>
      </w:r>
    </w:p>
    <w:p w14:paraId="560C0163" w14:textId="77777777" w:rsidR="00082D48" w:rsidRPr="00535A5F" w:rsidRDefault="00082D48" w:rsidP="00446D3F">
      <w:pPr>
        <w:pStyle w:val="afc"/>
        <w:numPr>
          <w:ilvl w:val="0"/>
          <w:numId w:val="53"/>
        </w:numPr>
        <w:tabs>
          <w:tab w:val="left" w:pos="0"/>
          <w:tab w:val="left" w:pos="900"/>
          <w:tab w:val="left" w:pos="1276"/>
          <w:tab w:val="left" w:pos="2880"/>
          <w:tab w:val="left" w:pos="3312"/>
        </w:tabs>
        <w:suppressAutoHyphens/>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21.06.2011. MK noteikumi Nr.484 “Bīstamo atkritumu uzskaites, identifikācijas, uzglabāšanas, iepakošanas, marķēšanas un pārvadājumu uzskaites kārtība”;</w:t>
      </w:r>
    </w:p>
    <w:p w14:paraId="259E0ED4" w14:textId="77777777" w:rsidR="00082D48" w:rsidRPr="00535A5F" w:rsidRDefault="00082D48" w:rsidP="00446D3F">
      <w:pPr>
        <w:pStyle w:val="afc"/>
        <w:numPr>
          <w:ilvl w:val="0"/>
          <w:numId w:val="53"/>
        </w:numPr>
        <w:tabs>
          <w:tab w:val="left" w:pos="0"/>
          <w:tab w:val="left" w:pos="900"/>
          <w:tab w:val="left" w:pos="1276"/>
          <w:tab w:val="left" w:pos="2880"/>
          <w:tab w:val="left" w:pos="3312"/>
        </w:tabs>
        <w:suppressAutoHyphens/>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13.09.2011. MK noteikumi Nr.703 “Noteikumi par atkritumu apsaimniekošanas atļaujas izsniegšanas un anulēšanas kārtību, atkritumu tirgotāju un atkritumu apsaimniekošanas starpnieku reģistrācijas kārtību, kā arī par valsts nodevu un tās maksāšanas kārtību”;</w:t>
      </w:r>
    </w:p>
    <w:p w14:paraId="3BABA904" w14:textId="77777777" w:rsidR="00082D48" w:rsidRPr="00535A5F" w:rsidRDefault="00082D48" w:rsidP="00446D3F">
      <w:pPr>
        <w:pStyle w:val="afc"/>
        <w:numPr>
          <w:ilvl w:val="0"/>
          <w:numId w:val="53"/>
        </w:numPr>
        <w:tabs>
          <w:tab w:val="left" w:pos="0"/>
          <w:tab w:val="left" w:pos="900"/>
          <w:tab w:val="left" w:pos="1276"/>
          <w:tab w:val="left" w:pos="2880"/>
          <w:tab w:val="left" w:pos="3312"/>
        </w:tabs>
        <w:suppressAutoHyphens/>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30.11.2010. MK noteikumiem Nr.1082 “Kārtība, kādā piesakāmas A, B un C kategorijas piesārņojošas darbības un izsniedzamas atļaujas A un B kategorijas piesārņojošu darbību veikšanai”;</w:t>
      </w:r>
    </w:p>
    <w:p w14:paraId="437FDBAA" w14:textId="77777777" w:rsidR="00082D48" w:rsidRPr="00535A5F" w:rsidRDefault="00082D48" w:rsidP="00446D3F">
      <w:pPr>
        <w:pStyle w:val="afc"/>
        <w:numPr>
          <w:ilvl w:val="0"/>
          <w:numId w:val="53"/>
        </w:numPr>
        <w:tabs>
          <w:tab w:val="left" w:pos="0"/>
          <w:tab w:val="left" w:pos="900"/>
          <w:tab w:val="left" w:pos="1276"/>
          <w:tab w:val="left" w:pos="2880"/>
          <w:tab w:val="left" w:pos="3312"/>
        </w:tabs>
        <w:suppressAutoHyphens/>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Likums “Par piesārņojumu”;</w:t>
      </w:r>
    </w:p>
    <w:p w14:paraId="1B1AE11A" w14:textId="77777777" w:rsidR="00082D48" w:rsidRPr="00535A5F" w:rsidRDefault="00082D48" w:rsidP="00446D3F">
      <w:pPr>
        <w:pStyle w:val="afc"/>
        <w:numPr>
          <w:ilvl w:val="0"/>
          <w:numId w:val="53"/>
        </w:numPr>
        <w:tabs>
          <w:tab w:val="left" w:pos="0"/>
          <w:tab w:val="left" w:pos="900"/>
          <w:tab w:val="left" w:pos="1276"/>
          <w:tab w:val="left" w:pos="2880"/>
          <w:tab w:val="left" w:pos="3312"/>
        </w:tabs>
        <w:suppressAutoHyphens/>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12.06.2012. MK noteikumi Nr.409 “Noteikumi par vides aizsardzības prasībām degvielas uzpildes stacijām, naftas bāzēm un pārvietojamām cisternām”;</w:t>
      </w:r>
    </w:p>
    <w:p w14:paraId="713A5BD6" w14:textId="77777777" w:rsidR="00082D48" w:rsidRPr="00535A5F" w:rsidRDefault="00082D48" w:rsidP="00446D3F">
      <w:pPr>
        <w:pStyle w:val="afc"/>
        <w:numPr>
          <w:ilvl w:val="0"/>
          <w:numId w:val="53"/>
        </w:numPr>
        <w:tabs>
          <w:tab w:val="left" w:pos="0"/>
          <w:tab w:val="left" w:pos="900"/>
          <w:tab w:val="left" w:pos="1276"/>
          <w:tab w:val="left" w:pos="2880"/>
          <w:tab w:val="left" w:pos="3312"/>
        </w:tabs>
        <w:suppressAutoHyphens/>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25.11.2005. MK noteikumi Nr.804 “Noteikumi par augsnes un grunts kvalitātes normatīviem”;</w:t>
      </w:r>
    </w:p>
    <w:p w14:paraId="66E22630" w14:textId="77777777" w:rsidR="00082D48" w:rsidRPr="00535A5F" w:rsidRDefault="00082D48" w:rsidP="00446D3F">
      <w:pPr>
        <w:pStyle w:val="afc"/>
        <w:numPr>
          <w:ilvl w:val="0"/>
          <w:numId w:val="53"/>
        </w:numPr>
        <w:tabs>
          <w:tab w:val="left" w:pos="0"/>
          <w:tab w:val="left" w:pos="900"/>
          <w:tab w:val="left" w:pos="1276"/>
          <w:tab w:val="left" w:pos="2880"/>
          <w:tab w:val="left" w:pos="3312"/>
        </w:tabs>
        <w:suppressAutoHyphens/>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12.03.2002. MK noteikumi Nr.118 “Noteikumi par virszemes un pazemes ūdeņu kvalitāti”;</w:t>
      </w:r>
    </w:p>
    <w:p w14:paraId="0CDFEC9D" w14:textId="77777777" w:rsidR="00082D48" w:rsidRPr="00535A5F" w:rsidRDefault="00082D48" w:rsidP="00446D3F">
      <w:pPr>
        <w:pStyle w:val="afc"/>
        <w:numPr>
          <w:ilvl w:val="0"/>
          <w:numId w:val="53"/>
        </w:numPr>
        <w:tabs>
          <w:tab w:val="left" w:pos="0"/>
          <w:tab w:val="left" w:pos="900"/>
          <w:tab w:val="left" w:pos="1276"/>
          <w:tab w:val="left" w:pos="2880"/>
          <w:tab w:val="left" w:pos="3312"/>
        </w:tabs>
        <w:suppressAutoHyphens/>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t>Latvijas būvnormatīviem (LBN);</w:t>
      </w:r>
    </w:p>
    <w:p w14:paraId="0584E91A" w14:textId="77777777" w:rsidR="00082D48" w:rsidRPr="00535A5F" w:rsidRDefault="00082D48" w:rsidP="00446D3F">
      <w:pPr>
        <w:pStyle w:val="afc"/>
        <w:numPr>
          <w:ilvl w:val="0"/>
          <w:numId w:val="53"/>
        </w:numPr>
        <w:tabs>
          <w:tab w:val="left" w:pos="0"/>
          <w:tab w:val="left" w:pos="900"/>
          <w:tab w:val="left" w:pos="1276"/>
          <w:tab w:val="left" w:pos="2880"/>
          <w:tab w:val="left" w:pos="3312"/>
        </w:tabs>
        <w:suppressAutoHyphens/>
        <w:spacing w:after="0" w:line="240" w:lineRule="auto"/>
        <w:ind w:left="0" w:firstLine="0"/>
        <w:contextualSpacing w:val="0"/>
        <w:jc w:val="both"/>
        <w:rPr>
          <w:rFonts w:ascii="Times New Roman" w:hAnsi="Times New Roman"/>
          <w:sz w:val="24"/>
          <w:szCs w:val="24"/>
        </w:rPr>
      </w:pPr>
      <w:r w:rsidRPr="00535A5F">
        <w:rPr>
          <w:rFonts w:ascii="Times New Roman" w:hAnsi="Times New Roman"/>
          <w:sz w:val="24"/>
          <w:szCs w:val="24"/>
        </w:rPr>
        <w:lastRenderedPageBreak/>
        <w:t>Darba aizsardzības, vides aizsardzības prasībām un citiem normatīviem, kā arī reglamentējošiem aktiem.</w:t>
      </w:r>
    </w:p>
    <w:p w14:paraId="56EF4869" w14:textId="77777777" w:rsidR="00082D48" w:rsidRPr="00535A5F" w:rsidRDefault="00082D48" w:rsidP="00082D48">
      <w:pPr>
        <w:autoSpaceDE w:val="0"/>
        <w:autoSpaceDN w:val="0"/>
        <w:adjustRightInd w:val="0"/>
        <w:spacing w:after="0" w:line="240" w:lineRule="auto"/>
        <w:jc w:val="both"/>
        <w:rPr>
          <w:rFonts w:ascii="Times New Roman" w:hAnsi="Times New Roman"/>
          <w:sz w:val="24"/>
          <w:szCs w:val="24"/>
        </w:rPr>
      </w:pPr>
    </w:p>
    <w:p w14:paraId="34B9C64D" w14:textId="77777777" w:rsidR="00082D48" w:rsidRPr="00535A5F" w:rsidRDefault="00082D48" w:rsidP="00082D48">
      <w:pPr>
        <w:tabs>
          <w:tab w:val="left" w:pos="720"/>
          <w:tab w:val="left" w:pos="900"/>
          <w:tab w:val="left" w:pos="1276"/>
          <w:tab w:val="left" w:pos="2880"/>
          <w:tab w:val="left" w:pos="3312"/>
        </w:tabs>
        <w:suppressAutoHyphens/>
        <w:spacing w:after="0" w:line="240" w:lineRule="auto"/>
        <w:jc w:val="both"/>
        <w:rPr>
          <w:rFonts w:ascii="Times New Roman" w:hAnsi="Times New Roman"/>
          <w:sz w:val="24"/>
          <w:szCs w:val="24"/>
        </w:rPr>
      </w:pPr>
      <w:bookmarkStart w:id="129" w:name="OLE_LINK5"/>
      <w:bookmarkStart w:id="130" w:name="OLE_LINK6"/>
      <w:r w:rsidRPr="00535A5F">
        <w:rPr>
          <w:rFonts w:ascii="Times New Roman" w:hAnsi="Times New Roman"/>
          <w:b/>
          <w:sz w:val="24"/>
          <w:szCs w:val="24"/>
        </w:rPr>
        <w:t>Uzņēmējs uzņemas pilnu atbildību par nepieciešamajiem darbu apjomiem.</w:t>
      </w:r>
    </w:p>
    <w:bookmarkEnd w:id="129"/>
    <w:bookmarkEnd w:id="130"/>
    <w:p w14:paraId="55F94FDD" w14:textId="77777777" w:rsidR="00082D48" w:rsidRPr="00535A5F" w:rsidRDefault="00082D48" w:rsidP="00082D48">
      <w:pPr>
        <w:tabs>
          <w:tab w:val="left" w:pos="720"/>
          <w:tab w:val="left" w:pos="900"/>
          <w:tab w:val="left" w:pos="1276"/>
          <w:tab w:val="left" w:pos="2880"/>
          <w:tab w:val="left" w:pos="3312"/>
        </w:tabs>
        <w:suppressAutoHyphens/>
        <w:spacing w:after="0" w:line="240" w:lineRule="auto"/>
        <w:jc w:val="both"/>
        <w:rPr>
          <w:rFonts w:ascii="Times New Roman" w:hAnsi="Times New Roman"/>
          <w:sz w:val="24"/>
          <w:szCs w:val="24"/>
        </w:rPr>
      </w:pPr>
    </w:p>
    <w:p w14:paraId="5879AD98"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4.4.</w:t>
      </w:r>
      <w:r w:rsidRPr="00535A5F">
        <w:rPr>
          <w:rFonts w:ascii="Times New Roman" w:hAnsi="Times New Roman"/>
          <w:b/>
          <w:bCs/>
          <w:sz w:val="24"/>
          <w:szCs w:val="24"/>
        </w:rPr>
        <w:tab/>
        <w:t>Pamati</w:t>
      </w:r>
    </w:p>
    <w:p w14:paraId="4F059807"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Pamatus projektē un būvē, ņemot vērā ēkas/iekārtu slodzes un grunts apstākļus būvvietā.</w:t>
      </w:r>
    </w:p>
    <w:p w14:paraId="24A62F65"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Pamatu galīgo plānu pieņem, ņemot vērā grunts iepriekšējo izpēti ēku un struktūru precīzajā atrašanās vietā, lai nodrošinātu pamatu atbilstību tiem uzliktajām slodzēm.</w:t>
      </w:r>
    </w:p>
    <w:p w14:paraId="1674E9EB"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Jānodrošina pietiekama gruntsūdens izolācija, lai novērstu tā iekļūšanu ēkā. Neraugoties uz to, pazemē esošo grīdu segums ir jāprojektē tā, lai savāktu ūdeni vienā katlumājas vietā, ja katlumājas ekspluatācijas gaitā tās hidroizolācija pasliktinātos.</w:t>
      </w:r>
    </w:p>
    <w:p w14:paraId="1E3EA701" w14:textId="77777777" w:rsidR="00082D48" w:rsidRPr="00535A5F" w:rsidRDefault="00082D48" w:rsidP="00082D48">
      <w:pPr>
        <w:tabs>
          <w:tab w:val="left" w:pos="720"/>
        </w:tabs>
        <w:spacing w:after="0" w:line="240" w:lineRule="auto"/>
        <w:ind w:firstLine="720"/>
        <w:rPr>
          <w:rFonts w:ascii="Times New Roman" w:hAnsi="Times New Roman"/>
          <w:sz w:val="24"/>
          <w:szCs w:val="24"/>
        </w:rPr>
      </w:pPr>
    </w:p>
    <w:p w14:paraId="6499818A"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4.5.</w:t>
      </w:r>
      <w:r w:rsidRPr="00535A5F">
        <w:rPr>
          <w:rFonts w:ascii="Times New Roman" w:hAnsi="Times New Roman"/>
          <w:b/>
          <w:bCs/>
          <w:sz w:val="24"/>
          <w:szCs w:val="24"/>
        </w:rPr>
        <w:tab/>
        <w:t>Katlumājas galvenā ēka</w:t>
      </w:r>
    </w:p>
    <w:p w14:paraId="700B8377"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Visas iekārtas paredzēts novietot vienā ēkā. Katlumājas ēkai jābūt kompaktai, bet tajā pašā brīdī ergonomiskai.</w:t>
      </w:r>
    </w:p>
    <w:p w14:paraId="04BF617F"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Projektā jāiekļauj viena tualetes/mazgāšanās telpa. Jātaisa saskaņā ar tehnisko projektu</w:t>
      </w:r>
    </w:p>
    <w:p w14:paraId="3D0C02F4"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p>
    <w:p w14:paraId="10DA1EDD"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4.6.</w:t>
      </w:r>
      <w:r w:rsidRPr="00535A5F">
        <w:rPr>
          <w:rFonts w:ascii="Times New Roman" w:hAnsi="Times New Roman"/>
          <w:b/>
          <w:bCs/>
          <w:sz w:val="24"/>
          <w:szCs w:val="24"/>
        </w:rPr>
        <w:tab/>
        <w:t>Arhitektoniskā/strukturālā apdare</w:t>
      </w:r>
    </w:p>
    <w:p w14:paraId="1ADEBE0F" w14:textId="77777777" w:rsidR="00082D48" w:rsidRPr="00535A5F" w:rsidRDefault="00082D48" w:rsidP="00082D48">
      <w:pPr>
        <w:pStyle w:val="aff2"/>
        <w:spacing w:after="0" w:line="240" w:lineRule="auto"/>
        <w:ind w:firstLine="720"/>
        <w:jc w:val="both"/>
        <w:textAlignment w:val="baseline"/>
      </w:pPr>
      <w:r w:rsidRPr="00535A5F">
        <w:rPr>
          <w:i/>
        </w:rPr>
        <w:t>Izstrādātā būvprojekta</w:t>
      </w:r>
      <w:r w:rsidRPr="00535A5F">
        <w:t xml:space="preserve"> ĢP, AR sadaļas nemaina, izņemot, ja tas ir nepieciešams iekārtu izvietošanai un pie esošā risinājuma nav iespējams izvietot iekārtas to gabarītu dēļ. Izstrādātā būvprojekta SN sadaļa un “Technologija” sadaļa ir aizstājama pilnībā. Var brīvi mainīt jebkuras sadaļas, kas attiecas uz siltummehāniku un siltuma ražošanas iekārtām. Pārējo sadaļu izmaiņas veicamas tikai īpašās nepieciešamības gadījumā, piemēram, ja tas ir nepieciešams iekārtu izvietošanai un pie esošā risinājuma nav iespējams izvietot iekārtas to gabarītu dēļ, vai izmaiņas nepieciešamas kopsakarībā ar citām izmainītājām sadaļām.</w:t>
      </w:r>
    </w:p>
    <w:p w14:paraId="6E2DFAA5"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 Krāsu shēmas un arhitektūras izskats, kas tiks izmainīts attiecībā pret </w:t>
      </w:r>
      <w:r w:rsidRPr="00535A5F">
        <w:rPr>
          <w:rFonts w:ascii="Times New Roman" w:hAnsi="Times New Roman"/>
          <w:i/>
          <w:kern w:val="3"/>
          <w:sz w:val="24"/>
          <w:szCs w:val="24"/>
          <w:lang w:eastAsia="zh-CN"/>
        </w:rPr>
        <w:t>izstrādāto būvprojektu</w:t>
      </w:r>
      <w:r w:rsidRPr="00535A5F">
        <w:rPr>
          <w:rFonts w:ascii="Times New Roman" w:hAnsi="Times New Roman"/>
          <w:kern w:val="3"/>
          <w:sz w:val="24"/>
          <w:szCs w:val="24"/>
          <w:lang w:eastAsia="zh-CN"/>
        </w:rPr>
        <w:t xml:space="preserve"> jāsaskaņo projektēšanas posmā. Risinājumam jābūt atbilstošam projektējamo ēku funkcionālajai nozīmei. </w:t>
      </w:r>
    </w:p>
    <w:p w14:paraId="74F58ACB"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p>
    <w:p w14:paraId="0ADA7B85"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4.7.</w:t>
      </w:r>
      <w:r w:rsidRPr="00535A5F">
        <w:rPr>
          <w:rFonts w:ascii="Times New Roman" w:hAnsi="Times New Roman"/>
          <w:b/>
          <w:bCs/>
          <w:sz w:val="24"/>
          <w:szCs w:val="24"/>
        </w:rPr>
        <w:tab/>
        <w:t>Ēku strukturālā koncepcija</w:t>
      </w:r>
    </w:p>
    <w:p w14:paraId="7AC154D6"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Visas struktūras, kas atrodas zemāk par grīdas līmeni, tiks izgatavotas no dzelzsbetona.</w:t>
      </w:r>
    </w:p>
    <w:p w14:paraId="65E0866F"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i/>
          <w:iCs/>
          <w:sz w:val="24"/>
          <w:szCs w:val="24"/>
        </w:rPr>
      </w:pPr>
      <w:r w:rsidRPr="00535A5F">
        <w:rPr>
          <w:rFonts w:ascii="Times New Roman" w:hAnsi="Times New Roman"/>
          <w:sz w:val="24"/>
          <w:szCs w:val="24"/>
        </w:rPr>
        <w:t xml:space="preserve">Ēkām ar tērauda karkasu paredz jumtus un sienas ar metāla apšuvumu. </w:t>
      </w:r>
    </w:p>
    <w:p w14:paraId="7192315B"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Visas tērauda balstu daļas, negalvanizētas margas un plāksnes ir jāaizsargā pret koroziju ar pārklājuma un dekoratīvā krāsojuma palīdzību, ko apstiprinājis Pasūtītājs.</w:t>
      </w:r>
    </w:p>
    <w:p w14:paraId="107C5285"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Krāsas aizsardzība jāparedz ne mazāk kā 15 gadiem līdz pirmajam remontam, Aizsargkrāsu sistēma:</w:t>
      </w:r>
    </w:p>
    <w:p w14:paraId="0C765F82" w14:textId="77777777" w:rsidR="00082D48" w:rsidRPr="00535A5F" w:rsidRDefault="00082D48" w:rsidP="00446D3F">
      <w:pPr>
        <w:pStyle w:val="afc"/>
        <w:numPr>
          <w:ilvl w:val="0"/>
          <w:numId w:val="73"/>
        </w:numPr>
        <w:tabs>
          <w:tab w:val="left" w:pos="720"/>
          <w:tab w:val="left" w:pos="1276"/>
        </w:tabs>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āra konstrukcijām (tai skaitām šķeldas kurināmā pieņemšanas un padeves punkta), kas ir piemērota apkārtējās vides apstākļu kategorijai C3 (LVS EN ISO 12944-2</w:t>
      </w:r>
      <w:r w:rsidR="005A4577" w:rsidRPr="00535A5F">
        <w:rPr>
          <w:rFonts w:ascii="Times New Roman" w:hAnsi="Times New Roman"/>
          <w:sz w:val="24"/>
          <w:szCs w:val="24"/>
        </w:rPr>
        <w:t>vai ekvivalent</w:t>
      </w:r>
      <w:r w:rsidR="005A4577">
        <w:rPr>
          <w:rFonts w:ascii="Times New Roman" w:hAnsi="Times New Roman"/>
          <w:sz w:val="24"/>
          <w:szCs w:val="24"/>
        </w:rPr>
        <w:t>s</w:t>
      </w:r>
      <w:r w:rsidRPr="00535A5F">
        <w:rPr>
          <w:rFonts w:ascii="Times New Roman" w:hAnsi="Times New Roman"/>
          <w:sz w:val="24"/>
          <w:szCs w:val="24"/>
        </w:rPr>
        <w:t>) un kalpošanas ilguma kategorijai H (LVS EN ISO 12944-5</w:t>
      </w:r>
      <w:r w:rsidR="005A4577" w:rsidRPr="00535A5F">
        <w:rPr>
          <w:rFonts w:ascii="Times New Roman" w:hAnsi="Times New Roman"/>
          <w:sz w:val="24"/>
          <w:szCs w:val="24"/>
        </w:rPr>
        <w:t>vai ekvivalent</w:t>
      </w:r>
      <w:r w:rsidR="005A4577">
        <w:rPr>
          <w:rFonts w:ascii="Times New Roman" w:hAnsi="Times New Roman"/>
          <w:sz w:val="24"/>
          <w:szCs w:val="24"/>
        </w:rPr>
        <w:t>s</w:t>
      </w:r>
      <w:r w:rsidRPr="00535A5F">
        <w:rPr>
          <w:rFonts w:ascii="Times New Roman" w:hAnsi="Times New Roman"/>
          <w:sz w:val="24"/>
          <w:szCs w:val="24"/>
        </w:rPr>
        <w:t>).</w:t>
      </w:r>
    </w:p>
    <w:p w14:paraId="343AB1A1" w14:textId="77777777" w:rsidR="00082D48" w:rsidRPr="00535A5F" w:rsidRDefault="00082D48" w:rsidP="00446D3F">
      <w:pPr>
        <w:pStyle w:val="afc"/>
        <w:numPr>
          <w:ilvl w:val="0"/>
          <w:numId w:val="73"/>
        </w:numPr>
        <w:tabs>
          <w:tab w:val="left" w:pos="720"/>
          <w:tab w:val="left" w:pos="1276"/>
        </w:tabs>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iekšējām konstrukcijām, kas ir piemērota apkārtējās vides apstākļu kategorijai C3 (LVS EN ISO 12944-2</w:t>
      </w:r>
      <w:r w:rsidR="005A4577" w:rsidRPr="00535A5F">
        <w:rPr>
          <w:rFonts w:ascii="Times New Roman" w:hAnsi="Times New Roman"/>
          <w:sz w:val="24"/>
          <w:szCs w:val="24"/>
        </w:rPr>
        <w:t>vai ekvivalent</w:t>
      </w:r>
      <w:r w:rsidR="005A4577">
        <w:rPr>
          <w:rFonts w:ascii="Times New Roman" w:hAnsi="Times New Roman"/>
          <w:sz w:val="24"/>
          <w:szCs w:val="24"/>
        </w:rPr>
        <w:t>s</w:t>
      </w:r>
      <w:r w:rsidRPr="00535A5F">
        <w:rPr>
          <w:rFonts w:ascii="Times New Roman" w:hAnsi="Times New Roman"/>
          <w:sz w:val="24"/>
          <w:szCs w:val="24"/>
        </w:rPr>
        <w:t>) un kalpošanas ilguma kategorijai H (LVS EN ISO 12944-5</w:t>
      </w:r>
      <w:r w:rsidR="005A4577" w:rsidRPr="00535A5F">
        <w:rPr>
          <w:rFonts w:ascii="Times New Roman" w:hAnsi="Times New Roman"/>
          <w:sz w:val="24"/>
          <w:szCs w:val="24"/>
        </w:rPr>
        <w:t>vai ekvivalent</w:t>
      </w:r>
      <w:r w:rsidR="005A4577">
        <w:rPr>
          <w:rFonts w:ascii="Times New Roman" w:hAnsi="Times New Roman"/>
          <w:sz w:val="24"/>
          <w:szCs w:val="24"/>
        </w:rPr>
        <w:t>s</w:t>
      </w:r>
      <w:r w:rsidRPr="00535A5F">
        <w:rPr>
          <w:rFonts w:ascii="Times New Roman" w:hAnsi="Times New Roman"/>
          <w:sz w:val="24"/>
          <w:szCs w:val="24"/>
        </w:rPr>
        <w:t>).</w:t>
      </w:r>
    </w:p>
    <w:p w14:paraId="4ABD3831" w14:textId="77777777" w:rsidR="00082D48" w:rsidRPr="00535A5F" w:rsidRDefault="00082D48" w:rsidP="00082D48">
      <w:pPr>
        <w:keepNext/>
        <w:spacing w:after="0" w:line="240" w:lineRule="auto"/>
        <w:ind w:firstLine="720"/>
        <w:outlineLvl w:val="3"/>
        <w:rPr>
          <w:rFonts w:ascii="Times New Roman" w:hAnsi="Times New Roman"/>
          <w:b/>
          <w:bCs/>
          <w:sz w:val="24"/>
          <w:szCs w:val="24"/>
        </w:rPr>
      </w:pPr>
    </w:p>
    <w:p w14:paraId="58218D4F"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4.8.</w:t>
      </w:r>
      <w:r w:rsidRPr="00535A5F">
        <w:rPr>
          <w:rFonts w:ascii="Times New Roman" w:hAnsi="Times New Roman"/>
          <w:b/>
          <w:bCs/>
          <w:sz w:val="24"/>
          <w:szCs w:val="24"/>
        </w:rPr>
        <w:tab/>
        <w:t>Grīdas</w:t>
      </w:r>
    </w:p>
    <w:p w14:paraId="1A3703EA"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Grīdas var būt projektētas kā slīpi iekārtas plāksnes, iekārtas dzelzsbetona plāksnes vai tērauda režģi atbilstoši slodzei un lietošanas vajadzībām. Grīda ir jāpaceļ ne mazāk kā </w:t>
      </w:r>
      <w:r w:rsidRPr="00535A5F">
        <w:rPr>
          <w:rFonts w:ascii="Times New Roman" w:hAnsi="Times New Roman"/>
          <w:sz w:val="24"/>
          <w:szCs w:val="24"/>
        </w:rPr>
        <w:lastRenderedPageBreak/>
        <w:t xml:space="preserve">150 mm virs ārējā grunts līmeņa. Jānodrošina atbilstīgas notekas un drenāža, lai novērstu ūdens sakrāšanos uz grīdas. Grīdas jāapstrādā ar piemērotu pārklājumu – virsmas cietinātāju (piemēram Qualidur HP vai ekvivalentu materiālu, kas paredzēts industriālo grīdu apstrādei), materiālam jābūt piemērotam konkrētajiem apstākļiem. Paredzēt ūdens ņemšanas vietas telpu kopšanai. </w:t>
      </w:r>
    </w:p>
    <w:p w14:paraId="4B9DF748" w14:textId="77777777" w:rsidR="00082D48" w:rsidRPr="00535A5F" w:rsidRDefault="00082D48" w:rsidP="00082D48">
      <w:pPr>
        <w:keepNext/>
        <w:spacing w:after="0" w:line="240" w:lineRule="auto"/>
        <w:ind w:firstLine="720"/>
        <w:outlineLvl w:val="3"/>
        <w:rPr>
          <w:rFonts w:ascii="Times New Roman" w:hAnsi="Times New Roman"/>
          <w:sz w:val="24"/>
          <w:szCs w:val="24"/>
        </w:rPr>
      </w:pPr>
    </w:p>
    <w:p w14:paraId="062465BE"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4.9. Sienu ārējais apšuvums</w:t>
      </w:r>
    </w:p>
    <w:p w14:paraId="3D5FE2AB"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Galvenais apšuvuma materiāls ir profilētas metāla loksnes un sendviča paneļi.</w:t>
      </w:r>
    </w:p>
    <w:p w14:paraId="2287A040"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Aizsargkrāsu sistēma:</w:t>
      </w:r>
    </w:p>
    <w:p w14:paraId="481B80D4" w14:textId="77777777" w:rsidR="00082D48" w:rsidRPr="00535A5F" w:rsidRDefault="00082D48" w:rsidP="00446D3F">
      <w:pPr>
        <w:pStyle w:val="afc"/>
        <w:numPr>
          <w:ilvl w:val="0"/>
          <w:numId w:val="73"/>
        </w:numPr>
        <w:tabs>
          <w:tab w:val="left" w:pos="720"/>
          <w:tab w:val="left" w:pos="1276"/>
        </w:tabs>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āra konstrukcijām (tai skaitām šķeldas pieņemšanas un padeves punktam), kas ir piemērota apkārtējās vides apstākļu kategorijai C3 (LVS EN ISO 12944-2</w:t>
      </w:r>
      <w:r w:rsidR="005A4577" w:rsidRPr="00535A5F">
        <w:rPr>
          <w:rFonts w:ascii="Times New Roman" w:hAnsi="Times New Roman"/>
          <w:sz w:val="24"/>
          <w:szCs w:val="24"/>
        </w:rPr>
        <w:t>vai ekvivalent</w:t>
      </w:r>
      <w:r w:rsidR="005A4577">
        <w:rPr>
          <w:rFonts w:ascii="Times New Roman" w:hAnsi="Times New Roman"/>
          <w:sz w:val="24"/>
          <w:szCs w:val="24"/>
        </w:rPr>
        <w:t>s</w:t>
      </w:r>
      <w:r w:rsidRPr="00535A5F">
        <w:rPr>
          <w:rFonts w:ascii="Times New Roman" w:hAnsi="Times New Roman"/>
          <w:sz w:val="24"/>
          <w:szCs w:val="24"/>
        </w:rPr>
        <w:t>) un kalpošanas ilguma kategorijai H (LVS EN ISO 12944-5</w:t>
      </w:r>
      <w:r w:rsidR="005A4577" w:rsidRPr="00535A5F">
        <w:rPr>
          <w:rFonts w:ascii="Times New Roman" w:hAnsi="Times New Roman"/>
          <w:sz w:val="24"/>
          <w:szCs w:val="24"/>
        </w:rPr>
        <w:t>vai ekvivalent</w:t>
      </w:r>
      <w:r w:rsidR="005A4577">
        <w:rPr>
          <w:rFonts w:ascii="Times New Roman" w:hAnsi="Times New Roman"/>
          <w:sz w:val="24"/>
          <w:szCs w:val="24"/>
        </w:rPr>
        <w:t>s</w:t>
      </w:r>
      <w:r w:rsidRPr="00535A5F">
        <w:rPr>
          <w:rFonts w:ascii="Times New Roman" w:hAnsi="Times New Roman"/>
          <w:sz w:val="24"/>
          <w:szCs w:val="24"/>
        </w:rPr>
        <w:t>).</w:t>
      </w:r>
    </w:p>
    <w:p w14:paraId="622A2D17" w14:textId="77777777" w:rsidR="00082D48" w:rsidRPr="00535A5F" w:rsidRDefault="00082D48" w:rsidP="00446D3F">
      <w:pPr>
        <w:pStyle w:val="afc"/>
        <w:numPr>
          <w:ilvl w:val="0"/>
          <w:numId w:val="73"/>
        </w:numPr>
        <w:tabs>
          <w:tab w:val="left" w:pos="720"/>
          <w:tab w:val="left" w:pos="1276"/>
        </w:tabs>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iekšējām konstrukcijām, kas ir piemērota apkārtējās vides apstākļu kategorijai C3 (LVS EN ISO 12944-2</w:t>
      </w:r>
      <w:r w:rsidR="005A4577" w:rsidRPr="00535A5F">
        <w:rPr>
          <w:rFonts w:ascii="Times New Roman" w:hAnsi="Times New Roman"/>
          <w:sz w:val="24"/>
          <w:szCs w:val="24"/>
        </w:rPr>
        <w:t>vai ekvivalent</w:t>
      </w:r>
      <w:r w:rsidR="005A4577">
        <w:rPr>
          <w:rFonts w:ascii="Times New Roman" w:hAnsi="Times New Roman"/>
          <w:sz w:val="24"/>
          <w:szCs w:val="24"/>
        </w:rPr>
        <w:t>s</w:t>
      </w:r>
      <w:r w:rsidRPr="00535A5F">
        <w:rPr>
          <w:rFonts w:ascii="Times New Roman" w:hAnsi="Times New Roman"/>
          <w:sz w:val="24"/>
          <w:szCs w:val="24"/>
        </w:rPr>
        <w:t>) un kalpošanas ilguma kategorijai H (LVS EN ISO 12944-5</w:t>
      </w:r>
      <w:r w:rsidR="005A4577" w:rsidRPr="00535A5F">
        <w:rPr>
          <w:rFonts w:ascii="Times New Roman" w:hAnsi="Times New Roman"/>
          <w:sz w:val="24"/>
          <w:szCs w:val="24"/>
        </w:rPr>
        <w:t>vai ekvivalent</w:t>
      </w:r>
      <w:r w:rsidR="005A4577">
        <w:rPr>
          <w:rFonts w:ascii="Times New Roman" w:hAnsi="Times New Roman"/>
          <w:sz w:val="24"/>
          <w:szCs w:val="24"/>
        </w:rPr>
        <w:t>s</w:t>
      </w:r>
      <w:r w:rsidRPr="00535A5F">
        <w:rPr>
          <w:rFonts w:ascii="Times New Roman" w:hAnsi="Times New Roman"/>
          <w:sz w:val="24"/>
          <w:szCs w:val="24"/>
        </w:rPr>
        <w:t>).</w:t>
      </w:r>
    </w:p>
    <w:p w14:paraId="0710B0AA" w14:textId="77777777" w:rsidR="00082D48" w:rsidRPr="00535A5F" w:rsidRDefault="00082D48" w:rsidP="00082D48">
      <w:pPr>
        <w:tabs>
          <w:tab w:val="left" w:pos="720"/>
          <w:tab w:val="left" w:pos="1276"/>
        </w:tabs>
        <w:spacing w:after="0" w:line="240" w:lineRule="auto"/>
        <w:rPr>
          <w:rFonts w:ascii="Times New Roman" w:hAnsi="Times New Roman"/>
          <w:sz w:val="24"/>
          <w:szCs w:val="24"/>
        </w:rPr>
      </w:pPr>
    </w:p>
    <w:p w14:paraId="26560D0D"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4.10. Jumta apšuvums</w:t>
      </w:r>
    </w:p>
    <w:p w14:paraId="4E3F7467"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Jumta konstrukcijai ir jānodrošina normatīvos aktos noteiktās prasības.</w:t>
      </w:r>
    </w:p>
    <w:p w14:paraId="73617499"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Aizsargkrāsu sistēma:</w:t>
      </w:r>
    </w:p>
    <w:p w14:paraId="7CC301F9" w14:textId="77777777" w:rsidR="00082D48" w:rsidRPr="00535A5F" w:rsidRDefault="00082D48" w:rsidP="00446D3F">
      <w:pPr>
        <w:pStyle w:val="afc"/>
        <w:numPr>
          <w:ilvl w:val="0"/>
          <w:numId w:val="73"/>
        </w:numPr>
        <w:tabs>
          <w:tab w:val="left" w:pos="720"/>
          <w:tab w:val="left" w:pos="1276"/>
        </w:tabs>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āra konstrukcijām (tai skaitā šķeldas pieņemšanas un padeves punktam), kas ir piemērota apkārtējās vides apstākļu kategorijai C3 (LVS EN ISO 12944-2</w:t>
      </w:r>
      <w:r w:rsidR="00E95B35" w:rsidRPr="00535A5F">
        <w:rPr>
          <w:rFonts w:ascii="Times New Roman" w:hAnsi="Times New Roman"/>
          <w:sz w:val="24"/>
          <w:szCs w:val="24"/>
        </w:rPr>
        <w:t>vai ekvivalent</w:t>
      </w:r>
      <w:r w:rsidR="00E95B35">
        <w:rPr>
          <w:rFonts w:ascii="Times New Roman" w:hAnsi="Times New Roman"/>
          <w:sz w:val="24"/>
          <w:szCs w:val="24"/>
        </w:rPr>
        <w:t>s</w:t>
      </w:r>
      <w:r w:rsidRPr="00535A5F">
        <w:rPr>
          <w:rFonts w:ascii="Times New Roman" w:hAnsi="Times New Roman"/>
          <w:sz w:val="24"/>
          <w:szCs w:val="24"/>
        </w:rPr>
        <w:t>) un kalpošanas ilguma kategorijai H (LVS EN ISO 12944-5</w:t>
      </w:r>
      <w:r w:rsidR="00E95B35" w:rsidRPr="00535A5F">
        <w:rPr>
          <w:rFonts w:ascii="Times New Roman" w:hAnsi="Times New Roman"/>
          <w:sz w:val="24"/>
          <w:szCs w:val="24"/>
        </w:rPr>
        <w:t>vai ekvivalent</w:t>
      </w:r>
      <w:r w:rsidR="00E95B35">
        <w:rPr>
          <w:rFonts w:ascii="Times New Roman" w:hAnsi="Times New Roman"/>
          <w:sz w:val="24"/>
          <w:szCs w:val="24"/>
        </w:rPr>
        <w:t>s</w:t>
      </w:r>
      <w:r w:rsidRPr="00535A5F">
        <w:rPr>
          <w:rFonts w:ascii="Times New Roman" w:hAnsi="Times New Roman"/>
          <w:sz w:val="24"/>
          <w:szCs w:val="24"/>
        </w:rPr>
        <w:t>).</w:t>
      </w:r>
    </w:p>
    <w:p w14:paraId="602F98FA" w14:textId="77777777" w:rsidR="00082D48" w:rsidRPr="00535A5F" w:rsidRDefault="00082D48" w:rsidP="00446D3F">
      <w:pPr>
        <w:pStyle w:val="afc"/>
        <w:numPr>
          <w:ilvl w:val="0"/>
          <w:numId w:val="73"/>
        </w:numPr>
        <w:tabs>
          <w:tab w:val="left" w:pos="720"/>
          <w:tab w:val="left" w:pos="1276"/>
        </w:tabs>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iekšējām konstrukcijām, kas ir piemērota apkārtējās vides apstākļu kategorijai C3 (LVS EN ISO 12944-2</w:t>
      </w:r>
      <w:r w:rsidR="00E95B35" w:rsidRPr="00535A5F">
        <w:rPr>
          <w:rFonts w:ascii="Times New Roman" w:hAnsi="Times New Roman"/>
          <w:sz w:val="24"/>
          <w:szCs w:val="24"/>
        </w:rPr>
        <w:t>vai ekvivalent</w:t>
      </w:r>
      <w:r w:rsidR="00E95B35">
        <w:rPr>
          <w:rFonts w:ascii="Times New Roman" w:hAnsi="Times New Roman"/>
          <w:sz w:val="24"/>
          <w:szCs w:val="24"/>
        </w:rPr>
        <w:t>s</w:t>
      </w:r>
      <w:r w:rsidRPr="00535A5F">
        <w:rPr>
          <w:rFonts w:ascii="Times New Roman" w:hAnsi="Times New Roman"/>
          <w:sz w:val="24"/>
          <w:szCs w:val="24"/>
        </w:rPr>
        <w:t>) un kalpošanas ilguma kategorijai H (LVS EN ISO 12944-5</w:t>
      </w:r>
      <w:r w:rsidR="00E95B35" w:rsidRPr="00535A5F">
        <w:rPr>
          <w:rFonts w:ascii="Times New Roman" w:hAnsi="Times New Roman"/>
          <w:sz w:val="24"/>
          <w:szCs w:val="24"/>
        </w:rPr>
        <w:t>vai ekvivalent</w:t>
      </w:r>
      <w:r w:rsidR="00E95B35">
        <w:rPr>
          <w:rFonts w:ascii="Times New Roman" w:hAnsi="Times New Roman"/>
          <w:sz w:val="24"/>
          <w:szCs w:val="24"/>
        </w:rPr>
        <w:t>s</w:t>
      </w:r>
      <w:r w:rsidRPr="00535A5F">
        <w:rPr>
          <w:rFonts w:ascii="Times New Roman" w:hAnsi="Times New Roman"/>
          <w:sz w:val="24"/>
          <w:szCs w:val="24"/>
        </w:rPr>
        <w:t>).</w:t>
      </w:r>
    </w:p>
    <w:p w14:paraId="1D0CA1D6"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p>
    <w:p w14:paraId="08A9619E"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4.11. Iekšējās sienas un šķērssienas</w:t>
      </w:r>
    </w:p>
    <w:p w14:paraId="651299D3" w14:textId="77777777" w:rsidR="00082D48" w:rsidRPr="00535A5F" w:rsidRDefault="00082D48" w:rsidP="00082D48">
      <w:pPr>
        <w:tabs>
          <w:tab w:val="left" w:pos="720"/>
          <w:tab w:val="left" w:pos="1276"/>
        </w:tabs>
        <w:spacing w:after="0" w:line="240" w:lineRule="auto"/>
        <w:jc w:val="both"/>
        <w:rPr>
          <w:rFonts w:ascii="Times New Roman" w:hAnsi="Times New Roman"/>
          <w:sz w:val="24"/>
          <w:szCs w:val="24"/>
        </w:rPr>
      </w:pPr>
      <w:r w:rsidRPr="00535A5F">
        <w:rPr>
          <w:rFonts w:ascii="Times New Roman" w:hAnsi="Times New Roman"/>
          <w:sz w:val="24"/>
          <w:szCs w:val="24"/>
        </w:rPr>
        <w:tab/>
        <w:t xml:space="preserve">Atbilstoši tehniskajai specifikācijai un spēkā esošajiem normatīviem.    </w:t>
      </w:r>
    </w:p>
    <w:p w14:paraId="15A43309" w14:textId="77777777" w:rsidR="00082D48" w:rsidRPr="00535A5F" w:rsidRDefault="00082D48" w:rsidP="00082D48">
      <w:pPr>
        <w:tabs>
          <w:tab w:val="left" w:pos="720"/>
        </w:tabs>
        <w:spacing w:after="0" w:line="240" w:lineRule="auto"/>
        <w:ind w:firstLine="720"/>
        <w:rPr>
          <w:rFonts w:ascii="Times New Roman" w:hAnsi="Times New Roman"/>
          <w:sz w:val="24"/>
          <w:szCs w:val="24"/>
        </w:rPr>
      </w:pPr>
    </w:p>
    <w:p w14:paraId="57468BA7"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4.12. Durvis</w:t>
      </w:r>
    </w:p>
    <w:p w14:paraId="48686607"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Personāla un evakuācijas durvis un durvju aplodas ir izgatavotas galvenokārt no krāsota metāla. Durvis, pie kurām piebrauc transports un kuras izmanto montāžas vajadzībām, ir saritināmo žalūziju veida vārti ar durvīm personāla ieejai. Ja nepieciešami citi risinājumi, tad tas jāsaskaņo ar Pasūtītāju.</w:t>
      </w:r>
    </w:p>
    <w:p w14:paraId="681EE4A5"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Durvīs ir jābūt slēdzenēm ar universālatslēgām (“master key”). </w:t>
      </w:r>
    </w:p>
    <w:p w14:paraId="04368070" w14:textId="77777777" w:rsidR="00082D48" w:rsidRPr="00535A5F" w:rsidRDefault="00082D48" w:rsidP="00082D48">
      <w:pPr>
        <w:tabs>
          <w:tab w:val="left" w:pos="720"/>
          <w:tab w:val="left" w:pos="1276"/>
        </w:tabs>
        <w:spacing w:after="0" w:line="240" w:lineRule="auto"/>
        <w:ind w:firstLine="720"/>
        <w:rPr>
          <w:rFonts w:ascii="Times New Roman" w:hAnsi="Times New Roman"/>
          <w:sz w:val="24"/>
          <w:szCs w:val="24"/>
        </w:rPr>
      </w:pPr>
    </w:p>
    <w:p w14:paraId="39E9EAC8"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4.13. Logi</w:t>
      </w:r>
    </w:p>
    <w:p w14:paraId="5DE0C6EF" w14:textId="77777777" w:rsidR="00082D48" w:rsidRPr="00535A5F" w:rsidRDefault="00082D48" w:rsidP="00082D48">
      <w:pPr>
        <w:tabs>
          <w:tab w:val="left" w:pos="720"/>
          <w:tab w:val="left" w:pos="1276"/>
        </w:tabs>
        <w:spacing w:after="0" w:line="240" w:lineRule="auto"/>
        <w:ind w:firstLine="720"/>
        <w:jc w:val="both"/>
        <w:rPr>
          <w:rFonts w:ascii="Times New Roman" w:hAnsi="Times New Roman"/>
          <w:sz w:val="24"/>
          <w:szCs w:val="24"/>
        </w:rPr>
      </w:pPr>
      <w:r w:rsidRPr="00535A5F">
        <w:rPr>
          <w:rFonts w:ascii="Times New Roman" w:hAnsi="Times New Roman"/>
          <w:sz w:val="24"/>
          <w:szCs w:val="24"/>
        </w:rPr>
        <w:t>nodrošināt dienasgaismu visās ēkās atbilstīgi šo ēku funkcijām un akustiskajiem, siltumtehniskajiem un estētiskajiem apsvērumiem.</w:t>
      </w:r>
    </w:p>
    <w:p w14:paraId="133C9538" w14:textId="77777777" w:rsidR="00082D48" w:rsidRPr="00535A5F" w:rsidRDefault="00082D48" w:rsidP="00082D48">
      <w:pPr>
        <w:tabs>
          <w:tab w:val="left" w:pos="720"/>
          <w:tab w:val="left" w:pos="1276"/>
        </w:tabs>
        <w:spacing w:after="0" w:line="240" w:lineRule="auto"/>
        <w:rPr>
          <w:rFonts w:ascii="Times New Roman" w:hAnsi="Times New Roman"/>
          <w:sz w:val="24"/>
          <w:szCs w:val="24"/>
        </w:rPr>
      </w:pPr>
    </w:p>
    <w:p w14:paraId="16354962"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4.14. Iekšējā apdare</w:t>
      </w:r>
    </w:p>
    <w:p w14:paraId="154CE562" w14:textId="77777777" w:rsidR="00082D48" w:rsidRPr="00535A5F" w:rsidRDefault="00082D48" w:rsidP="00082D48">
      <w:pPr>
        <w:keepNext/>
        <w:spacing w:after="0" w:line="240" w:lineRule="auto"/>
        <w:outlineLvl w:val="3"/>
        <w:rPr>
          <w:rFonts w:ascii="Times New Roman" w:hAnsi="Times New Roman"/>
          <w:b/>
          <w:bCs/>
          <w:sz w:val="24"/>
          <w:szCs w:val="24"/>
        </w:rPr>
      </w:pPr>
    </w:p>
    <w:p w14:paraId="42089D98"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Iekšējās ēkas virsmu apdares jāizvēlas atbilstoši tehniskajai specifikācijai un ekspluatācijas apstākļiem.</w:t>
      </w:r>
    </w:p>
    <w:p w14:paraId="5F92A483" w14:textId="77777777" w:rsidR="00082D48" w:rsidRPr="00535A5F" w:rsidRDefault="00082D48" w:rsidP="00082D48">
      <w:pPr>
        <w:tabs>
          <w:tab w:val="left" w:pos="720"/>
          <w:tab w:val="left" w:pos="1276"/>
        </w:tabs>
        <w:spacing w:after="0" w:line="240" w:lineRule="auto"/>
        <w:rPr>
          <w:rFonts w:ascii="Times New Roman" w:hAnsi="Times New Roman"/>
          <w:sz w:val="24"/>
          <w:szCs w:val="24"/>
        </w:rPr>
      </w:pPr>
    </w:p>
    <w:p w14:paraId="17BE1CB2" w14:textId="77777777" w:rsidR="00082D48" w:rsidRPr="00535A5F" w:rsidRDefault="00082D48" w:rsidP="00082D48">
      <w:pPr>
        <w:keepNext/>
        <w:spacing w:after="0" w:line="240" w:lineRule="auto"/>
        <w:jc w:val="center"/>
        <w:outlineLvl w:val="3"/>
        <w:rPr>
          <w:rFonts w:ascii="Times New Roman" w:hAnsi="Times New Roman"/>
          <w:b/>
          <w:bCs/>
          <w:sz w:val="24"/>
          <w:szCs w:val="24"/>
          <w:highlight w:val="yellow"/>
        </w:rPr>
      </w:pPr>
      <w:r w:rsidRPr="00535A5F">
        <w:rPr>
          <w:rFonts w:ascii="Times New Roman" w:hAnsi="Times New Roman"/>
          <w:b/>
          <w:bCs/>
          <w:sz w:val="24"/>
          <w:szCs w:val="24"/>
        </w:rPr>
        <w:lastRenderedPageBreak/>
        <w:t>4.15. Aprīkojums un piederumi</w:t>
      </w:r>
    </w:p>
    <w:p w14:paraId="735F89BD" w14:textId="77777777" w:rsidR="00082D48" w:rsidRPr="00535A5F" w:rsidRDefault="00082D48" w:rsidP="00082D48">
      <w:pPr>
        <w:keepNext/>
        <w:spacing w:after="0" w:line="240" w:lineRule="auto"/>
        <w:ind w:firstLine="720"/>
        <w:jc w:val="center"/>
        <w:outlineLvl w:val="3"/>
        <w:rPr>
          <w:rFonts w:ascii="Times New Roman" w:hAnsi="Times New Roman"/>
          <w:b/>
          <w:bCs/>
          <w:sz w:val="24"/>
          <w:szCs w:val="24"/>
          <w:highlight w:val="yellow"/>
        </w:rPr>
      </w:pPr>
    </w:p>
    <w:p w14:paraId="333416E4" w14:textId="77777777" w:rsidR="00082D48" w:rsidRPr="00535A5F" w:rsidRDefault="00082D48" w:rsidP="00082D48">
      <w:pPr>
        <w:keepNext/>
        <w:spacing w:after="0" w:line="240" w:lineRule="auto"/>
        <w:ind w:firstLine="720"/>
        <w:outlineLvl w:val="3"/>
        <w:rPr>
          <w:rFonts w:ascii="Times New Roman" w:hAnsi="Times New Roman"/>
          <w:bCs/>
          <w:sz w:val="24"/>
          <w:szCs w:val="24"/>
        </w:rPr>
      </w:pPr>
      <w:r w:rsidRPr="00535A5F">
        <w:rPr>
          <w:rFonts w:ascii="Times New Roman" w:hAnsi="Times New Roman"/>
          <w:bCs/>
          <w:sz w:val="24"/>
          <w:szCs w:val="24"/>
        </w:rPr>
        <w:t>Vietās, kur nepieciešama kravas pacelšana ar svaru virs 40 kg, jābūt iespējai uzstādīt telferi.</w:t>
      </w:r>
    </w:p>
    <w:p w14:paraId="705EECC9" w14:textId="77777777" w:rsidR="00082D48" w:rsidRPr="00535A5F" w:rsidRDefault="00082D48" w:rsidP="00082D48">
      <w:pPr>
        <w:spacing w:after="0" w:line="240" w:lineRule="auto"/>
        <w:ind w:firstLine="709"/>
        <w:jc w:val="both"/>
        <w:rPr>
          <w:rFonts w:ascii="Times New Roman" w:hAnsi="Times New Roman"/>
          <w:sz w:val="24"/>
          <w:szCs w:val="24"/>
        </w:rPr>
      </w:pPr>
      <w:r w:rsidRPr="00535A5F">
        <w:rPr>
          <w:rFonts w:ascii="Times New Roman" w:hAnsi="Times New Roman"/>
          <w:sz w:val="24"/>
          <w:szCs w:val="24"/>
        </w:rPr>
        <w:t>Visiem svarīgajiem komponentiem (t.i. sūkņiem, motoriem, vārstiem utt.), kuru svars pārsniedz 40 kg, jābūt aprīkotiem ar atbilstošām pacelšanas iekārtām vai nesošajām konstrukcijām, kuras paredzētas pacelšanas mehānismu stiprināšanai.</w:t>
      </w:r>
    </w:p>
    <w:p w14:paraId="04AED18F" w14:textId="77777777" w:rsidR="00082D48" w:rsidRPr="00535A5F" w:rsidRDefault="00082D48" w:rsidP="00082D48">
      <w:pPr>
        <w:spacing w:after="0" w:line="240" w:lineRule="auto"/>
        <w:jc w:val="both"/>
        <w:rPr>
          <w:rFonts w:ascii="Times New Roman" w:hAnsi="Times New Roman"/>
          <w:sz w:val="24"/>
          <w:szCs w:val="24"/>
        </w:rPr>
      </w:pPr>
    </w:p>
    <w:p w14:paraId="41AA1C36"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4.16. Ārdarbi</w:t>
      </w:r>
    </w:p>
    <w:p w14:paraId="36092579" w14:textId="77777777" w:rsidR="00082D48" w:rsidRPr="00535A5F" w:rsidRDefault="00082D48" w:rsidP="00082D48">
      <w:pPr>
        <w:keepNext/>
        <w:spacing w:after="0" w:line="240" w:lineRule="auto"/>
        <w:outlineLvl w:val="3"/>
        <w:rPr>
          <w:rFonts w:ascii="Times New Roman" w:hAnsi="Times New Roman"/>
          <w:b/>
          <w:bCs/>
          <w:sz w:val="24"/>
          <w:szCs w:val="24"/>
        </w:rPr>
      </w:pPr>
    </w:p>
    <w:p w14:paraId="17EF7557" w14:textId="77777777" w:rsidR="00082D48" w:rsidRPr="00535A5F" w:rsidRDefault="00082D48" w:rsidP="00082D48">
      <w:pPr>
        <w:spacing w:after="0" w:line="240" w:lineRule="auto"/>
        <w:jc w:val="center"/>
        <w:outlineLvl w:val="4"/>
        <w:rPr>
          <w:rFonts w:ascii="Times New Roman" w:hAnsi="Times New Roman"/>
          <w:b/>
          <w:bCs/>
          <w:sz w:val="24"/>
          <w:szCs w:val="24"/>
        </w:rPr>
      </w:pPr>
      <w:r w:rsidRPr="00535A5F">
        <w:rPr>
          <w:rFonts w:ascii="Times New Roman" w:hAnsi="Times New Roman"/>
          <w:b/>
          <w:bCs/>
          <w:sz w:val="24"/>
          <w:szCs w:val="24"/>
        </w:rPr>
        <w:t>4.16.1. Dūmenis</w:t>
      </w:r>
    </w:p>
    <w:p w14:paraId="58755109" w14:textId="77777777" w:rsidR="00082D48" w:rsidRPr="00535A5F" w:rsidRDefault="00082D48" w:rsidP="00082D48">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spacing w:after="0" w:line="240" w:lineRule="auto"/>
        <w:ind w:firstLine="720"/>
        <w:jc w:val="both"/>
        <w:rPr>
          <w:rFonts w:ascii="Times New Roman" w:hAnsi="Times New Roman"/>
          <w:sz w:val="24"/>
          <w:szCs w:val="24"/>
        </w:rPr>
      </w:pPr>
    </w:p>
    <w:p w14:paraId="27B2BC95" w14:textId="77777777" w:rsidR="00082D48" w:rsidRPr="00535A5F" w:rsidRDefault="00082D48" w:rsidP="00082D48">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spacing w:after="0" w:line="240" w:lineRule="auto"/>
        <w:jc w:val="center"/>
        <w:rPr>
          <w:rFonts w:ascii="Times New Roman" w:hAnsi="Times New Roman"/>
          <w:b/>
          <w:sz w:val="24"/>
          <w:szCs w:val="24"/>
        </w:rPr>
      </w:pPr>
      <w:r w:rsidRPr="00535A5F">
        <w:rPr>
          <w:rFonts w:ascii="Times New Roman" w:hAnsi="Times New Roman"/>
          <w:b/>
          <w:sz w:val="24"/>
          <w:szCs w:val="24"/>
        </w:rPr>
        <w:t>4.16.1.1. Dūmenim pieslēdzamo katlagregātu parametri un dūmeņa darbības apstākļu raksturojums</w:t>
      </w:r>
    </w:p>
    <w:p w14:paraId="0EF972B4" w14:textId="77777777" w:rsidR="00082D48" w:rsidRPr="00535A5F" w:rsidRDefault="00082D48" w:rsidP="00082D48">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spacing w:after="0" w:line="240" w:lineRule="auto"/>
        <w:jc w:val="both"/>
        <w:rPr>
          <w:rFonts w:ascii="Times New Roman" w:hAnsi="Times New Roman"/>
          <w:sz w:val="24"/>
          <w:szCs w:val="24"/>
        </w:rPr>
      </w:pPr>
    </w:p>
    <w:p w14:paraId="12B21D50" w14:textId="77777777" w:rsidR="00082D48" w:rsidRPr="00535A5F" w:rsidRDefault="00082D48" w:rsidP="00082D48">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spacing w:after="0" w:line="240" w:lineRule="auto"/>
        <w:jc w:val="center"/>
        <w:rPr>
          <w:rFonts w:ascii="Times New Roman" w:hAnsi="Times New Roman"/>
          <w:b/>
          <w:sz w:val="24"/>
          <w:szCs w:val="24"/>
        </w:rPr>
      </w:pPr>
      <w:r w:rsidRPr="00535A5F">
        <w:rPr>
          <w:rFonts w:ascii="Times New Roman" w:hAnsi="Times New Roman"/>
          <w:b/>
          <w:sz w:val="24"/>
          <w:szCs w:val="24"/>
        </w:rPr>
        <w:t>4.16.1.2. Dūmeņa tehniskais raksturojums</w:t>
      </w:r>
    </w:p>
    <w:p w14:paraId="561B4932" w14:textId="77777777" w:rsidR="00082D48" w:rsidRPr="00535A5F" w:rsidRDefault="00082D48" w:rsidP="00082D48">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spacing w:after="0" w:line="240" w:lineRule="auto"/>
        <w:ind w:firstLine="720"/>
        <w:jc w:val="both"/>
        <w:rPr>
          <w:rFonts w:ascii="Times New Roman" w:hAnsi="Times New Roman"/>
          <w:b/>
          <w:sz w:val="24"/>
          <w:szCs w:val="24"/>
        </w:rPr>
      </w:pPr>
    </w:p>
    <w:tbl>
      <w:tblPr>
        <w:tblW w:w="0" w:type="auto"/>
        <w:jc w:val="center"/>
        <w:tblLook w:val="00A0" w:firstRow="1" w:lastRow="0" w:firstColumn="1" w:lastColumn="0" w:noHBand="0" w:noVBand="0"/>
      </w:tblPr>
      <w:tblGrid>
        <w:gridCol w:w="2127"/>
        <w:gridCol w:w="6474"/>
      </w:tblGrid>
      <w:tr w:rsidR="00082D48" w:rsidRPr="00535A5F" w14:paraId="5FB4A5D2" w14:textId="77777777" w:rsidTr="007627E4">
        <w:trPr>
          <w:jc w:val="center"/>
        </w:trPr>
        <w:tc>
          <w:tcPr>
            <w:tcW w:w="2127" w:type="dxa"/>
            <w:tcBorders>
              <w:top w:val="single" w:sz="4" w:space="0" w:color="auto"/>
              <w:left w:val="single" w:sz="4" w:space="0" w:color="auto"/>
              <w:bottom w:val="single" w:sz="4" w:space="0" w:color="auto"/>
              <w:right w:val="single" w:sz="4" w:space="0" w:color="auto"/>
            </w:tcBorders>
          </w:tcPr>
          <w:p w14:paraId="6FD3F9C6" w14:textId="77777777" w:rsidR="00082D48" w:rsidRPr="00535A5F" w:rsidRDefault="00082D48" w:rsidP="00082D48">
            <w:pPr>
              <w:spacing w:after="0" w:line="240" w:lineRule="auto"/>
              <w:rPr>
                <w:rFonts w:ascii="Times New Roman" w:hAnsi="Times New Roman"/>
                <w:b/>
                <w:bCs/>
                <w:sz w:val="24"/>
                <w:szCs w:val="24"/>
              </w:rPr>
            </w:pPr>
            <w:r w:rsidRPr="00535A5F">
              <w:rPr>
                <w:rFonts w:ascii="Times New Roman" w:hAnsi="Times New Roman"/>
                <w:b/>
                <w:bCs/>
                <w:sz w:val="24"/>
                <w:szCs w:val="24"/>
              </w:rPr>
              <w:t xml:space="preserve">Dūmeņa tips: </w:t>
            </w:r>
          </w:p>
        </w:tc>
        <w:tc>
          <w:tcPr>
            <w:tcW w:w="6474" w:type="dxa"/>
            <w:tcBorders>
              <w:top w:val="single" w:sz="4" w:space="0" w:color="auto"/>
              <w:left w:val="single" w:sz="4" w:space="0" w:color="auto"/>
              <w:bottom w:val="single" w:sz="4" w:space="0" w:color="auto"/>
              <w:right w:val="single" w:sz="4" w:space="0" w:color="auto"/>
            </w:tcBorders>
          </w:tcPr>
          <w:p w14:paraId="32220F60" w14:textId="77777777" w:rsidR="00082D48" w:rsidRPr="00535A5F" w:rsidRDefault="00082D48" w:rsidP="00055608">
            <w:pPr>
              <w:spacing w:after="0" w:line="240" w:lineRule="auto"/>
              <w:jc w:val="both"/>
              <w:rPr>
                <w:rFonts w:ascii="Times New Roman" w:hAnsi="Times New Roman"/>
                <w:sz w:val="24"/>
                <w:szCs w:val="24"/>
              </w:rPr>
            </w:pPr>
            <w:r w:rsidRPr="00535A5F">
              <w:rPr>
                <w:rFonts w:ascii="Times New Roman" w:hAnsi="Times New Roman"/>
                <w:sz w:val="24"/>
                <w:szCs w:val="24"/>
              </w:rPr>
              <w:t>Brīvi stāvošs izolēts dubultsienu vienstobra tērauda dūmenis atbilstoši LVS EN 13084</w:t>
            </w:r>
            <w:r w:rsidR="00E95B35" w:rsidRPr="00535A5F">
              <w:rPr>
                <w:rFonts w:ascii="Times New Roman" w:hAnsi="Times New Roman"/>
                <w:sz w:val="24"/>
                <w:szCs w:val="24"/>
              </w:rPr>
              <w:t>vai ekvivalent</w:t>
            </w:r>
            <w:r w:rsidR="00E95B35">
              <w:rPr>
                <w:rFonts w:ascii="Times New Roman" w:hAnsi="Times New Roman"/>
                <w:sz w:val="24"/>
                <w:szCs w:val="24"/>
              </w:rPr>
              <w:t>am</w:t>
            </w:r>
            <w:r w:rsidR="00E95B35" w:rsidRPr="00535A5F">
              <w:rPr>
                <w:rFonts w:ascii="Times New Roman" w:hAnsi="Times New Roman"/>
                <w:sz w:val="24"/>
                <w:szCs w:val="24"/>
              </w:rPr>
              <w:t xml:space="preserve"> standart</w:t>
            </w:r>
            <w:r w:rsidR="00E95B35">
              <w:rPr>
                <w:rFonts w:ascii="Times New Roman" w:hAnsi="Times New Roman"/>
                <w:sz w:val="24"/>
                <w:szCs w:val="24"/>
              </w:rPr>
              <w:t>am</w:t>
            </w:r>
            <w:r w:rsidRPr="00535A5F">
              <w:rPr>
                <w:rFonts w:ascii="Times New Roman" w:hAnsi="Times New Roman"/>
                <w:sz w:val="24"/>
                <w:szCs w:val="24"/>
              </w:rPr>
              <w:t xml:space="preserve">, konstrukcijai jāatbilst </w:t>
            </w:r>
            <w:r w:rsidR="00055608">
              <w:rPr>
                <w:rFonts w:ascii="Times New Roman" w:hAnsi="Times New Roman"/>
                <w:sz w:val="24"/>
                <w:szCs w:val="24"/>
              </w:rPr>
              <w:t>kandidāt</w:t>
            </w:r>
            <w:r w:rsidRPr="00535A5F">
              <w:rPr>
                <w:rFonts w:ascii="Times New Roman" w:hAnsi="Times New Roman"/>
                <w:sz w:val="24"/>
                <w:szCs w:val="24"/>
              </w:rPr>
              <w:t>a izvēlētajai tehnoloģijai</w:t>
            </w:r>
          </w:p>
        </w:tc>
      </w:tr>
      <w:tr w:rsidR="00082D48" w:rsidRPr="00535A5F" w14:paraId="1277476A" w14:textId="77777777" w:rsidTr="007627E4">
        <w:trPr>
          <w:jc w:val="center"/>
        </w:trPr>
        <w:tc>
          <w:tcPr>
            <w:tcW w:w="2127" w:type="dxa"/>
            <w:tcBorders>
              <w:top w:val="single" w:sz="4" w:space="0" w:color="auto"/>
              <w:left w:val="single" w:sz="4" w:space="0" w:color="auto"/>
              <w:bottom w:val="single" w:sz="4" w:space="0" w:color="auto"/>
              <w:right w:val="single" w:sz="4" w:space="0" w:color="auto"/>
            </w:tcBorders>
          </w:tcPr>
          <w:p w14:paraId="304A6239" w14:textId="77777777" w:rsidR="00082D48" w:rsidRPr="00535A5F" w:rsidRDefault="00082D48" w:rsidP="00082D48">
            <w:pPr>
              <w:spacing w:after="0" w:line="240" w:lineRule="auto"/>
              <w:rPr>
                <w:rFonts w:ascii="Times New Roman" w:hAnsi="Times New Roman"/>
                <w:b/>
                <w:bCs/>
                <w:sz w:val="24"/>
                <w:szCs w:val="24"/>
              </w:rPr>
            </w:pPr>
            <w:r w:rsidRPr="00535A5F">
              <w:rPr>
                <w:rFonts w:ascii="Times New Roman" w:hAnsi="Times New Roman"/>
                <w:b/>
                <w:bCs/>
                <w:sz w:val="24"/>
                <w:szCs w:val="24"/>
              </w:rPr>
              <w:t>Dūmeņa augstums:</w:t>
            </w:r>
          </w:p>
        </w:tc>
        <w:tc>
          <w:tcPr>
            <w:tcW w:w="6474" w:type="dxa"/>
            <w:tcBorders>
              <w:top w:val="single" w:sz="4" w:space="0" w:color="auto"/>
              <w:left w:val="single" w:sz="4" w:space="0" w:color="auto"/>
              <w:bottom w:val="single" w:sz="4" w:space="0" w:color="auto"/>
              <w:right w:val="single" w:sz="4" w:space="0" w:color="auto"/>
            </w:tcBorders>
          </w:tcPr>
          <w:p w14:paraId="30A704FE" w14:textId="77777777" w:rsidR="00082D48" w:rsidRPr="00535A5F" w:rsidRDefault="00082D48" w:rsidP="00082D48">
            <w:pPr>
              <w:spacing w:after="0" w:line="240" w:lineRule="auto"/>
              <w:jc w:val="both"/>
              <w:rPr>
                <w:rFonts w:ascii="Times New Roman" w:hAnsi="Times New Roman"/>
                <w:sz w:val="24"/>
                <w:szCs w:val="24"/>
              </w:rPr>
            </w:pPr>
            <w:bookmarkStart w:id="131" w:name="OLE_LINK7"/>
            <w:bookmarkStart w:id="132" w:name="OLE_LINK8"/>
            <w:r w:rsidRPr="00535A5F">
              <w:rPr>
                <w:rFonts w:ascii="Times New Roman" w:hAnsi="Times New Roman"/>
                <w:sz w:val="24"/>
                <w:szCs w:val="24"/>
              </w:rPr>
              <w:t>Dūmeņa augstumu noteikt atbilstoši spēkā esošajiem normatīvajiem aktiem un saskaņot ar pasūtītāju, bet ne mazāk kā 30m.</w:t>
            </w:r>
            <w:bookmarkEnd w:id="131"/>
            <w:bookmarkEnd w:id="132"/>
          </w:p>
        </w:tc>
      </w:tr>
      <w:tr w:rsidR="00082D48" w:rsidRPr="00535A5F" w14:paraId="7A9CCCBA" w14:textId="77777777" w:rsidTr="007627E4">
        <w:trPr>
          <w:jc w:val="center"/>
        </w:trPr>
        <w:tc>
          <w:tcPr>
            <w:tcW w:w="2127" w:type="dxa"/>
            <w:tcBorders>
              <w:top w:val="single" w:sz="4" w:space="0" w:color="auto"/>
              <w:left w:val="single" w:sz="4" w:space="0" w:color="auto"/>
              <w:bottom w:val="single" w:sz="4" w:space="0" w:color="auto"/>
              <w:right w:val="single" w:sz="4" w:space="0" w:color="auto"/>
            </w:tcBorders>
          </w:tcPr>
          <w:p w14:paraId="04FB5766" w14:textId="77777777" w:rsidR="00082D48" w:rsidRPr="00535A5F" w:rsidRDefault="00082D48" w:rsidP="00082D48">
            <w:pPr>
              <w:spacing w:after="0" w:line="240" w:lineRule="auto"/>
              <w:rPr>
                <w:rFonts w:ascii="Times New Roman" w:hAnsi="Times New Roman"/>
                <w:b/>
                <w:bCs/>
                <w:sz w:val="24"/>
                <w:szCs w:val="24"/>
              </w:rPr>
            </w:pPr>
            <w:r w:rsidRPr="00535A5F">
              <w:rPr>
                <w:rFonts w:ascii="Times New Roman" w:hAnsi="Times New Roman"/>
                <w:b/>
                <w:bCs/>
                <w:sz w:val="24"/>
                <w:szCs w:val="24"/>
              </w:rPr>
              <w:t>Kalpošanas laiks:</w:t>
            </w:r>
          </w:p>
        </w:tc>
        <w:tc>
          <w:tcPr>
            <w:tcW w:w="6474" w:type="dxa"/>
            <w:tcBorders>
              <w:top w:val="single" w:sz="4" w:space="0" w:color="auto"/>
              <w:left w:val="single" w:sz="4" w:space="0" w:color="auto"/>
              <w:bottom w:val="single" w:sz="4" w:space="0" w:color="auto"/>
              <w:right w:val="single" w:sz="4" w:space="0" w:color="auto"/>
            </w:tcBorders>
          </w:tcPr>
          <w:p w14:paraId="395485C6"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Vairāk kā 25 gadi.</w:t>
            </w:r>
          </w:p>
        </w:tc>
      </w:tr>
      <w:tr w:rsidR="00082D48" w:rsidRPr="00535A5F" w14:paraId="49745A5A" w14:textId="77777777" w:rsidTr="007627E4">
        <w:trPr>
          <w:jc w:val="center"/>
        </w:trPr>
        <w:tc>
          <w:tcPr>
            <w:tcW w:w="2127" w:type="dxa"/>
            <w:tcBorders>
              <w:top w:val="single" w:sz="4" w:space="0" w:color="auto"/>
              <w:left w:val="single" w:sz="4" w:space="0" w:color="auto"/>
              <w:bottom w:val="single" w:sz="4" w:space="0" w:color="auto"/>
              <w:right w:val="single" w:sz="4" w:space="0" w:color="auto"/>
            </w:tcBorders>
          </w:tcPr>
          <w:p w14:paraId="6C66E691" w14:textId="77777777" w:rsidR="00082D48" w:rsidRPr="00535A5F" w:rsidRDefault="00082D48" w:rsidP="00082D48">
            <w:pPr>
              <w:spacing w:after="0" w:line="240" w:lineRule="auto"/>
              <w:rPr>
                <w:rFonts w:ascii="Times New Roman" w:hAnsi="Times New Roman"/>
                <w:b/>
                <w:bCs/>
                <w:sz w:val="24"/>
                <w:szCs w:val="24"/>
              </w:rPr>
            </w:pPr>
            <w:r w:rsidRPr="00535A5F">
              <w:rPr>
                <w:rFonts w:ascii="Times New Roman" w:hAnsi="Times New Roman"/>
                <w:b/>
                <w:bCs/>
                <w:sz w:val="24"/>
                <w:szCs w:val="24"/>
              </w:rPr>
              <w:t>CE marķējums:</w:t>
            </w:r>
          </w:p>
        </w:tc>
        <w:tc>
          <w:tcPr>
            <w:tcW w:w="6474" w:type="dxa"/>
            <w:tcBorders>
              <w:top w:val="single" w:sz="4" w:space="0" w:color="auto"/>
              <w:left w:val="single" w:sz="4" w:space="0" w:color="auto"/>
              <w:bottom w:val="single" w:sz="4" w:space="0" w:color="auto"/>
              <w:right w:val="single" w:sz="4" w:space="0" w:color="auto"/>
            </w:tcBorders>
          </w:tcPr>
          <w:p w14:paraId="42A83133"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t>Obligāts</w:t>
            </w:r>
          </w:p>
        </w:tc>
      </w:tr>
    </w:tbl>
    <w:p w14:paraId="0FBB0CF5" w14:textId="77777777" w:rsidR="00082D48" w:rsidRPr="00535A5F" w:rsidRDefault="00082D48" w:rsidP="00082D48">
      <w:pPr>
        <w:tabs>
          <w:tab w:val="left" w:pos="-1295"/>
          <w:tab w:val="left" w:pos="-647"/>
          <w:tab w:val="left" w:pos="1"/>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spacing w:after="0" w:line="240" w:lineRule="auto"/>
        <w:ind w:firstLine="720"/>
        <w:jc w:val="both"/>
        <w:rPr>
          <w:rFonts w:ascii="Times New Roman" w:hAnsi="Times New Roman"/>
          <w:b/>
          <w:sz w:val="24"/>
          <w:szCs w:val="24"/>
        </w:rPr>
      </w:pPr>
    </w:p>
    <w:p w14:paraId="15ECD9D0" w14:textId="77777777" w:rsidR="00082D48" w:rsidRPr="00535A5F" w:rsidRDefault="00082D48" w:rsidP="00082D48">
      <w:pPr>
        <w:tabs>
          <w:tab w:val="left" w:pos="-1295"/>
          <w:tab w:val="left" w:pos="-647"/>
          <w:tab w:val="left" w:pos="142"/>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spacing w:after="0" w:line="240" w:lineRule="auto"/>
        <w:ind w:left="-284"/>
        <w:rPr>
          <w:rFonts w:ascii="Times New Roman" w:hAnsi="Times New Roman"/>
          <w:i/>
          <w:sz w:val="24"/>
          <w:szCs w:val="24"/>
        </w:rPr>
      </w:pPr>
      <w:r w:rsidRPr="00535A5F">
        <w:rPr>
          <w:rFonts w:ascii="Times New Roman" w:hAnsi="Times New Roman"/>
          <w:i/>
          <w:sz w:val="24"/>
          <w:szCs w:val="24"/>
        </w:rPr>
        <w:t>Zibensaizsardzība</w:t>
      </w:r>
    </w:p>
    <w:p w14:paraId="3A6CCCFD" w14:textId="77777777" w:rsidR="00082D48" w:rsidRPr="00535A5F" w:rsidRDefault="00082D48" w:rsidP="00082D48">
      <w:pPr>
        <w:tabs>
          <w:tab w:val="left" w:pos="-1295"/>
          <w:tab w:val="left" w:pos="-647"/>
          <w:tab w:val="left" w:pos="142"/>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spacing w:after="0" w:line="240" w:lineRule="auto"/>
        <w:ind w:left="-284"/>
        <w:jc w:val="both"/>
        <w:rPr>
          <w:rFonts w:ascii="Times New Roman" w:hAnsi="Times New Roman"/>
          <w:sz w:val="24"/>
          <w:szCs w:val="24"/>
        </w:rPr>
      </w:pPr>
      <w:r w:rsidRPr="00535A5F">
        <w:rPr>
          <w:rFonts w:ascii="Times New Roman" w:hAnsi="Times New Roman"/>
          <w:sz w:val="24"/>
          <w:szCs w:val="24"/>
        </w:rPr>
        <w:t xml:space="preserve">Piegādes apjoms ietver zibensaizsardzības sistēmu atbilstoši LVS EN 13084-1 un LVS EN 62305 </w:t>
      </w:r>
      <w:r w:rsidR="00E95B35" w:rsidRPr="00535A5F">
        <w:rPr>
          <w:rFonts w:ascii="Times New Roman" w:hAnsi="Times New Roman"/>
          <w:sz w:val="24"/>
          <w:szCs w:val="24"/>
        </w:rPr>
        <w:t>vai ekvivalent</w:t>
      </w:r>
      <w:r w:rsidR="00E95B35">
        <w:rPr>
          <w:rFonts w:ascii="Times New Roman" w:hAnsi="Times New Roman"/>
          <w:sz w:val="24"/>
          <w:szCs w:val="24"/>
        </w:rPr>
        <w:t>iem</w:t>
      </w:r>
      <w:r w:rsidR="00E95B35" w:rsidRPr="00535A5F">
        <w:rPr>
          <w:rFonts w:ascii="Times New Roman" w:hAnsi="Times New Roman"/>
          <w:sz w:val="24"/>
          <w:szCs w:val="24"/>
        </w:rPr>
        <w:t xml:space="preserve"> standart</w:t>
      </w:r>
      <w:r w:rsidR="00E95B35">
        <w:rPr>
          <w:rFonts w:ascii="Times New Roman" w:hAnsi="Times New Roman"/>
          <w:sz w:val="24"/>
          <w:szCs w:val="24"/>
        </w:rPr>
        <w:t>iem</w:t>
      </w:r>
      <w:r w:rsidRPr="00535A5F">
        <w:rPr>
          <w:rFonts w:ascii="Times New Roman" w:hAnsi="Times New Roman"/>
          <w:sz w:val="24"/>
          <w:szCs w:val="24"/>
        </w:rPr>
        <w:t>visiem dūmeņa elementiem. Dūmeņa bāzes līmenī, brīvi pieejamā vietā nodrošināma zemējuma pieslēguma vieta.</w:t>
      </w:r>
    </w:p>
    <w:p w14:paraId="7B00EA3C" w14:textId="77777777" w:rsidR="00082D48" w:rsidRPr="00535A5F" w:rsidRDefault="00082D48" w:rsidP="00082D48">
      <w:pPr>
        <w:tabs>
          <w:tab w:val="left" w:pos="-1295"/>
          <w:tab w:val="left" w:pos="-647"/>
          <w:tab w:val="left" w:pos="142"/>
          <w:tab w:val="left" w:pos="720"/>
          <w:tab w:val="left" w:pos="1297"/>
          <w:tab w:val="left" w:pos="1945"/>
          <w:tab w:val="left" w:pos="2593"/>
          <w:tab w:val="left" w:pos="3241"/>
          <w:tab w:val="left" w:pos="3889"/>
          <w:tab w:val="left" w:pos="4537"/>
          <w:tab w:val="left" w:pos="5185"/>
          <w:tab w:val="left" w:pos="5833"/>
          <w:tab w:val="left" w:pos="6481"/>
          <w:tab w:val="left" w:pos="7129"/>
          <w:tab w:val="left" w:pos="7777"/>
          <w:tab w:val="left" w:pos="8425"/>
          <w:tab w:val="left" w:pos="9073"/>
          <w:tab w:val="left" w:pos="9721"/>
          <w:tab w:val="left" w:pos="10369"/>
        </w:tabs>
        <w:spacing w:after="0" w:line="240" w:lineRule="auto"/>
        <w:ind w:left="-284"/>
        <w:jc w:val="both"/>
        <w:rPr>
          <w:rFonts w:ascii="Times New Roman" w:hAnsi="Times New Roman"/>
          <w:sz w:val="24"/>
          <w:szCs w:val="24"/>
        </w:rPr>
      </w:pPr>
    </w:p>
    <w:p w14:paraId="6D270850" w14:textId="77777777" w:rsidR="00082D48" w:rsidRPr="00535A5F" w:rsidRDefault="00082D48" w:rsidP="00082D48">
      <w:pPr>
        <w:spacing w:after="0" w:line="240" w:lineRule="auto"/>
        <w:ind w:left="-284" w:right="-1"/>
        <w:rPr>
          <w:rFonts w:ascii="Times New Roman" w:hAnsi="Times New Roman"/>
          <w:i/>
          <w:sz w:val="24"/>
          <w:szCs w:val="24"/>
        </w:rPr>
      </w:pPr>
      <w:r w:rsidRPr="00535A5F">
        <w:rPr>
          <w:rFonts w:ascii="Times New Roman" w:hAnsi="Times New Roman"/>
          <w:i/>
          <w:sz w:val="24"/>
          <w:szCs w:val="24"/>
        </w:rPr>
        <w:t>Drenāžas sistēma</w:t>
      </w:r>
    </w:p>
    <w:p w14:paraId="0D76E378" w14:textId="77777777" w:rsidR="00082D48" w:rsidRPr="00535A5F" w:rsidRDefault="00082D48" w:rsidP="00082D48">
      <w:pPr>
        <w:spacing w:after="0" w:line="240" w:lineRule="auto"/>
        <w:ind w:left="-284" w:right="-1"/>
        <w:jc w:val="both"/>
        <w:rPr>
          <w:rFonts w:ascii="Times New Roman" w:hAnsi="Times New Roman"/>
          <w:sz w:val="24"/>
          <w:szCs w:val="24"/>
        </w:rPr>
      </w:pPr>
      <w:r w:rsidRPr="00535A5F">
        <w:rPr>
          <w:rFonts w:ascii="Times New Roman" w:hAnsi="Times New Roman"/>
          <w:sz w:val="24"/>
          <w:szCs w:val="24"/>
        </w:rPr>
        <w:t>Dūmenī ir jāierīko kondensāta novadīšanas sistēma atbilstoši LVS EN 13084-6</w:t>
      </w:r>
      <w:r w:rsidR="00E95B35" w:rsidRPr="00535A5F">
        <w:rPr>
          <w:rFonts w:ascii="Times New Roman" w:hAnsi="Times New Roman"/>
          <w:sz w:val="24"/>
          <w:szCs w:val="24"/>
        </w:rPr>
        <w:t>vai ekvivalent</w:t>
      </w:r>
      <w:r w:rsidR="00E95B35">
        <w:rPr>
          <w:rFonts w:ascii="Times New Roman" w:hAnsi="Times New Roman"/>
          <w:sz w:val="24"/>
          <w:szCs w:val="24"/>
        </w:rPr>
        <w:t>am</w:t>
      </w:r>
      <w:r w:rsidR="00E95B35" w:rsidRPr="00535A5F">
        <w:rPr>
          <w:rFonts w:ascii="Times New Roman" w:hAnsi="Times New Roman"/>
          <w:sz w:val="24"/>
          <w:szCs w:val="24"/>
        </w:rPr>
        <w:t xml:space="preserve"> standart</w:t>
      </w:r>
      <w:r w:rsidR="00E95B35">
        <w:rPr>
          <w:rFonts w:ascii="Times New Roman" w:hAnsi="Times New Roman"/>
          <w:sz w:val="24"/>
          <w:szCs w:val="24"/>
        </w:rPr>
        <w:t>am</w:t>
      </w:r>
      <w:r w:rsidRPr="00535A5F">
        <w:rPr>
          <w:rFonts w:ascii="Times New Roman" w:hAnsi="Times New Roman"/>
          <w:sz w:val="24"/>
          <w:szCs w:val="24"/>
        </w:rPr>
        <w:t>. Kondensāta novadīšanas sistēma ierīkojama tādā veidā, lai nepieļautu kondensāta vai citu degšanas produktu aizsalšanu, kā arī aukstā gaisa piesūkumus atpakaļ dūmgāzu novadcaurulē. Paredzēt kondensāta apstrādi un novadīšanu centralizētajā notekūdeņu sistēmā (lietus vai saimnieciskā sadzīves kanalizācija, atkarībā no kondensāta kvalitātes rādītājiem), atbilstoši spēkā esošajiem normatīvajiem aktiem.</w:t>
      </w:r>
    </w:p>
    <w:p w14:paraId="2501368E" w14:textId="77777777" w:rsidR="00082D48" w:rsidRPr="00535A5F" w:rsidRDefault="00082D48" w:rsidP="00082D48">
      <w:pPr>
        <w:spacing w:after="0" w:line="240" w:lineRule="auto"/>
        <w:ind w:left="-284" w:right="-1"/>
        <w:rPr>
          <w:rFonts w:ascii="Times New Roman" w:hAnsi="Times New Roman"/>
          <w:i/>
          <w:sz w:val="24"/>
          <w:szCs w:val="24"/>
        </w:rPr>
      </w:pPr>
      <w:r w:rsidRPr="00535A5F">
        <w:rPr>
          <w:rFonts w:ascii="Times New Roman" w:hAnsi="Times New Roman"/>
          <w:i/>
          <w:sz w:val="24"/>
          <w:szCs w:val="24"/>
        </w:rPr>
        <w:t>Siltumizolācija</w:t>
      </w:r>
    </w:p>
    <w:p w14:paraId="3A96B5C3" w14:textId="77777777" w:rsidR="00082D48" w:rsidRPr="00535A5F" w:rsidRDefault="00082D48" w:rsidP="00082D48">
      <w:pPr>
        <w:spacing w:after="0" w:line="240" w:lineRule="auto"/>
        <w:ind w:left="-284" w:right="-1"/>
        <w:jc w:val="both"/>
        <w:rPr>
          <w:rFonts w:ascii="Times New Roman" w:hAnsi="Times New Roman"/>
          <w:sz w:val="24"/>
          <w:szCs w:val="24"/>
        </w:rPr>
      </w:pPr>
      <w:r w:rsidRPr="00535A5F">
        <w:rPr>
          <w:rFonts w:ascii="Times New Roman" w:hAnsi="Times New Roman"/>
          <w:sz w:val="24"/>
          <w:szCs w:val="24"/>
        </w:rPr>
        <w:t>Dūmejai ir jāparedz siltumizolāciju, lai samazinātu dūmgāzu temperatūras kritumu, ierobežotu kondensāta veidošanos un personāla aizsardzībai. Siltumizolācijas sistēmu izvēlas Piegādātājs atbilstoši piemērojamo standartu prasībām.</w:t>
      </w:r>
    </w:p>
    <w:p w14:paraId="42C7BAF4" w14:textId="77777777" w:rsidR="00082D48" w:rsidRPr="00535A5F" w:rsidRDefault="00082D48" w:rsidP="00082D48">
      <w:pPr>
        <w:spacing w:after="0" w:line="240" w:lineRule="auto"/>
        <w:ind w:left="-284" w:right="-1"/>
        <w:rPr>
          <w:rFonts w:ascii="Times New Roman" w:hAnsi="Times New Roman"/>
          <w:i/>
          <w:sz w:val="24"/>
          <w:szCs w:val="24"/>
        </w:rPr>
      </w:pPr>
      <w:r w:rsidRPr="00535A5F">
        <w:rPr>
          <w:rFonts w:ascii="Times New Roman" w:hAnsi="Times New Roman"/>
          <w:i/>
          <w:sz w:val="24"/>
          <w:szCs w:val="24"/>
        </w:rPr>
        <w:t>Materiāli</w:t>
      </w:r>
    </w:p>
    <w:p w14:paraId="035BF690" w14:textId="77777777" w:rsidR="00082D48" w:rsidRPr="00535A5F" w:rsidRDefault="00082D48" w:rsidP="00082D48">
      <w:pPr>
        <w:spacing w:after="0" w:line="240" w:lineRule="auto"/>
        <w:ind w:left="-284" w:right="-1"/>
        <w:jc w:val="both"/>
        <w:rPr>
          <w:rFonts w:ascii="Times New Roman" w:hAnsi="Times New Roman"/>
          <w:sz w:val="24"/>
          <w:szCs w:val="24"/>
        </w:rPr>
      </w:pPr>
      <w:r w:rsidRPr="00535A5F">
        <w:rPr>
          <w:rFonts w:ascii="Times New Roman" w:hAnsi="Times New Roman"/>
          <w:sz w:val="24"/>
          <w:szCs w:val="24"/>
        </w:rPr>
        <w:t>Dūmenim, visiem materiāliem un komplektējošiem elementiem, kas izmantoti tā ražošanas laikā, jābūt jauniem un tīriem, visaugstākās kvalitātes, atbilstošiem šai specifikācijai, ar to saistītajai dokumentācijai un piemērojamiem standartiem.</w:t>
      </w:r>
    </w:p>
    <w:p w14:paraId="7A0EB692" w14:textId="77777777" w:rsidR="00082D48" w:rsidRPr="00535A5F" w:rsidRDefault="00082D48" w:rsidP="00082D48">
      <w:pPr>
        <w:spacing w:after="0" w:line="240" w:lineRule="auto"/>
        <w:ind w:left="-284" w:right="-1"/>
        <w:jc w:val="both"/>
        <w:rPr>
          <w:rFonts w:ascii="Times New Roman" w:hAnsi="Times New Roman"/>
          <w:sz w:val="24"/>
          <w:szCs w:val="24"/>
        </w:rPr>
      </w:pPr>
      <w:r w:rsidRPr="00535A5F">
        <w:rPr>
          <w:rFonts w:ascii="Times New Roman" w:hAnsi="Times New Roman"/>
          <w:sz w:val="24"/>
          <w:szCs w:val="24"/>
        </w:rPr>
        <w:t xml:space="preserve">Dūmenim, visiem materiāliem un komplektējošiem elementiem jābūt izgatavotiem un apstrādātiem tādā veidā, lai nodrošinātu tā ekspluatāciju šajā tehniskajā specifikācijā raksturotajos apstākļos </w:t>
      </w:r>
      <w:r w:rsidRPr="00535A5F">
        <w:rPr>
          <w:rFonts w:ascii="Times New Roman" w:hAnsi="Times New Roman"/>
          <w:b/>
          <w:sz w:val="24"/>
          <w:szCs w:val="24"/>
        </w:rPr>
        <w:t>bez būtiskiem remontiem</w:t>
      </w:r>
      <w:r w:rsidRPr="00535A5F">
        <w:rPr>
          <w:rFonts w:ascii="Times New Roman" w:hAnsi="Times New Roman"/>
          <w:sz w:val="24"/>
          <w:szCs w:val="24"/>
        </w:rPr>
        <w:t xml:space="preserve"> ne mazāk kā 25 gadus.</w:t>
      </w:r>
    </w:p>
    <w:p w14:paraId="217EEB16" w14:textId="77777777" w:rsidR="00082D48" w:rsidRPr="00535A5F" w:rsidRDefault="00082D48" w:rsidP="00082D48">
      <w:pPr>
        <w:spacing w:after="0" w:line="240" w:lineRule="auto"/>
        <w:ind w:left="-284" w:right="-1"/>
        <w:jc w:val="both"/>
        <w:rPr>
          <w:rFonts w:ascii="Times New Roman" w:hAnsi="Times New Roman"/>
          <w:sz w:val="24"/>
          <w:szCs w:val="24"/>
        </w:rPr>
      </w:pPr>
      <w:r w:rsidRPr="00535A5F">
        <w:rPr>
          <w:rFonts w:ascii="Times New Roman" w:hAnsi="Times New Roman"/>
          <w:sz w:val="24"/>
          <w:szCs w:val="24"/>
        </w:rPr>
        <w:lastRenderedPageBreak/>
        <w:t>Visām dūmeņa daļām un komplektējošiem elementiem jānodrošina noturība pret ārējās vides iedarbību atbilstoši paredzētajam ekspluatācijas laikam, ņemot vērā piemērojamo standartu noteikumus.</w:t>
      </w:r>
    </w:p>
    <w:p w14:paraId="1D0D8223" w14:textId="77777777" w:rsidR="00082D48" w:rsidRPr="00535A5F" w:rsidRDefault="00082D48" w:rsidP="00082D48">
      <w:pPr>
        <w:spacing w:after="0" w:line="240" w:lineRule="auto"/>
        <w:ind w:left="-284" w:right="-1"/>
        <w:jc w:val="both"/>
        <w:rPr>
          <w:rFonts w:ascii="Times New Roman" w:hAnsi="Times New Roman"/>
          <w:sz w:val="24"/>
          <w:szCs w:val="24"/>
        </w:rPr>
      </w:pPr>
      <w:r w:rsidRPr="00535A5F">
        <w:rPr>
          <w:rFonts w:ascii="Times New Roman" w:hAnsi="Times New Roman"/>
          <w:sz w:val="24"/>
          <w:szCs w:val="24"/>
        </w:rPr>
        <w:t>Dūmejām un dūmeņa daļām, kas saskaras ar dūmgāzēm, jābūt no tērauda AISI 316L (vai ekvivalenta).</w:t>
      </w:r>
    </w:p>
    <w:p w14:paraId="2A4635B5" w14:textId="77777777" w:rsidR="00082D48" w:rsidRPr="00535A5F" w:rsidRDefault="00082D48" w:rsidP="00082D48">
      <w:pPr>
        <w:spacing w:after="0" w:line="240" w:lineRule="auto"/>
        <w:ind w:left="-284" w:right="-1"/>
        <w:jc w:val="both"/>
        <w:rPr>
          <w:rFonts w:ascii="Times New Roman" w:hAnsi="Times New Roman"/>
          <w:sz w:val="24"/>
          <w:szCs w:val="24"/>
        </w:rPr>
      </w:pPr>
      <w:r w:rsidRPr="00535A5F">
        <w:rPr>
          <w:rFonts w:ascii="Times New Roman" w:hAnsi="Times New Roman"/>
          <w:sz w:val="24"/>
          <w:szCs w:val="24"/>
        </w:rPr>
        <w:t>Metāla izstrādājumi, kuri pakļauti atmosfēras iedarbībai, apstrādājamas ar aizsargkrāsu sistēma, kas ir piemērota apkārtējās vides apstākļu kategorijai C3 (LVS EN ISO 12944-2</w:t>
      </w:r>
      <w:r w:rsidR="00A252DE" w:rsidRPr="00535A5F">
        <w:rPr>
          <w:rFonts w:ascii="Times New Roman" w:hAnsi="Times New Roman"/>
          <w:sz w:val="24"/>
          <w:szCs w:val="24"/>
        </w:rPr>
        <w:t>vai ekvivale</w:t>
      </w:r>
      <w:r w:rsidR="00A252DE">
        <w:rPr>
          <w:rFonts w:ascii="Times New Roman" w:hAnsi="Times New Roman"/>
          <w:sz w:val="24"/>
          <w:szCs w:val="24"/>
        </w:rPr>
        <w:t>nts</w:t>
      </w:r>
      <w:r w:rsidRPr="00535A5F">
        <w:rPr>
          <w:rFonts w:ascii="Times New Roman" w:hAnsi="Times New Roman"/>
          <w:sz w:val="24"/>
          <w:szCs w:val="24"/>
        </w:rPr>
        <w:t>) un kalpošanas ilguma kategorijai H (LVS EN ISO 12944-5</w:t>
      </w:r>
      <w:r w:rsidR="00A252DE" w:rsidRPr="00535A5F">
        <w:rPr>
          <w:rFonts w:ascii="Times New Roman" w:hAnsi="Times New Roman"/>
          <w:sz w:val="24"/>
          <w:szCs w:val="24"/>
        </w:rPr>
        <w:t>vai ekvivalent</w:t>
      </w:r>
      <w:r w:rsidR="00A252DE">
        <w:rPr>
          <w:rFonts w:ascii="Times New Roman" w:hAnsi="Times New Roman"/>
          <w:sz w:val="24"/>
          <w:szCs w:val="24"/>
        </w:rPr>
        <w:t>s</w:t>
      </w:r>
      <w:r w:rsidRPr="00535A5F">
        <w:rPr>
          <w:rFonts w:ascii="Times New Roman" w:hAnsi="Times New Roman"/>
          <w:sz w:val="24"/>
          <w:szCs w:val="24"/>
        </w:rPr>
        <w:t>).</w:t>
      </w:r>
    </w:p>
    <w:p w14:paraId="6287350C" w14:textId="77777777" w:rsidR="00082D48" w:rsidRPr="00535A5F" w:rsidRDefault="00082D48" w:rsidP="00082D48">
      <w:pPr>
        <w:spacing w:after="0" w:line="240" w:lineRule="auto"/>
        <w:ind w:left="-284" w:right="-1"/>
        <w:jc w:val="both"/>
        <w:rPr>
          <w:rFonts w:ascii="Times New Roman" w:hAnsi="Times New Roman"/>
          <w:sz w:val="24"/>
          <w:szCs w:val="24"/>
        </w:rPr>
      </w:pPr>
      <w:r w:rsidRPr="00535A5F">
        <w:rPr>
          <w:rFonts w:ascii="Times New Roman" w:hAnsi="Times New Roman"/>
          <w:sz w:val="24"/>
          <w:szCs w:val="24"/>
        </w:rPr>
        <w:t xml:space="preserve">Izstrādājumu, kuri piegādājami karsti cinkoti, pārklājumam jānodrošina kalpošanas ilguma kategorija H apkārtējās vides apstākļu kategorijā C3 atbilstoši LVS EN ISO 14713-1 </w:t>
      </w:r>
      <w:r w:rsidR="00A252DE" w:rsidRPr="00535A5F">
        <w:rPr>
          <w:rFonts w:ascii="Times New Roman" w:hAnsi="Times New Roman"/>
          <w:sz w:val="24"/>
          <w:szCs w:val="24"/>
        </w:rPr>
        <w:t>vai ekvivalent</w:t>
      </w:r>
      <w:r w:rsidR="00A252DE">
        <w:rPr>
          <w:rFonts w:ascii="Times New Roman" w:hAnsi="Times New Roman"/>
          <w:sz w:val="24"/>
          <w:szCs w:val="24"/>
        </w:rPr>
        <w:t>am</w:t>
      </w:r>
      <w:r w:rsidR="00A252DE" w:rsidRPr="00535A5F">
        <w:rPr>
          <w:rFonts w:ascii="Times New Roman" w:hAnsi="Times New Roman"/>
          <w:sz w:val="24"/>
          <w:szCs w:val="24"/>
        </w:rPr>
        <w:t xml:space="preserve"> standart</w:t>
      </w:r>
      <w:r w:rsidR="00A252DE">
        <w:rPr>
          <w:rFonts w:ascii="Times New Roman" w:hAnsi="Times New Roman"/>
          <w:sz w:val="24"/>
          <w:szCs w:val="24"/>
        </w:rPr>
        <w:t>am</w:t>
      </w:r>
      <w:r w:rsidRPr="00535A5F">
        <w:rPr>
          <w:rFonts w:ascii="Times New Roman" w:hAnsi="Times New Roman"/>
          <w:sz w:val="24"/>
          <w:szCs w:val="24"/>
        </w:rPr>
        <w:t xml:space="preserve">, ja nav noteikts citādi. Cinka aizsargslānis uzklājams pēc detaļu izgatavošanas ar karstās cinkošanas metodi atbilstoši EN ISO 14713-1 </w:t>
      </w:r>
      <w:r w:rsidR="00B16DE5" w:rsidRPr="00535A5F">
        <w:rPr>
          <w:rFonts w:ascii="Times New Roman" w:hAnsi="Times New Roman"/>
          <w:sz w:val="24"/>
          <w:szCs w:val="24"/>
        </w:rPr>
        <w:t>vai ekvivalent</w:t>
      </w:r>
      <w:r w:rsidR="00B16DE5">
        <w:rPr>
          <w:rFonts w:ascii="Times New Roman" w:hAnsi="Times New Roman"/>
          <w:sz w:val="24"/>
          <w:szCs w:val="24"/>
        </w:rPr>
        <w:t>am</w:t>
      </w:r>
      <w:r w:rsidR="00B16DE5" w:rsidRPr="00535A5F">
        <w:rPr>
          <w:rFonts w:ascii="Times New Roman" w:hAnsi="Times New Roman"/>
          <w:sz w:val="24"/>
          <w:szCs w:val="24"/>
        </w:rPr>
        <w:t xml:space="preserve"> standart</w:t>
      </w:r>
      <w:r w:rsidR="00B16DE5">
        <w:rPr>
          <w:rFonts w:ascii="Times New Roman" w:hAnsi="Times New Roman"/>
          <w:sz w:val="24"/>
          <w:szCs w:val="24"/>
        </w:rPr>
        <w:t>am</w:t>
      </w:r>
      <w:r w:rsidRPr="00535A5F">
        <w:rPr>
          <w:rFonts w:ascii="Times New Roman" w:hAnsi="Times New Roman"/>
          <w:sz w:val="24"/>
          <w:szCs w:val="24"/>
        </w:rPr>
        <w:t>.</w:t>
      </w:r>
    </w:p>
    <w:p w14:paraId="780AF475" w14:textId="77777777" w:rsidR="00082D48" w:rsidRPr="00535A5F" w:rsidRDefault="00082D48" w:rsidP="00082D48">
      <w:pPr>
        <w:spacing w:after="0" w:line="240" w:lineRule="auto"/>
        <w:ind w:left="-284" w:right="-1"/>
        <w:jc w:val="both"/>
        <w:rPr>
          <w:rFonts w:ascii="Times New Roman" w:hAnsi="Times New Roman"/>
          <w:sz w:val="24"/>
          <w:szCs w:val="24"/>
        </w:rPr>
      </w:pPr>
    </w:p>
    <w:p w14:paraId="57512A4F" w14:textId="77777777" w:rsidR="00082D48" w:rsidRPr="00535A5F" w:rsidRDefault="00082D48" w:rsidP="00082D48">
      <w:pPr>
        <w:widowControl w:val="0"/>
        <w:suppressAutoHyphens/>
        <w:autoSpaceDN w:val="0"/>
        <w:spacing w:after="0" w:line="240" w:lineRule="auto"/>
        <w:jc w:val="center"/>
        <w:textAlignment w:val="baseline"/>
        <w:rPr>
          <w:rFonts w:ascii="Times New Roman" w:hAnsi="Times New Roman"/>
          <w:b/>
          <w:bCs/>
          <w:kern w:val="3"/>
          <w:sz w:val="24"/>
          <w:szCs w:val="24"/>
          <w:lang w:eastAsia="zh-CN"/>
        </w:rPr>
      </w:pPr>
      <w:r w:rsidRPr="00535A5F">
        <w:rPr>
          <w:rFonts w:ascii="Times New Roman" w:hAnsi="Times New Roman"/>
          <w:b/>
          <w:bCs/>
          <w:kern w:val="3"/>
          <w:sz w:val="24"/>
          <w:szCs w:val="24"/>
          <w:lang w:eastAsia="zh-CN"/>
        </w:rPr>
        <w:t>4.16.2. Izrakumu apjomi</w:t>
      </w:r>
    </w:p>
    <w:p w14:paraId="5FD0F1A3"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Uzņēmējam jāpiedāvā teritorijas līmenis, balstoties uz informāciju no teritorijas topogrāfijas, grunts izpētes un katlumājas galējā plānojuma.</w:t>
      </w:r>
    </w:p>
    <w:p w14:paraId="6DD2EB5B"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Piedāvājumā jāpiedāvā visi projekta realizācijai nepieciešamie zemes darbu apjomi.</w:t>
      </w:r>
    </w:p>
    <w:p w14:paraId="4F9BE689"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Nepiemērotais materiāls jānoglabā ārpus teritorijas apstiprinātās izgāztuvēs. Jāizstrādā sanācijas plāns, piesārņotais materiāls ir jāutilizē. Uzņēmējam jāsaņem nepieciešamās atļaujas.</w:t>
      </w:r>
    </w:p>
    <w:p w14:paraId="2AE805F0" w14:textId="77777777" w:rsidR="00082D48" w:rsidRPr="00535A5F" w:rsidRDefault="00082D48" w:rsidP="00082D48">
      <w:pPr>
        <w:widowControl w:val="0"/>
        <w:suppressAutoHyphens/>
        <w:autoSpaceDN w:val="0"/>
        <w:spacing w:after="0" w:line="240" w:lineRule="auto"/>
        <w:ind w:firstLine="720"/>
        <w:textAlignment w:val="baseline"/>
        <w:rPr>
          <w:rFonts w:ascii="Times New Roman" w:hAnsi="Times New Roman"/>
          <w:kern w:val="3"/>
          <w:sz w:val="24"/>
          <w:szCs w:val="24"/>
          <w:lang w:eastAsia="zh-CN"/>
        </w:rPr>
      </w:pPr>
    </w:p>
    <w:p w14:paraId="22389ECF" w14:textId="77777777" w:rsidR="00082D48" w:rsidRPr="00535A5F" w:rsidRDefault="00082D48" w:rsidP="00082D48">
      <w:pPr>
        <w:widowControl w:val="0"/>
        <w:suppressAutoHyphens/>
        <w:autoSpaceDN w:val="0"/>
        <w:spacing w:after="0" w:line="240" w:lineRule="auto"/>
        <w:jc w:val="center"/>
        <w:textAlignment w:val="baseline"/>
        <w:rPr>
          <w:rFonts w:ascii="Times New Roman" w:hAnsi="Times New Roman"/>
          <w:b/>
          <w:bCs/>
          <w:kern w:val="3"/>
          <w:sz w:val="24"/>
          <w:szCs w:val="24"/>
          <w:lang w:eastAsia="zh-CN"/>
        </w:rPr>
      </w:pPr>
      <w:r w:rsidRPr="00535A5F">
        <w:rPr>
          <w:rFonts w:ascii="Times New Roman" w:hAnsi="Times New Roman"/>
          <w:b/>
          <w:bCs/>
          <w:kern w:val="3"/>
          <w:sz w:val="24"/>
          <w:szCs w:val="24"/>
          <w:lang w:eastAsia="zh-CN"/>
        </w:rPr>
        <w:t>4.16.3. Ceļi un stāvlaukumi</w:t>
      </w:r>
    </w:p>
    <w:p w14:paraId="71311DC6"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Šī Līguma ietvaros jābūt iekļautiem cietā seguma piebraucamajiem ceļiem, ceļiem zem nojumēm (kurināma padeves un sadales vietā), kā arī cietā seguma laukums zem klajas debess kurināmā piegādei un pelnu konteineru izvešanai. Paredzēt </w:t>
      </w:r>
      <w:r w:rsidRPr="00535A5F">
        <w:rPr>
          <w:rFonts w:ascii="Times New Roman" w:hAnsi="Times New Roman"/>
          <w:sz w:val="24"/>
          <w:szCs w:val="24"/>
        </w:rPr>
        <w:t>tādas konstrukcijas un izmēru ceļus un laukumus, lai tiktu nodrošināta netraucēta šķeldas vedēju iebraukšana teritorijā, manevrēšana nostājoties uz svariem pirms un pēc izkraušanas, izkraujot kravu. Projektējot pieņemt autotransporta maksimālos izmērus, garums ne mazāk kā 18 m, pagrieziena rādiuss ne mazāks kā 12 m. Ceļu un laukumu segumam ir jābūt noturīgam pret sāls iedarbību, bet konstrukciju un izbūves tehnoloģiju izvēlēties saskaņā ar VAS ″Latvijas Valsts ceļi″ „Ceļu specifikācijas 2017” prasībām.</w:t>
      </w:r>
    </w:p>
    <w:p w14:paraId="04502613" w14:textId="77777777" w:rsidR="00082D48" w:rsidRPr="00535A5F" w:rsidRDefault="00082D48" w:rsidP="00082D48">
      <w:pPr>
        <w:widowControl w:val="0"/>
        <w:suppressAutoHyphens/>
        <w:autoSpaceDN w:val="0"/>
        <w:spacing w:after="0" w:line="240" w:lineRule="auto"/>
        <w:jc w:val="both"/>
        <w:textAlignment w:val="baseline"/>
        <w:rPr>
          <w:rFonts w:ascii="Times New Roman" w:hAnsi="Times New Roman"/>
          <w:kern w:val="3"/>
          <w:sz w:val="24"/>
          <w:szCs w:val="24"/>
          <w:lang w:eastAsia="zh-CN"/>
        </w:rPr>
      </w:pPr>
    </w:p>
    <w:p w14:paraId="11D1652C" w14:textId="77777777" w:rsidR="00082D48" w:rsidRPr="00535A5F" w:rsidRDefault="00082D48" w:rsidP="00082D48">
      <w:pPr>
        <w:widowControl w:val="0"/>
        <w:suppressAutoHyphens/>
        <w:autoSpaceDN w:val="0"/>
        <w:spacing w:after="0" w:line="240" w:lineRule="auto"/>
        <w:jc w:val="center"/>
        <w:textAlignment w:val="baseline"/>
        <w:rPr>
          <w:rFonts w:ascii="Times New Roman" w:hAnsi="Times New Roman"/>
          <w:b/>
          <w:bCs/>
          <w:kern w:val="3"/>
          <w:sz w:val="24"/>
          <w:szCs w:val="24"/>
          <w:lang w:eastAsia="zh-CN"/>
        </w:rPr>
      </w:pPr>
      <w:r w:rsidRPr="00535A5F">
        <w:rPr>
          <w:rFonts w:ascii="Times New Roman" w:hAnsi="Times New Roman"/>
          <w:b/>
          <w:bCs/>
          <w:kern w:val="3"/>
          <w:sz w:val="24"/>
          <w:szCs w:val="24"/>
          <w:lang w:eastAsia="zh-CN"/>
        </w:rPr>
        <w:t>4.16.4. Autosvari</w:t>
      </w:r>
    </w:p>
    <w:p w14:paraId="2922FA4A" w14:textId="77777777" w:rsidR="00082D48" w:rsidRPr="00535A5F" w:rsidRDefault="00082D48" w:rsidP="00082D48">
      <w:pPr>
        <w:spacing w:after="0" w:line="240" w:lineRule="auto"/>
        <w:ind w:firstLine="720"/>
        <w:jc w:val="both"/>
        <w:textAlignment w:val="baseline"/>
        <w:rPr>
          <w:rFonts w:ascii="Times New Roman" w:hAnsi="Times New Roman"/>
          <w:sz w:val="24"/>
          <w:szCs w:val="24"/>
        </w:rPr>
      </w:pPr>
      <w:r w:rsidRPr="00535A5F">
        <w:rPr>
          <w:rFonts w:ascii="Times New Roman" w:hAnsi="Times New Roman"/>
          <w:sz w:val="24"/>
          <w:szCs w:val="24"/>
        </w:rPr>
        <w:t>Objektā uzstādāmi autosvari. Plānojumam jābūt tādam, lai gan pilnai, gan jau izkrautai automašīnai būtu ērti uz tiem uzbraukt. Autosvariem jābūt ērti ekspluatējamiem (sniega, koku lapu un citu gružu tīrīšana). Autosvariem ir jābūt aprīkotiem ar sekojošām iekārtam: elektronisko karšu automātiskā nolasīšanas sistēma ar barjeru, lai iekļūtu teritorijā un elektronisko karšu nolasīšanas sistēma pirms svariem un pēc izkraušanas, kas identificē konkrētu mašīnu. Plānotais svaru minimālais garums ir 14m, svēršanas maksimālais ir svars 60t. Jāparedz automašīnas svēršana pirms iebraukšanas ar pilnu kravu un izbraucot pēc kravas izkraušanas. Svaros jābūt 20 kg iedaļām un tiem jāatbilst LVS EN 45501:2015 tipa standartam, vai tā ekvivalentam.</w:t>
      </w:r>
      <w:r w:rsidRPr="00535A5F">
        <w:rPr>
          <w:rStyle w:val="gmail-msocommentreference"/>
          <w:rFonts w:ascii="Times New Roman" w:hAnsi="Times New Roman"/>
          <w:sz w:val="24"/>
          <w:szCs w:val="24"/>
        </w:rPr>
        <w:t> </w:t>
      </w:r>
    </w:p>
    <w:p w14:paraId="3DE8B04A"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Jānodrošina piekļuves sistēma ar vietkartēm, kas nodrošina iebraukšanu pa galvenajiem vārtiem teritorijā, kā arī nodrošina svēršanās parametru uzskaiti, kas integrēta svaru uzskaites sistēmā. Nodrošina uzskaiti vismaz pēc šādiem parametriem: piegādātājs (uzņēmums, mašīna, šoferis), piegādes laiks un kravas svars. Pie svariem jāuzstāda luksofors un ekrāns. Luksoforā jābūt zaļai un sarkanai gaisma; sarkanā gaisma – rādījums nav piefiksēts, zaļā gaisma – rādījums ir piefiksēts.</w:t>
      </w:r>
    </w:p>
    <w:p w14:paraId="22BFE4B2" w14:textId="77777777" w:rsidR="00082D48" w:rsidRPr="00535A5F" w:rsidRDefault="00082D48" w:rsidP="00082D48">
      <w:pPr>
        <w:widowControl w:val="0"/>
        <w:suppressAutoHyphens/>
        <w:autoSpaceDN w:val="0"/>
        <w:spacing w:after="0" w:line="240" w:lineRule="auto"/>
        <w:textAlignment w:val="baseline"/>
        <w:rPr>
          <w:rFonts w:ascii="Times New Roman" w:hAnsi="Times New Roman"/>
          <w:kern w:val="3"/>
          <w:sz w:val="24"/>
          <w:szCs w:val="24"/>
          <w:lang w:eastAsia="zh-CN"/>
        </w:rPr>
      </w:pPr>
    </w:p>
    <w:p w14:paraId="36B54407" w14:textId="77777777" w:rsidR="00082D48" w:rsidRPr="00535A5F" w:rsidRDefault="00082D48" w:rsidP="00082D48">
      <w:pPr>
        <w:widowControl w:val="0"/>
        <w:suppressAutoHyphens/>
        <w:autoSpaceDN w:val="0"/>
        <w:spacing w:after="0" w:line="240" w:lineRule="auto"/>
        <w:jc w:val="center"/>
        <w:textAlignment w:val="baseline"/>
        <w:rPr>
          <w:rFonts w:ascii="Times New Roman" w:hAnsi="Times New Roman"/>
          <w:b/>
          <w:bCs/>
          <w:kern w:val="3"/>
          <w:sz w:val="24"/>
          <w:szCs w:val="24"/>
          <w:lang w:eastAsia="zh-CN"/>
        </w:rPr>
      </w:pPr>
      <w:r w:rsidRPr="00535A5F">
        <w:rPr>
          <w:rFonts w:ascii="Times New Roman" w:hAnsi="Times New Roman"/>
          <w:b/>
          <w:bCs/>
          <w:kern w:val="3"/>
          <w:sz w:val="24"/>
          <w:szCs w:val="24"/>
          <w:lang w:eastAsia="zh-CN"/>
        </w:rPr>
        <w:lastRenderedPageBreak/>
        <w:t>4.16.5. Būvlaukuma sakārtošana</w:t>
      </w:r>
    </w:p>
    <w:p w14:paraId="62FF7F55"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 xml:space="preserve">Sakārtošanas darbi būvlaukuma robežās jāveic Uzņēmējam. </w:t>
      </w:r>
    </w:p>
    <w:p w14:paraId="7EC4C1F5"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p>
    <w:p w14:paraId="5D51CB4A" w14:textId="77777777" w:rsidR="00082D48" w:rsidRPr="00535A5F" w:rsidRDefault="00082D48" w:rsidP="00082D48">
      <w:pPr>
        <w:widowControl w:val="0"/>
        <w:suppressAutoHyphens/>
        <w:autoSpaceDN w:val="0"/>
        <w:spacing w:after="0" w:line="240" w:lineRule="auto"/>
        <w:jc w:val="center"/>
        <w:textAlignment w:val="baseline"/>
        <w:rPr>
          <w:rFonts w:ascii="Times New Roman" w:hAnsi="Times New Roman"/>
          <w:b/>
          <w:bCs/>
          <w:kern w:val="3"/>
          <w:sz w:val="24"/>
          <w:szCs w:val="24"/>
          <w:lang w:eastAsia="zh-CN"/>
        </w:rPr>
      </w:pPr>
      <w:r w:rsidRPr="00535A5F">
        <w:rPr>
          <w:rFonts w:ascii="Times New Roman" w:hAnsi="Times New Roman"/>
          <w:b/>
          <w:bCs/>
          <w:kern w:val="3"/>
          <w:sz w:val="24"/>
          <w:szCs w:val="24"/>
          <w:lang w:eastAsia="zh-CN"/>
        </w:rPr>
        <w:t>4.16.6. Nožogojums</w:t>
      </w:r>
    </w:p>
    <w:p w14:paraId="25F0B651"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kern w:val="3"/>
          <w:sz w:val="24"/>
          <w:szCs w:val="24"/>
          <w:lang w:eastAsia="zh-CN"/>
        </w:rPr>
      </w:pPr>
      <w:r w:rsidRPr="00535A5F">
        <w:rPr>
          <w:rFonts w:ascii="Times New Roman" w:hAnsi="Times New Roman"/>
          <w:kern w:val="3"/>
          <w:sz w:val="24"/>
          <w:szCs w:val="24"/>
          <w:lang w:eastAsia="zh-CN"/>
        </w:rPr>
        <w:t>Uzņēmējam apjomā, ja nepieciešams, ir būvniecības un iekārtu uzglabāšanas zonas pagaidu nožogošana. Pagaidu nožogojumam jābūt demontētam pēc būvniecības. Uzņēmējs būvdarbu laikā atbild par būvlaukumu un tā drošību tai skaitā par tajā esošajām materiālajām vērtībām.</w:t>
      </w:r>
    </w:p>
    <w:p w14:paraId="1E8F1280" w14:textId="77777777" w:rsidR="00082D48" w:rsidRPr="00535A5F" w:rsidRDefault="00082D48" w:rsidP="00082D48">
      <w:pPr>
        <w:widowControl w:val="0"/>
        <w:suppressAutoHyphens/>
        <w:autoSpaceDN w:val="0"/>
        <w:spacing w:after="0" w:line="240" w:lineRule="auto"/>
        <w:jc w:val="center"/>
        <w:textAlignment w:val="baseline"/>
        <w:rPr>
          <w:rFonts w:ascii="Times New Roman" w:hAnsi="Times New Roman"/>
          <w:b/>
          <w:bCs/>
          <w:kern w:val="3"/>
          <w:sz w:val="24"/>
          <w:szCs w:val="24"/>
          <w:lang w:eastAsia="zh-CN"/>
        </w:rPr>
      </w:pPr>
      <w:r w:rsidRPr="00535A5F">
        <w:rPr>
          <w:rFonts w:ascii="Times New Roman" w:hAnsi="Times New Roman"/>
          <w:b/>
          <w:bCs/>
          <w:kern w:val="3"/>
          <w:sz w:val="24"/>
          <w:szCs w:val="24"/>
          <w:lang w:eastAsia="zh-CN"/>
        </w:rPr>
        <w:t>4.16.7. Kurināmā pieņemšanas un padeves punkts</w:t>
      </w:r>
    </w:p>
    <w:p w14:paraId="71C58081" w14:textId="77777777" w:rsidR="00082D48" w:rsidRPr="00535A5F" w:rsidRDefault="00082D48" w:rsidP="00082D48">
      <w:pPr>
        <w:widowControl w:val="0"/>
        <w:suppressAutoHyphens/>
        <w:autoSpaceDN w:val="0"/>
        <w:spacing w:after="0" w:line="240" w:lineRule="auto"/>
        <w:jc w:val="center"/>
        <w:textAlignment w:val="baseline"/>
        <w:rPr>
          <w:rFonts w:ascii="Times New Roman" w:hAnsi="Times New Roman"/>
          <w:b/>
          <w:bCs/>
          <w:kern w:val="3"/>
          <w:sz w:val="24"/>
          <w:szCs w:val="24"/>
          <w:lang w:eastAsia="zh-CN"/>
        </w:rPr>
      </w:pPr>
    </w:p>
    <w:p w14:paraId="40DFC40F" w14:textId="77777777" w:rsidR="00082D48" w:rsidRPr="00535A5F" w:rsidRDefault="00082D48" w:rsidP="00082D48">
      <w:pPr>
        <w:widowControl w:val="0"/>
        <w:suppressAutoHyphens/>
        <w:autoSpaceDN w:val="0"/>
        <w:spacing w:after="0" w:line="240" w:lineRule="auto"/>
        <w:ind w:firstLine="720"/>
        <w:jc w:val="both"/>
        <w:textAlignment w:val="baseline"/>
        <w:rPr>
          <w:rFonts w:ascii="Times New Roman" w:hAnsi="Times New Roman"/>
          <w:sz w:val="24"/>
          <w:szCs w:val="24"/>
        </w:rPr>
      </w:pPr>
      <w:r w:rsidRPr="00535A5F">
        <w:rPr>
          <w:rFonts w:ascii="Times New Roman" w:hAnsi="Times New Roman"/>
          <w:sz w:val="24"/>
          <w:szCs w:val="24"/>
        </w:rPr>
        <w:t>Tiek paredzēts izbūvēt divus kurināmā pieņemšanas un padeves punktus. Kurināmo uz pieņemšanas un padeves punktu piegādā ar autotransportu ar izkraušanu uzbraucot uz kustīgajām grīdām. Kurināmā pieņemšanas un padeves punkts sastāv slēgta tipa noliktavas, kopējam noliktavās uzglabājamajam šķeldas apjomam jānodrošina katla darbu ne mazāk kā 2,5 diennaktis pie nominālās katla slodzes. Sienas izgatavotas no tērauda vai monolīta. Paredzēt kurināmā pieņemšanas un padeves punkta apgaismojumu, lai kurināmā pieņemšana varētu notikt diennakts tumšajā laikā. Aprēķinot ēku un laukumu izmērus, ņemot vērā, ka paredzēts izmantot šķeldas vedējus ar garumu ne mazāku par 18m, ar aptuveni tilpumu 90 m</w:t>
      </w:r>
      <w:r w:rsidRPr="00535A5F">
        <w:rPr>
          <w:rFonts w:ascii="Times New Roman" w:hAnsi="Times New Roman"/>
          <w:sz w:val="24"/>
          <w:szCs w:val="24"/>
          <w:vertAlign w:val="superscript"/>
        </w:rPr>
        <w:t>3</w:t>
      </w:r>
      <w:r w:rsidRPr="00535A5F">
        <w:rPr>
          <w:rFonts w:ascii="Times New Roman" w:hAnsi="Times New Roman"/>
          <w:sz w:val="24"/>
          <w:szCs w:val="24"/>
        </w:rPr>
        <w:t xml:space="preserve"> un izkraušanu ar „kustīgo grīdu” caur aizmuguri. Pie kurināmā izbēršanas jāparedz iespēja kurināmā paraugu noņemšanai izkraukšanas procesā. Šķeldas izbēršana notiek uz kustīgajām grīdām.</w:t>
      </w:r>
    </w:p>
    <w:p w14:paraId="63713C34" w14:textId="77777777" w:rsidR="00082D48" w:rsidRPr="00535A5F" w:rsidRDefault="00082D48" w:rsidP="00082D48">
      <w:pPr>
        <w:widowControl w:val="0"/>
        <w:suppressAutoHyphens/>
        <w:autoSpaceDN w:val="0"/>
        <w:spacing w:after="0" w:line="240" w:lineRule="auto"/>
        <w:jc w:val="both"/>
        <w:textAlignment w:val="baseline"/>
        <w:rPr>
          <w:rFonts w:ascii="Times New Roman" w:hAnsi="Times New Roman"/>
          <w:b/>
          <w:bCs/>
          <w:kern w:val="3"/>
          <w:sz w:val="24"/>
          <w:szCs w:val="24"/>
          <w:lang w:eastAsia="zh-CN"/>
        </w:rPr>
      </w:pPr>
    </w:p>
    <w:p w14:paraId="0A1F7F0B" w14:textId="77777777" w:rsidR="00082D48" w:rsidRPr="00535A5F" w:rsidRDefault="00082D48" w:rsidP="00446D3F">
      <w:pPr>
        <w:pStyle w:val="afc"/>
        <w:keepNext/>
        <w:numPr>
          <w:ilvl w:val="1"/>
          <w:numId w:val="80"/>
        </w:numPr>
        <w:spacing w:after="0" w:line="240" w:lineRule="auto"/>
        <w:ind w:left="0" w:firstLine="0"/>
        <w:contextualSpacing w:val="0"/>
        <w:jc w:val="center"/>
        <w:outlineLvl w:val="3"/>
        <w:rPr>
          <w:rFonts w:ascii="Times New Roman" w:hAnsi="Times New Roman"/>
          <w:b/>
          <w:bCs/>
          <w:sz w:val="24"/>
          <w:szCs w:val="24"/>
        </w:rPr>
      </w:pPr>
      <w:r w:rsidRPr="00535A5F">
        <w:rPr>
          <w:rFonts w:ascii="Times New Roman" w:hAnsi="Times New Roman"/>
          <w:b/>
          <w:bCs/>
          <w:sz w:val="24"/>
          <w:szCs w:val="24"/>
        </w:rPr>
        <w:t>Ūdens un sanitārie pakalpojumi</w:t>
      </w:r>
    </w:p>
    <w:p w14:paraId="75598EE7" w14:textId="77777777" w:rsidR="00082D48" w:rsidRPr="00535A5F" w:rsidRDefault="00082D48" w:rsidP="00082D48">
      <w:pPr>
        <w:spacing w:after="0" w:line="240" w:lineRule="auto"/>
        <w:ind w:left="1304"/>
        <w:rPr>
          <w:rFonts w:ascii="Times New Roman" w:hAnsi="Times New Roman"/>
          <w:sz w:val="24"/>
          <w:szCs w:val="24"/>
        </w:rPr>
      </w:pPr>
    </w:p>
    <w:p w14:paraId="07CC1FD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Jānodrošina sadzīves kanalizācijas, ražošanas kanalizācijas un lietus kanalizācijas sistēmu izbūve no jaunajām būvēm un iekārtām līdz norādītajiem pieslēgumu punktiem (veicot rekonstrukcija esošajiem inženierkomunikāciju tīkliem, kas paliek ekspluatācijā pēc rekonstrukcijas).</w:t>
      </w:r>
    </w:p>
    <w:p w14:paraId="3CED5DFB"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Grīdām un ceļu segumiem jābūt ar kritumiem, lai veicinātu noplūdi atbilstošajā sistēmā. Sanitārajām un mazgāšanās ierīcēm jābūt nodrošinātām atbilstoši paredzētajam iekārtas apkalpojošajam cilvēku skaitam (tiks precīzi definēts tehniskā projekta stadijā). </w:t>
      </w:r>
    </w:p>
    <w:p w14:paraId="793B43D7"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Pārējās inženierkomunikācijas ir jāparedz izbūvēt saistībā ar rekonstrukcijai pakļauto katlumājas ēkas daļu, pēc iespējas saglabājot neskartas esošās iekārtas, kuras ir darba kārtība un var turpināt funkcionēt.</w:t>
      </w:r>
    </w:p>
    <w:p w14:paraId="71A69141" w14:textId="77777777" w:rsidR="00082D48" w:rsidRPr="00535A5F" w:rsidRDefault="00082D48" w:rsidP="00082D48">
      <w:pPr>
        <w:spacing w:after="0" w:line="240" w:lineRule="auto"/>
        <w:ind w:left="1304"/>
        <w:rPr>
          <w:rFonts w:ascii="Times New Roman" w:hAnsi="Times New Roman"/>
          <w:sz w:val="24"/>
          <w:szCs w:val="24"/>
        </w:rPr>
      </w:pPr>
    </w:p>
    <w:p w14:paraId="1E1F5816" w14:textId="77777777" w:rsidR="00082D48" w:rsidRPr="00535A5F" w:rsidRDefault="00082D48" w:rsidP="00446D3F">
      <w:pPr>
        <w:pStyle w:val="afc"/>
        <w:numPr>
          <w:ilvl w:val="2"/>
          <w:numId w:val="80"/>
        </w:numPr>
        <w:spacing w:after="0" w:line="240" w:lineRule="auto"/>
        <w:ind w:left="0" w:firstLine="0"/>
        <w:contextualSpacing w:val="0"/>
        <w:jc w:val="center"/>
        <w:outlineLvl w:val="4"/>
        <w:rPr>
          <w:rFonts w:ascii="Times New Roman" w:hAnsi="Times New Roman"/>
          <w:b/>
          <w:bCs/>
          <w:sz w:val="24"/>
          <w:szCs w:val="24"/>
        </w:rPr>
      </w:pPr>
      <w:r w:rsidRPr="00535A5F">
        <w:rPr>
          <w:rFonts w:ascii="Times New Roman" w:hAnsi="Times New Roman"/>
          <w:b/>
          <w:bCs/>
          <w:sz w:val="24"/>
          <w:szCs w:val="24"/>
        </w:rPr>
        <w:t>Kanalizācija</w:t>
      </w:r>
    </w:p>
    <w:p w14:paraId="33830601" w14:textId="77777777" w:rsidR="00082D48" w:rsidRPr="00535A5F" w:rsidRDefault="00082D48" w:rsidP="00082D48">
      <w:pPr>
        <w:spacing w:after="0" w:line="240" w:lineRule="auto"/>
        <w:ind w:firstLine="720"/>
        <w:jc w:val="both"/>
        <w:outlineLvl w:val="4"/>
        <w:rPr>
          <w:rFonts w:ascii="Times New Roman" w:hAnsi="Times New Roman"/>
          <w:bCs/>
          <w:sz w:val="24"/>
          <w:szCs w:val="24"/>
        </w:rPr>
      </w:pPr>
      <w:r w:rsidRPr="00535A5F">
        <w:rPr>
          <w:rFonts w:ascii="Times New Roman" w:hAnsi="Times New Roman"/>
          <w:bCs/>
          <w:sz w:val="24"/>
          <w:szCs w:val="24"/>
        </w:rPr>
        <w:t>Objekts nodrošināms ar tā darbībai nepieciešamajām kanalizācijas sistēmām ietverot to pieslēgumus pie centralizētajiem tīkliem atbilstoši spēkā esošajiem normatīvajiem aktiem un attiecīgo inženiertīklu turētāju tehniskajiem noteikumiem. Piedāvājumā jāietver visas notekūdeņu attīrīšanas sistēmas, ja tādas nepieciešamas lai nodrošinātu novadāmā ūdens kvalitātes rādītājus atbilstoši spēkā esošajiem normatīvajiem aktiem un attiecīgo inženiertīklu turētāju tehniskajiem noteikumiem. Notekūdeņu novades sistēmu izbūvei izmantot ekspluatācijas apstākļiem atbilstošus materiālus.</w:t>
      </w:r>
    </w:p>
    <w:p w14:paraId="448A2F2D" w14:textId="77777777" w:rsidR="00082D48" w:rsidRPr="00535A5F" w:rsidRDefault="00082D48" w:rsidP="00446D3F">
      <w:pPr>
        <w:pStyle w:val="afc"/>
        <w:numPr>
          <w:ilvl w:val="2"/>
          <w:numId w:val="80"/>
        </w:numPr>
        <w:spacing w:after="0" w:line="240" w:lineRule="auto"/>
        <w:ind w:left="0" w:firstLine="0"/>
        <w:contextualSpacing w:val="0"/>
        <w:jc w:val="center"/>
        <w:outlineLvl w:val="4"/>
        <w:rPr>
          <w:rFonts w:ascii="Times New Roman" w:hAnsi="Times New Roman"/>
          <w:b/>
          <w:bCs/>
          <w:sz w:val="24"/>
          <w:szCs w:val="24"/>
        </w:rPr>
      </w:pPr>
      <w:r w:rsidRPr="00535A5F">
        <w:rPr>
          <w:rFonts w:ascii="Times New Roman" w:hAnsi="Times New Roman"/>
          <w:b/>
          <w:bCs/>
          <w:sz w:val="24"/>
          <w:szCs w:val="24"/>
        </w:rPr>
        <w:t>Citi ar ūdeni saistīti pakalpojumi</w:t>
      </w:r>
    </w:p>
    <w:p w14:paraId="0440B0E3" w14:textId="77777777" w:rsidR="00082D48" w:rsidRPr="00535A5F" w:rsidRDefault="00055608" w:rsidP="00082D48">
      <w:pPr>
        <w:spacing w:after="0" w:line="240" w:lineRule="auto"/>
        <w:ind w:firstLine="720"/>
        <w:jc w:val="both"/>
        <w:outlineLvl w:val="4"/>
        <w:rPr>
          <w:rFonts w:ascii="Times New Roman" w:hAnsi="Times New Roman"/>
          <w:bCs/>
          <w:sz w:val="24"/>
          <w:szCs w:val="24"/>
          <w:highlight w:val="yellow"/>
        </w:rPr>
      </w:pPr>
      <w:r>
        <w:rPr>
          <w:rFonts w:ascii="Times New Roman" w:hAnsi="Times New Roman"/>
          <w:bCs/>
          <w:sz w:val="24"/>
          <w:szCs w:val="24"/>
        </w:rPr>
        <w:t>Kandidāt</w:t>
      </w:r>
      <w:r w:rsidR="00082D48" w:rsidRPr="00535A5F">
        <w:rPr>
          <w:rFonts w:ascii="Times New Roman" w:hAnsi="Times New Roman"/>
          <w:bCs/>
          <w:sz w:val="24"/>
          <w:szCs w:val="24"/>
        </w:rPr>
        <w:t>am piedāvājumā paredzēt pieslēgumu centralizētajam dzeramā ūdens apgāds tīklam, pieslēgumu izmantot objekta sadzīves, saimnieciskajām un ugunsdzēsības ūdensvada vajadzībām. Tehnoloģiskā patēriņa nodrošināšanai (katlu kontūra piebarošana) paredzēt pieslēgumu pie esošā SC3 ūdens sagatavošanas mezgla.</w:t>
      </w:r>
    </w:p>
    <w:p w14:paraId="40CE9848" w14:textId="77777777" w:rsidR="00082D48" w:rsidRPr="00535A5F" w:rsidRDefault="00082D48" w:rsidP="00446D3F">
      <w:pPr>
        <w:pStyle w:val="afc"/>
        <w:keepNext/>
        <w:numPr>
          <w:ilvl w:val="1"/>
          <w:numId w:val="80"/>
        </w:numPr>
        <w:spacing w:after="0" w:line="240" w:lineRule="auto"/>
        <w:ind w:left="0" w:firstLine="0"/>
        <w:contextualSpacing w:val="0"/>
        <w:jc w:val="center"/>
        <w:outlineLvl w:val="3"/>
        <w:rPr>
          <w:rFonts w:ascii="Times New Roman" w:hAnsi="Times New Roman"/>
          <w:b/>
          <w:bCs/>
          <w:sz w:val="24"/>
          <w:szCs w:val="24"/>
        </w:rPr>
      </w:pPr>
      <w:r w:rsidRPr="00535A5F">
        <w:rPr>
          <w:rFonts w:ascii="Times New Roman" w:hAnsi="Times New Roman"/>
          <w:b/>
          <w:bCs/>
          <w:sz w:val="24"/>
          <w:szCs w:val="24"/>
        </w:rPr>
        <w:t>Apkures un ventilācijas sistēmas</w:t>
      </w:r>
    </w:p>
    <w:p w14:paraId="50B4D540" w14:textId="77777777" w:rsidR="00082D48" w:rsidRPr="00535A5F" w:rsidRDefault="00082D48" w:rsidP="00082D48">
      <w:pPr>
        <w:spacing w:after="0" w:line="240" w:lineRule="auto"/>
        <w:outlineLvl w:val="4"/>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6"/>
        <w:gridCol w:w="4156"/>
      </w:tblGrid>
      <w:tr w:rsidR="00082D48" w:rsidRPr="00535A5F" w14:paraId="13C050EF" w14:textId="77777777" w:rsidTr="007627E4">
        <w:tc>
          <w:tcPr>
            <w:tcW w:w="8312" w:type="dxa"/>
            <w:gridSpan w:val="2"/>
          </w:tcPr>
          <w:p w14:paraId="4465E2F3"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lastRenderedPageBreak/>
              <w:t>Apkures un ventilācijas sistēmu projekta pamatā ir šādi dati:</w:t>
            </w:r>
          </w:p>
        </w:tc>
      </w:tr>
      <w:tr w:rsidR="00082D48" w:rsidRPr="00535A5F" w14:paraId="5B53CBAC" w14:textId="77777777" w:rsidTr="007627E4">
        <w:tc>
          <w:tcPr>
            <w:tcW w:w="8312" w:type="dxa"/>
            <w:gridSpan w:val="2"/>
          </w:tcPr>
          <w:p w14:paraId="53ED8D55"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u w:val="single"/>
              </w:rPr>
              <w:t>Gaisa temperatūra:</w:t>
            </w:r>
          </w:p>
        </w:tc>
      </w:tr>
      <w:tr w:rsidR="00082D48" w:rsidRPr="00535A5F" w14:paraId="3BA71F3F" w14:textId="77777777" w:rsidTr="007627E4">
        <w:tc>
          <w:tcPr>
            <w:tcW w:w="4156" w:type="dxa"/>
          </w:tcPr>
          <w:p w14:paraId="38B95E80"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Ziemā</w:t>
            </w:r>
          </w:p>
        </w:tc>
        <w:tc>
          <w:tcPr>
            <w:tcW w:w="4156" w:type="dxa"/>
          </w:tcPr>
          <w:p w14:paraId="3A6B263F"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- 25</w:t>
            </w:r>
            <w:r w:rsidRPr="00535A5F">
              <w:rPr>
                <w:rFonts w:ascii="Times New Roman" w:hAnsi="Times New Roman"/>
                <w:sz w:val="24"/>
                <w:szCs w:val="24"/>
                <w:vertAlign w:val="superscript"/>
              </w:rPr>
              <w:t>o</w:t>
            </w:r>
            <w:r w:rsidRPr="00535A5F">
              <w:rPr>
                <w:rFonts w:ascii="Times New Roman" w:hAnsi="Times New Roman"/>
                <w:sz w:val="24"/>
                <w:szCs w:val="24"/>
              </w:rPr>
              <w:t>C</w:t>
            </w:r>
          </w:p>
        </w:tc>
      </w:tr>
      <w:tr w:rsidR="00082D48" w:rsidRPr="00535A5F" w14:paraId="43FF48E0" w14:textId="77777777" w:rsidTr="007627E4">
        <w:tc>
          <w:tcPr>
            <w:tcW w:w="4156" w:type="dxa"/>
          </w:tcPr>
          <w:p w14:paraId="15667DFE"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vasarā</w:t>
            </w:r>
          </w:p>
        </w:tc>
        <w:tc>
          <w:tcPr>
            <w:tcW w:w="4156" w:type="dxa"/>
          </w:tcPr>
          <w:p w14:paraId="17FC4567"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+ 27</w:t>
            </w:r>
            <w:r w:rsidRPr="00535A5F">
              <w:rPr>
                <w:rFonts w:ascii="Times New Roman" w:hAnsi="Times New Roman"/>
                <w:sz w:val="24"/>
                <w:szCs w:val="24"/>
                <w:vertAlign w:val="superscript"/>
              </w:rPr>
              <w:t>o</w:t>
            </w:r>
            <w:r w:rsidRPr="00535A5F">
              <w:rPr>
                <w:rFonts w:ascii="Times New Roman" w:hAnsi="Times New Roman"/>
                <w:sz w:val="24"/>
                <w:szCs w:val="24"/>
              </w:rPr>
              <w:t>C</w:t>
            </w:r>
          </w:p>
        </w:tc>
      </w:tr>
      <w:tr w:rsidR="00082D48" w:rsidRPr="00535A5F" w14:paraId="27EADFD9" w14:textId="77777777" w:rsidTr="007627E4">
        <w:tc>
          <w:tcPr>
            <w:tcW w:w="4156" w:type="dxa"/>
          </w:tcPr>
          <w:p w14:paraId="339B85A7" w14:textId="77777777" w:rsidR="00082D48" w:rsidRPr="00535A5F" w:rsidRDefault="00082D48" w:rsidP="00082D48">
            <w:pPr>
              <w:tabs>
                <w:tab w:val="left" w:pos="720"/>
              </w:tabs>
              <w:spacing w:after="0" w:line="240" w:lineRule="auto"/>
              <w:rPr>
                <w:rFonts w:ascii="Times New Roman" w:hAnsi="Times New Roman"/>
                <w:sz w:val="24"/>
                <w:szCs w:val="24"/>
                <w:u w:val="single"/>
              </w:rPr>
            </w:pPr>
            <w:r w:rsidRPr="00535A5F">
              <w:rPr>
                <w:rFonts w:ascii="Times New Roman" w:hAnsi="Times New Roman"/>
                <w:sz w:val="24"/>
                <w:szCs w:val="24"/>
                <w:u w:val="single"/>
              </w:rPr>
              <w:t>Iekšējā temperatūra:</w:t>
            </w:r>
          </w:p>
        </w:tc>
        <w:tc>
          <w:tcPr>
            <w:tcW w:w="4156" w:type="dxa"/>
          </w:tcPr>
          <w:p w14:paraId="70632E0F" w14:textId="77777777" w:rsidR="00082D48" w:rsidRPr="00535A5F" w:rsidRDefault="00082D48" w:rsidP="00082D48">
            <w:pPr>
              <w:tabs>
                <w:tab w:val="left" w:pos="720"/>
              </w:tabs>
              <w:spacing w:after="0" w:line="240" w:lineRule="auto"/>
              <w:rPr>
                <w:rFonts w:ascii="Times New Roman" w:hAnsi="Times New Roman"/>
                <w:sz w:val="24"/>
                <w:szCs w:val="24"/>
              </w:rPr>
            </w:pPr>
          </w:p>
        </w:tc>
      </w:tr>
      <w:tr w:rsidR="00082D48" w:rsidRPr="00535A5F" w14:paraId="3A945502" w14:textId="77777777" w:rsidTr="007627E4">
        <w:tc>
          <w:tcPr>
            <w:tcW w:w="4156" w:type="dxa"/>
          </w:tcPr>
          <w:p w14:paraId="789A5EF8"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procesa telpas</w:t>
            </w:r>
          </w:p>
        </w:tc>
        <w:tc>
          <w:tcPr>
            <w:tcW w:w="4156" w:type="dxa"/>
          </w:tcPr>
          <w:p w14:paraId="553A59D0"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+ 8</w:t>
            </w:r>
            <w:r w:rsidRPr="00535A5F">
              <w:rPr>
                <w:rFonts w:ascii="Times New Roman" w:hAnsi="Times New Roman"/>
                <w:sz w:val="24"/>
                <w:szCs w:val="24"/>
                <w:vertAlign w:val="superscript"/>
              </w:rPr>
              <w:t>o</w:t>
            </w:r>
            <w:r w:rsidRPr="00535A5F">
              <w:rPr>
                <w:rFonts w:ascii="Times New Roman" w:hAnsi="Times New Roman"/>
                <w:sz w:val="24"/>
                <w:szCs w:val="24"/>
              </w:rPr>
              <w:t>C līdz +35</w:t>
            </w:r>
            <w:r w:rsidRPr="00535A5F">
              <w:rPr>
                <w:rFonts w:ascii="Times New Roman" w:hAnsi="Times New Roman"/>
                <w:sz w:val="24"/>
                <w:szCs w:val="24"/>
                <w:vertAlign w:val="superscript"/>
              </w:rPr>
              <w:t>o</w:t>
            </w:r>
            <w:r w:rsidRPr="00535A5F">
              <w:rPr>
                <w:rFonts w:ascii="Times New Roman" w:hAnsi="Times New Roman"/>
                <w:sz w:val="24"/>
                <w:szCs w:val="24"/>
              </w:rPr>
              <w:t>C</w:t>
            </w:r>
          </w:p>
        </w:tc>
      </w:tr>
      <w:tr w:rsidR="00082D48" w:rsidRPr="00535A5F" w14:paraId="4B21E903" w14:textId="77777777" w:rsidTr="007627E4">
        <w:tc>
          <w:tcPr>
            <w:tcW w:w="4156" w:type="dxa"/>
          </w:tcPr>
          <w:p w14:paraId="678DFC66"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Darba telpas</w:t>
            </w:r>
          </w:p>
        </w:tc>
        <w:tc>
          <w:tcPr>
            <w:tcW w:w="4156" w:type="dxa"/>
          </w:tcPr>
          <w:p w14:paraId="4D18CA9E"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 xml:space="preserve">+ 18 </w:t>
            </w:r>
            <w:r w:rsidRPr="00535A5F">
              <w:rPr>
                <w:rFonts w:ascii="Times New Roman" w:hAnsi="Times New Roman"/>
                <w:sz w:val="24"/>
                <w:szCs w:val="24"/>
                <w:vertAlign w:val="superscript"/>
              </w:rPr>
              <w:t>o</w:t>
            </w:r>
            <w:r w:rsidRPr="00535A5F">
              <w:rPr>
                <w:rFonts w:ascii="Times New Roman" w:hAnsi="Times New Roman"/>
                <w:sz w:val="24"/>
                <w:szCs w:val="24"/>
              </w:rPr>
              <w:t>C līdz +20</w:t>
            </w:r>
            <w:r w:rsidRPr="00535A5F">
              <w:rPr>
                <w:rFonts w:ascii="Times New Roman" w:hAnsi="Times New Roman"/>
                <w:sz w:val="24"/>
                <w:szCs w:val="24"/>
                <w:vertAlign w:val="superscript"/>
              </w:rPr>
              <w:t>o</w:t>
            </w:r>
            <w:r w:rsidRPr="00535A5F">
              <w:rPr>
                <w:rFonts w:ascii="Times New Roman" w:hAnsi="Times New Roman"/>
                <w:sz w:val="24"/>
                <w:szCs w:val="24"/>
              </w:rPr>
              <w:t>C</w:t>
            </w:r>
          </w:p>
        </w:tc>
      </w:tr>
      <w:tr w:rsidR="00082D48" w:rsidRPr="00535A5F" w14:paraId="5B708155" w14:textId="77777777" w:rsidTr="007627E4">
        <w:tc>
          <w:tcPr>
            <w:tcW w:w="4156" w:type="dxa"/>
          </w:tcPr>
          <w:p w14:paraId="6EF4FB38"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Vadības un automātikas telpa</w:t>
            </w:r>
          </w:p>
        </w:tc>
        <w:tc>
          <w:tcPr>
            <w:tcW w:w="4156" w:type="dxa"/>
          </w:tcPr>
          <w:p w14:paraId="47567919"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+ 21</w:t>
            </w:r>
            <w:r w:rsidRPr="00535A5F">
              <w:rPr>
                <w:rFonts w:ascii="Times New Roman" w:hAnsi="Times New Roman"/>
                <w:sz w:val="24"/>
                <w:szCs w:val="24"/>
                <w:vertAlign w:val="superscript"/>
              </w:rPr>
              <w:t xml:space="preserve"> o</w:t>
            </w:r>
            <w:r w:rsidRPr="00535A5F">
              <w:rPr>
                <w:rFonts w:ascii="Times New Roman" w:hAnsi="Times New Roman"/>
                <w:sz w:val="24"/>
                <w:szCs w:val="24"/>
              </w:rPr>
              <w:t>C līdz +26</w:t>
            </w:r>
            <w:r w:rsidRPr="00535A5F">
              <w:rPr>
                <w:rFonts w:ascii="Times New Roman" w:hAnsi="Times New Roman"/>
                <w:sz w:val="24"/>
                <w:szCs w:val="24"/>
                <w:vertAlign w:val="superscript"/>
              </w:rPr>
              <w:t>o</w:t>
            </w:r>
            <w:r w:rsidRPr="00535A5F">
              <w:rPr>
                <w:rFonts w:ascii="Times New Roman" w:hAnsi="Times New Roman"/>
                <w:sz w:val="24"/>
                <w:szCs w:val="24"/>
              </w:rPr>
              <w:t>C</w:t>
            </w:r>
          </w:p>
        </w:tc>
      </w:tr>
      <w:tr w:rsidR="00082D48" w:rsidRPr="00535A5F" w14:paraId="6DAFBF24" w14:textId="77777777" w:rsidTr="007627E4">
        <w:tc>
          <w:tcPr>
            <w:tcW w:w="4156" w:type="dxa"/>
          </w:tcPr>
          <w:p w14:paraId="061E7E23"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Transformatoru un elektrisko sadaļu telpas</w:t>
            </w:r>
          </w:p>
        </w:tc>
        <w:tc>
          <w:tcPr>
            <w:tcW w:w="4156" w:type="dxa"/>
          </w:tcPr>
          <w:p w14:paraId="5AD9B98A"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+ 15 līdz +35</w:t>
            </w:r>
            <w:r w:rsidRPr="00535A5F">
              <w:rPr>
                <w:rFonts w:ascii="Times New Roman" w:hAnsi="Times New Roman"/>
                <w:sz w:val="24"/>
                <w:szCs w:val="24"/>
                <w:vertAlign w:val="superscript"/>
              </w:rPr>
              <w:t>o</w:t>
            </w:r>
            <w:r w:rsidRPr="00535A5F">
              <w:rPr>
                <w:rFonts w:ascii="Times New Roman" w:hAnsi="Times New Roman"/>
                <w:sz w:val="24"/>
                <w:szCs w:val="24"/>
              </w:rPr>
              <w:t>C</w:t>
            </w:r>
          </w:p>
        </w:tc>
      </w:tr>
      <w:tr w:rsidR="00082D48" w:rsidRPr="00535A5F" w14:paraId="13216A38" w14:textId="77777777" w:rsidTr="007627E4">
        <w:tc>
          <w:tcPr>
            <w:tcW w:w="4156" w:type="dxa"/>
          </w:tcPr>
          <w:p w14:paraId="0A44CA62" w14:textId="77777777" w:rsidR="00082D48" w:rsidRPr="00535A5F" w:rsidRDefault="00082D48" w:rsidP="00082D48">
            <w:pPr>
              <w:tabs>
                <w:tab w:val="left" w:pos="720"/>
              </w:tabs>
              <w:spacing w:after="0" w:line="240" w:lineRule="auto"/>
              <w:rPr>
                <w:rFonts w:ascii="Times New Roman" w:hAnsi="Times New Roman"/>
                <w:sz w:val="24"/>
                <w:szCs w:val="24"/>
                <w:u w:val="single"/>
              </w:rPr>
            </w:pPr>
            <w:r w:rsidRPr="00535A5F">
              <w:rPr>
                <w:rFonts w:ascii="Times New Roman" w:hAnsi="Times New Roman"/>
                <w:sz w:val="24"/>
                <w:szCs w:val="24"/>
                <w:u w:val="single"/>
              </w:rPr>
              <w:t>Iekšējais mitrums:</w:t>
            </w:r>
          </w:p>
        </w:tc>
        <w:tc>
          <w:tcPr>
            <w:tcW w:w="4156" w:type="dxa"/>
          </w:tcPr>
          <w:p w14:paraId="0C14C049" w14:textId="77777777" w:rsidR="00082D48" w:rsidRPr="00535A5F" w:rsidRDefault="00082D48" w:rsidP="00082D48">
            <w:pPr>
              <w:tabs>
                <w:tab w:val="left" w:pos="720"/>
              </w:tabs>
              <w:spacing w:after="0" w:line="240" w:lineRule="auto"/>
              <w:rPr>
                <w:rFonts w:ascii="Times New Roman" w:hAnsi="Times New Roman"/>
                <w:sz w:val="24"/>
                <w:szCs w:val="24"/>
              </w:rPr>
            </w:pPr>
          </w:p>
        </w:tc>
      </w:tr>
      <w:tr w:rsidR="00082D48" w:rsidRPr="00535A5F" w14:paraId="3CDE6869" w14:textId="77777777" w:rsidTr="007627E4">
        <w:tc>
          <w:tcPr>
            <w:tcW w:w="4156" w:type="dxa"/>
          </w:tcPr>
          <w:p w14:paraId="03F49494"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Vadības telpa</w:t>
            </w:r>
          </w:p>
        </w:tc>
        <w:tc>
          <w:tcPr>
            <w:tcW w:w="4156" w:type="dxa"/>
          </w:tcPr>
          <w:p w14:paraId="58F4A803" w14:textId="77777777" w:rsidR="00082D48" w:rsidRPr="00535A5F" w:rsidRDefault="00082D48" w:rsidP="00082D48">
            <w:pPr>
              <w:tabs>
                <w:tab w:val="left" w:pos="720"/>
              </w:tabs>
              <w:spacing w:after="0" w:line="240" w:lineRule="auto"/>
              <w:rPr>
                <w:rFonts w:ascii="Times New Roman" w:hAnsi="Times New Roman"/>
                <w:sz w:val="24"/>
                <w:szCs w:val="24"/>
              </w:rPr>
            </w:pPr>
            <w:r w:rsidRPr="00535A5F">
              <w:rPr>
                <w:rFonts w:ascii="Times New Roman" w:hAnsi="Times New Roman"/>
                <w:sz w:val="24"/>
                <w:szCs w:val="24"/>
              </w:rPr>
              <w:t>+30...70 %</w:t>
            </w:r>
          </w:p>
        </w:tc>
      </w:tr>
    </w:tbl>
    <w:p w14:paraId="3B585E82"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ab/>
      </w:r>
      <w:r w:rsidRPr="00535A5F">
        <w:rPr>
          <w:rFonts w:ascii="Times New Roman" w:hAnsi="Times New Roman"/>
          <w:sz w:val="24"/>
          <w:szCs w:val="24"/>
        </w:rPr>
        <w:tab/>
      </w:r>
    </w:p>
    <w:p w14:paraId="482E7D50" w14:textId="77777777" w:rsidR="00082D48" w:rsidRPr="00535A5F" w:rsidRDefault="00055608" w:rsidP="00082D48">
      <w:pPr>
        <w:spacing w:after="0" w:line="240" w:lineRule="auto"/>
        <w:ind w:firstLine="720"/>
        <w:jc w:val="both"/>
        <w:rPr>
          <w:rFonts w:ascii="Times New Roman" w:hAnsi="Times New Roman"/>
          <w:sz w:val="24"/>
          <w:szCs w:val="24"/>
        </w:rPr>
      </w:pPr>
      <w:r>
        <w:rPr>
          <w:rFonts w:ascii="Times New Roman" w:hAnsi="Times New Roman"/>
          <w:sz w:val="24"/>
          <w:szCs w:val="24"/>
        </w:rPr>
        <w:t>Kandidāt</w:t>
      </w:r>
      <w:r w:rsidR="00082D48" w:rsidRPr="00535A5F">
        <w:rPr>
          <w:rFonts w:ascii="Times New Roman" w:hAnsi="Times New Roman"/>
          <w:sz w:val="24"/>
          <w:szCs w:val="24"/>
        </w:rPr>
        <w:t>am piedāvājumā jāparedz autonoma apkures un ventilācijas sistēma, kura spētu uzturēt ēkas visās telpās +8°C temperatūru pie gaisa temperatūras -25°C, pie nosacījuma, ka siltumenerģijas ražošanas tehnoloģiskais process ir apstādināts.</w:t>
      </w:r>
    </w:p>
    <w:p w14:paraId="3A8A48F8" w14:textId="77777777" w:rsidR="00082D48" w:rsidRPr="00535A5F" w:rsidRDefault="00082D48" w:rsidP="00082D48">
      <w:pPr>
        <w:spacing w:after="0" w:line="240" w:lineRule="auto"/>
        <w:outlineLvl w:val="4"/>
        <w:rPr>
          <w:rFonts w:ascii="Times New Roman" w:hAnsi="Times New Roman"/>
          <w:b/>
          <w:bCs/>
          <w:sz w:val="24"/>
          <w:szCs w:val="24"/>
        </w:rPr>
      </w:pPr>
    </w:p>
    <w:p w14:paraId="661E22F0" w14:textId="77777777" w:rsidR="00082D48" w:rsidRPr="00535A5F" w:rsidRDefault="00082D48" w:rsidP="00446D3F">
      <w:pPr>
        <w:pStyle w:val="afc"/>
        <w:numPr>
          <w:ilvl w:val="2"/>
          <w:numId w:val="80"/>
        </w:numPr>
        <w:spacing w:after="0" w:line="240" w:lineRule="auto"/>
        <w:ind w:left="0" w:firstLine="0"/>
        <w:contextualSpacing w:val="0"/>
        <w:jc w:val="center"/>
        <w:outlineLvl w:val="4"/>
        <w:rPr>
          <w:rFonts w:ascii="Times New Roman" w:hAnsi="Times New Roman"/>
          <w:b/>
          <w:bCs/>
          <w:sz w:val="24"/>
          <w:szCs w:val="24"/>
        </w:rPr>
      </w:pPr>
      <w:r w:rsidRPr="00535A5F">
        <w:rPr>
          <w:rFonts w:ascii="Times New Roman" w:hAnsi="Times New Roman"/>
          <w:b/>
          <w:bCs/>
          <w:sz w:val="24"/>
          <w:szCs w:val="24"/>
        </w:rPr>
        <w:t>Ventilācija</w:t>
      </w:r>
    </w:p>
    <w:p w14:paraId="2D2F5104" w14:textId="77777777" w:rsidR="00082D48" w:rsidRPr="00535A5F" w:rsidRDefault="00082D48" w:rsidP="00082D48">
      <w:pPr>
        <w:tabs>
          <w:tab w:val="left" w:pos="720"/>
        </w:tabs>
        <w:spacing w:after="0" w:line="240" w:lineRule="auto"/>
        <w:ind w:firstLine="720"/>
        <w:rPr>
          <w:rFonts w:ascii="Times New Roman" w:hAnsi="Times New Roman"/>
          <w:sz w:val="24"/>
          <w:szCs w:val="24"/>
        </w:rPr>
      </w:pPr>
      <w:r w:rsidRPr="00535A5F">
        <w:rPr>
          <w:rFonts w:ascii="Times New Roman" w:hAnsi="Times New Roman"/>
          <w:sz w:val="24"/>
          <w:szCs w:val="24"/>
        </w:rPr>
        <w:t>Ventilācijas sistēmai ir šādas funkcijas:</w:t>
      </w:r>
    </w:p>
    <w:p w14:paraId="0B43DBA6" w14:textId="77777777" w:rsidR="00082D48" w:rsidRPr="00535A5F" w:rsidRDefault="00082D48" w:rsidP="00446D3F">
      <w:pPr>
        <w:numPr>
          <w:ilvl w:val="0"/>
          <w:numId w:val="74"/>
        </w:numPr>
        <w:spacing w:after="0" w:line="240" w:lineRule="auto"/>
        <w:ind w:hanging="294"/>
        <w:jc w:val="both"/>
        <w:rPr>
          <w:rFonts w:ascii="Times New Roman" w:hAnsi="Times New Roman"/>
          <w:sz w:val="24"/>
          <w:szCs w:val="24"/>
        </w:rPr>
      </w:pPr>
      <w:r w:rsidRPr="00535A5F">
        <w:rPr>
          <w:rFonts w:ascii="Times New Roman" w:hAnsi="Times New Roman"/>
          <w:sz w:val="24"/>
          <w:szCs w:val="24"/>
        </w:rPr>
        <w:t>nodrošināt svaigu gaisu darba telpās;</w:t>
      </w:r>
    </w:p>
    <w:p w14:paraId="454E36F0" w14:textId="77777777" w:rsidR="00082D48" w:rsidRPr="00535A5F" w:rsidRDefault="00082D48" w:rsidP="00446D3F">
      <w:pPr>
        <w:numPr>
          <w:ilvl w:val="0"/>
          <w:numId w:val="74"/>
        </w:numPr>
        <w:spacing w:after="0" w:line="240" w:lineRule="auto"/>
        <w:ind w:hanging="294"/>
        <w:jc w:val="both"/>
        <w:rPr>
          <w:rFonts w:ascii="Times New Roman" w:hAnsi="Times New Roman"/>
          <w:sz w:val="24"/>
          <w:szCs w:val="24"/>
        </w:rPr>
      </w:pPr>
      <w:r w:rsidRPr="00535A5F">
        <w:rPr>
          <w:rFonts w:ascii="Times New Roman" w:hAnsi="Times New Roman"/>
          <w:sz w:val="24"/>
          <w:szCs w:val="24"/>
        </w:rPr>
        <w:t>kontrolēt gaisa mitrumu un temperatūru telpās;</w:t>
      </w:r>
    </w:p>
    <w:p w14:paraId="649E618A" w14:textId="77777777" w:rsidR="00082D48" w:rsidRPr="00535A5F" w:rsidRDefault="00082D48" w:rsidP="00446D3F">
      <w:pPr>
        <w:numPr>
          <w:ilvl w:val="0"/>
          <w:numId w:val="74"/>
        </w:numPr>
        <w:spacing w:after="0" w:line="240" w:lineRule="auto"/>
        <w:ind w:hanging="294"/>
        <w:jc w:val="both"/>
        <w:rPr>
          <w:rFonts w:ascii="Times New Roman" w:hAnsi="Times New Roman"/>
          <w:sz w:val="24"/>
          <w:szCs w:val="24"/>
        </w:rPr>
      </w:pPr>
      <w:r w:rsidRPr="00535A5F">
        <w:rPr>
          <w:rFonts w:ascii="Times New Roman" w:hAnsi="Times New Roman"/>
          <w:sz w:val="24"/>
          <w:szCs w:val="24"/>
        </w:rPr>
        <w:t>likvidēt pārmērīgo siltumu, ko rada procesa iekārtas;</w:t>
      </w:r>
    </w:p>
    <w:p w14:paraId="2B10C87F" w14:textId="77777777" w:rsidR="00082D48" w:rsidRPr="00535A5F" w:rsidRDefault="00082D48" w:rsidP="00446D3F">
      <w:pPr>
        <w:numPr>
          <w:ilvl w:val="0"/>
          <w:numId w:val="74"/>
        </w:numPr>
        <w:spacing w:after="0" w:line="240" w:lineRule="auto"/>
        <w:ind w:hanging="294"/>
        <w:jc w:val="both"/>
        <w:rPr>
          <w:rFonts w:ascii="Times New Roman" w:hAnsi="Times New Roman"/>
          <w:sz w:val="24"/>
          <w:szCs w:val="24"/>
        </w:rPr>
      </w:pPr>
      <w:r w:rsidRPr="00535A5F">
        <w:rPr>
          <w:rFonts w:ascii="Times New Roman" w:hAnsi="Times New Roman"/>
          <w:sz w:val="24"/>
          <w:szCs w:val="24"/>
        </w:rPr>
        <w:t>likvidēt kaitīgos dūmus un ķīmiskos izgarojumus;</w:t>
      </w:r>
    </w:p>
    <w:p w14:paraId="3DE8700D" w14:textId="77777777" w:rsidR="00082D48" w:rsidRPr="00535A5F" w:rsidRDefault="00082D48" w:rsidP="00446D3F">
      <w:pPr>
        <w:numPr>
          <w:ilvl w:val="0"/>
          <w:numId w:val="74"/>
        </w:numPr>
        <w:spacing w:after="0" w:line="240" w:lineRule="auto"/>
        <w:ind w:hanging="294"/>
        <w:jc w:val="both"/>
        <w:rPr>
          <w:rFonts w:ascii="Times New Roman" w:hAnsi="Times New Roman"/>
          <w:sz w:val="24"/>
          <w:szCs w:val="24"/>
        </w:rPr>
      </w:pPr>
      <w:r w:rsidRPr="00535A5F">
        <w:rPr>
          <w:rFonts w:ascii="Times New Roman" w:hAnsi="Times New Roman"/>
          <w:sz w:val="24"/>
          <w:szCs w:val="24"/>
        </w:rPr>
        <w:t>uzturēt atbilstīgas spiediena atšķirības starp dažādām telpām, lai novērstu putekļu un kaitīgo dūmu iekļūšanu.</w:t>
      </w:r>
    </w:p>
    <w:p w14:paraId="191F7A3E" w14:textId="77777777" w:rsidR="00082D48" w:rsidRPr="00535A5F" w:rsidRDefault="00082D48" w:rsidP="00446D3F">
      <w:pPr>
        <w:numPr>
          <w:ilvl w:val="0"/>
          <w:numId w:val="74"/>
        </w:numPr>
        <w:spacing w:after="0" w:line="240" w:lineRule="auto"/>
        <w:ind w:hanging="294"/>
        <w:jc w:val="both"/>
        <w:rPr>
          <w:rFonts w:ascii="Times New Roman" w:hAnsi="Times New Roman"/>
          <w:sz w:val="24"/>
          <w:szCs w:val="24"/>
        </w:rPr>
      </w:pPr>
      <w:r w:rsidRPr="00535A5F">
        <w:rPr>
          <w:rFonts w:ascii="Times New Roman" w:hAnsi="Times New Roman"/>
          <w:sz w:val="24"/>
          <w:szCs w:val="24"/>
        </w:rPr>
        <w:t>ja tiek lietota piespiedu ventilācija, tad projektam jānodrošina visas telpas ventilācija. Jānodrošina primārā un dublējošā trauksme, kas ziņo par ventilācijas pilnīgu zudumu.</w:t>
      </w:r>
    </w:p>
    <w:p w14:paraId="67A155FE" w14:textId="77777777" w:rsidR="00082D48" w:rsidRPr="00535A5F" w:rsidRDefault="00082D48" w:rsidP="00446D3F">
      <w:pPr>
        <w:numPr>
          <w:ilvl w:val="0"/>
          <w:numId w:val="74"/>
        </w:numPr>
        <w:spacing w:after="0" w:line="240" w:lineRule="auto"/>
        <w:ind w:hanging="294"/>
        <w:jc w:val="both"/>
        <w:rPr>
          <w:rFonts w:ascii="Times New Roman" w:hAnsi="Times New Roman"/>
          <w:sz w:val="24"/>
          <w:szCs w:val="24"/>
        </w:rPr>
      </w:pPr>
      <w:r w:rsidRPr="00535A5F">
        <w:rPr>
          <w:rFonts w:ascii="Times New Roman" w:hAnsi="Times New Roman"/>
          <w:sz w:val="24"/>
          <w:szCs w:val="24"/>
        </w:rPr>
        <w:t>gaisu ņem no ārpuses, filtrē un sasilda. Jāuzstāda skaņas slāpētāji, lai novērstu pārmērīgu troksni tuvākajā apkārtnē. Izpūstais gaiss izplūst ar pārspiedienu vai to izpūš ārā jumta elektriskie ventilatori.</w:t>
      </w:r>
    </w:p>
    <w:p w14:paraId="336CD754" w14:textId="77777777" w:rsidR="00082D48" w:rsidRPr="00535A5F" w:rsidRDefault="00082D48" w:rsidP="00446D3F">
      <w:pPr>
        <w:numPr>
          <w:ilvl w:val="0"/>
          <w:numId w:val="74"/>
        </w:numPr>
        <w:spacing w:after="0" w:line="240" w:lineRule="auto"/>
        <w:ind w:hanging="294"/>
        <w:jc w:val="both"/>
        <w:rPr>
          <w:rFonts w:ascii="Times New Roman" w:hAnsi="Times New Roman"/>
          <w:sz w:val="24"/>
          <w:szCs w:val="24"/>
        </w:rPr>
      </w:pPr>
      <w:r w:rsidRPr="00535A5F">
        <w:rPr>
          <w:rFonts w:ascii="Times New Roman" w:hAnsi="Times New Roman"/>
          <w:sz w:val="24"/>
          <w:szCs w:val="24"/>
        </w:rPr>
        <w:t xml:space="preserve">ventilatori un gaisa pārvadi galvenokārt ir izgatavoti no galvanizēta tērauda. Gaisa pārvadi galvenokārt ir cirkulējoši. </w:t>
      </w:r>
    </w:p>
    <w:p w14:paraId="718D7420" w14:textId="77777777" w:rsidR="00082D48" w:rsidRPr="00535A5F" w:rsidRDefault="00082D48" w:rsidP="00446D3F">
      <w:pPr>
        <w:numPr>
          <w:ilvl w:val="0"/>
          <w:numId w:val="74"/>
        </w:numPr>
        <w:spacing w:after="0" w:line="240" w:lineRule="auto"/>
        <w:ind w:hanging="294"/>
        <w:jc w:val="both"/>
        <w:rPr>
          <w:rFonts w:ascii="Times New Roman" w:hAnsi="Times New Roman"/>
          <w:sz w:val="24"/>
          <w:szCs w:val="24"/>
        </w:rPr>
      </w:pPr>
      <w:r w:rsidRPr="00535A5F">
        <w:rPr>
          <w:rFonts w:ascii="Times New Roman" w:hAnsi="Times New Roman"/>
          <w:sz w:val="24"/>
          <w:szCs w:val="24"/>
        </w:rPr>
        <w:t>ugunsgrēka gadījumā ventilācijas sistēmas tiek izslēgtas.</w:t>
      </w:r>
    </w:p>
    <w:p w14:paraId="5AACDBD2" w14:textId="77777777" w:rsidR="00082D48" w:rsidRPr="00535A5F" w:rsidRDefault="00082D48" w:rsidP="00446D3F">
      <w:pPr>
        <w:numPr>
          <w:ilvl w:val="0"/>
          <w:numId w:val="74"/>
        </w:numPr>
        <w:spacing w:after="0" w:line="240" w:lineRule="auto"/>
        <w:ind w:hanging="294"/>
        <w:jc w:val="both"/>
        <w:rPr>
          <w:rFonts w:ascii="Times New Roman" w:hAnsi="Times New Roman"/>
          <w:sz w:val="24"/>
          <w:szCs w:val="24"/>
        </w:rPr>
      </w:pPr>
      <w:r w:rsidRPr="00535A5F">
        <w:rPr>
          <w:rFonts w:ascii="Times New Roman" w:hAnsi="Times New Roman"/>
          <w:sz w:val="24"/>
          <w:szCs w:val="24"/>
        </w:rPr>
        <w:t xml:space="preserve">elektronikas telpās, kur tas nepieciešams, uzstāda gaisa kondensēšanas/dzesēšanas ierīces. </w:t>
      </w:r>
    </w:p>
    <w:p w14:paraId="3479EC38" w14:textId="77777777" w:rsidR="00082D48" w:rsidRPr="00535A5F" w:rsidRDefault="00082D48" w:rsidP="00446D3F">
      <w:pPr>
        <w:numPr>
          <w:ilvl w:val="0"/>
          <w:numId w:val="74"/>
        </w:numPr>
        <w:spacing w:after="0" w:line="240" w:lineRule="auto"/>
        <w:ind w:hanging="294"/>
        <w:jc w:val="both"/>
        <w:rPr>
          <w:rFonts w:ascii="Times New Roman" w:hAnsi="Times New Roman"/>
          <w:sz w:val="24"/>
          <w:szCs w:val="24"/>
        </w:rPr>
      </w:pPr>
      <w:r w:rsidRPr="00535A5F">
        <w:rPr>
          <w:rFonts w:ascii="Times New Roman" w:hAnsi="Times New Roman"/>
          <w:sz w:val="24"/>
          <w:szCs w:val="24"/>
        </w:rPr>
        <w:t>elektriskās sadales telpas jāaprīko ar pārspiedienu.</w:t>
      </w:r>
    </w:p>
    <w:p w14:paraId="4467ED85" w14:textId="77777777" w:rsidR="00082D48" w:rsidRPr="00535A5F" w:rsidRDefault="00082D48" w:rsidP="00082D48">
      <w:pPr>
        <w:tabs>
          <w:tab w:val="left" w:pos="720"/>
        </w:tabs>
        <w:spacing w:after="0" w:line="240" w:lineRule="auto"/>
        <w:jc w:val="both"/>
        <w:rPr>
          <w:rFonts w:ascii="Times New Roman" w:hAnsi="Times New Roman"/>
          <w:sz w:val="24"/>
          <w:szCs w:val="24"/>
        </w:rPr>
      </w:pPr>
    </w:p>
    <w:p w14:paraId="620FE49A" w14:textId="77777777" w:rsidR="00082D48" w:rsidRPr="00535A5F" w:rsidRDefault="00082D48" w:rsidP="00082D48">
      <w:pPr>
        <w:tabs>
          <w:tab w:val="left" w:pos="720"/>
        </w:tabs>
        <w:spacing w:after="0" w:line="240" w:lineRule="auto"/>
        <w:jc w:val="both"/>
        <w:rPr>
          <w:rFonts w:ascii="Times New Roman" w:hAnsi="Times New Roman"/>
          <w:i/>
          <w:sz w:val="24"/>
          <w:szCs w:val="24"/>
        </w:rPr>
      </w:pPr>
      <w:r w:rsidRPr="00535A5F">
        <w:rPr>
          <w:rFonts w:ascii="Times New Roman" w:hAnsi="Times New Roman"/>
          <w:b/>
          <w:sz w:val="24"/>
          <w:szCs w:val="24"/>
        </w:rPr>
        <w:tab/>
      </w:r>
      <w:r w:rsidRPr="00535A5F">
        <w:rPr>
          <w:rFonts w:ascii="Times New Roman" w:hAnsi="Times New Roman"/>
          <w:i/>
          <w:sz w:val="24"/>
          <w:szCs w:val="24"/>
        </w:rPr>
        <w:t xml:space="preserve">Katlu telpa </w:t>
      </w:r>
    </w:p>
    <w:p w14:paraId="16C1C742" w14:textId="77777777" w:rsidR="00082D48" w:rsidRPr="00535A5F" w:rsidRDefault="00082D48" w:rsidP="00082D48">
      <w:pPr>
        <w:tabs>
          <w:tab w:val="left" w:pos="720"/>
        </w:tabs>
        <w:spacing w:after="0" w:line="240" w:lineRule="auto"/>
        <w:jc w:val="both"/>
        <w:rPr>
          <w:rFonts w:ascii="Times New Roman" w:hAnsi="Times New Roman"/>
          <w:sz w:val="24"/>
          <w:szCs w:val="24"/>
        </w:rPr>
      </w:pPr>
      <w:r w:rsidRPr="00535A5F">
        <w:rPr>
          <w:rFonts w:ascii="Times New Roman" w:hAnsi="Times New Roman"/>
          <w:sz w:val="24"/>
          <w:szCs w:val="24"/>
        </w:rPr>
        <w:tab/>
        <w:t xml:space="preserve">Telpā nepieciešams padot nepieciešamu gaisa daudzumu degšanai un nodrošināt gaisa apmaiņu telpā. Šīm nolūkam projektēti deflektori ar aizbīdņiem ar elektropiedziņu. Deflektorus uzstāda uz jumta. </w:t>
      </w:r>
    </w:p>
    <w:p w14:paraId="2305E441" w14:textId="77777777" w:rsidR="00082D48" w:rsidRPr="00535A5F" w:rsidRDefault="00082D48" w:rsidP="00082D48">
      <w:pPr>
        <w:tabs>
          <w:tab w:val="left" w:pos="720"/>
        </w:tabs>
        <w:spacing w:after="0" w:line="240" w:lineRule="auto"/>
        <w:jc w:val="both"/>
        <w:rPr>
          <w:rFonts w:ascii="Times New Roman" w:hAnsi="Times New Roman"/>
          <w:i/>
          <w:sz w:val="24"/>
          <w:szCs w:val="24"/>
        </w:rPr>
      </w:pPr>
      <w:r w:rsidRPr="00535A5F">
        <w:rPr>
          <w:rFonts w:ascii="Times New Roman" w:hAnsi="Times New Roman"/>
          <w:sz w:val="24"/>
          <w:szCs w:val="24"/>
        </w:rPr>
        <w:tab/>
      </w:r>
      <w:r w:rsidRPr="00535A5F">
        <w:rPr>
          <w:rFonts w:ascii="Times New Roman" w:hAnsi="Times New Roman"/>
          <w:i/>
          <w:sz w:val="24"/>
          <w:szCs w:val="24"/>
        </w:rPr>
        <w:t>Elektriskā sadales telpa</w:t>
      </w:r>
    </w:p>
    <w:p w14:paraId="34124AB6" w14:textId="77777777" w:rsidR="00082D48" w:rsidRPr="00535A5F" w:rsidRDefault="00082D48" w:rsidP="00082D48">
      <w:pPr>
        <w:tabs>
          <w:tab w:val="left" w:pos="720"/>
        </w:tabs>
        <w:spacing w:after="0" w:line="240" w:lineRule="auto"/>
        <w:jc w:val="both"/>
        <w:rPr>
          <w:rFonts w:ascii="Times New Roman" w:hAnsi="Times New Roman"/>
          <w:sz w:val="24"/>
          <w:szCs w:val="24"/>
        </w:rPr>
      </w:pPr>
      <w:r w:rsidRPr="00535A5F">
        <w:rPr>
          <w:rFonts w:ascii="Times New Roman" w:hAnsi="Times New Roman"/>
          <w:sz w:val="24"/>
          <w:szCs w:val="24"/>
        </w:rPr>
        <w:tab/>
        <w:t xml:space="preserve">Lai nodrošinātu pastāvīgu temperatūru 18-20°С, elektriskā sadales telpā 0,4kV tiek paredzēts kondicionieris un ventilators ar atbilstošām jaudām. </w:t>
      </w:r>
    </w:p>
    <w:p w14:paraId="3CC8EB54" w14:textId="77777777" w:rsidR="00082D48" w:rsidRPr="00535A5F" w:rsidRDefault="00082D48" w:rsidP="00082D48">
      <w:pPr>
        <w:tabs>
          <w:tab w:val="left" w:pos="720"/>
        </w:tabs>
        <w:spacing w:after="0" w:line="240" w:lineRule="auto"/>
        <w:jc w:val="both"/>
        <w:rPr>
          <w:rFonts w:ascii="Times New Roman" w:hAnsi="Times New Roman"/>
          <w:i/>
          <w:sz w:val="24"/>
          <w:szCs w:val="24"/>
        </w:rPr>
      </w:pPr>
      <w:r w:rsidRPr="00535A5F">
        <w:rPr>
          <w:rFonts w:ascii="Times New Roman" w:hAnsi="Times New Roman"/>
          <w:b/>
          <w:sz w:val="24"/>
          <w:szCs w:val="24"/>
        </w:rPr>
        <w:tab/>
      </w:r>
      <w:r w:rsidRPr="00535A5F">
        <w:rPr>
          <w:rFonts w:ascii="Times New Roman" w:hAnsi="Times New Roman"/>
          <w:i/>
          <w:sz w:val="24"/>
          <w:szCs w:val="24"/>
        </w:rPr>
        <w:t>Hidrocilindru telpa</w:t>
      </w:r>
    </w:p>
    <w:p w14:paraId="02F8CCBC" w14:textId="77777777" w:rsidR="00082D48" w:rsidRPr="00535A5F" w:rsidRDefault="00082D48" w:rsidP="00082D48">
      <w:pPr>
        <w:tabs>
          <w:tab w:val="left" w:pos="720"/>
        </w:tabs>
        <w:spacing w:after="0" w:line="240" w:lineRule="auto"/>
        <w:jc w:val="both"/>
        <w:rPr>
          <w:rFonts w:ascii="Times New Roman" w:hAnsi="Times New Roman"/>
          <w:sz w:val="24"/>
          <w:szCs w:val="24"/>
        </w:rPr>
      </w:pPr>
      <w:r w:rsidRPr="00535A5F">
        <w:rPr>
          <w:rFonts w:ascii="Times New Roman" w:hAnsi="Times New Roman"/>
          <w:sz w:val="24"/>
          <w:szCs w:val="24"/>
        </w:rPr>
        <w:tab/>
        <w:t xml:space="preserve">Lai novērstu telpā mitruma radīšanas, projektē un izbūvē atbilstošu ventilācijas sistēmu. </w:t>
      </w:r>
    </w:p>
    <w:p w14:paraId="1DD30C42" w14:textId="77777777" w:rsidR="00082D48" w:rsidRPr="00535A5F" w:rsidRDefault="00082D48" w:rsidP="00082D48">
      <w:pPr>
        <w:tabs>
          <w:tab w:val="left" w:pos="720"/>
        </w:tabs>
        <w:spacing w:after="0" w:line="240" w:lineRule="auto"/>
        <w:jc w:val="both"/>
        <w:rPr>
          <w:rFonts w:ascii="Times New Roman" w:hAnsi="Times New Roman"/>
          <w:i/>
          <w:sz w:val="24"/>
          <w:szCs w:val="24"/>
        </w:rPr>
      </w:pPr>
      <w:r w:rsidRPr="00535A5F">
        <w:rPr>
          <w:rFonts w:ascii="Times New Roman" w:hAnsi="Times New Roman"/>
          <w:b/>
          <w:sz w:val="24"/>
          <w:szCs w:val="24"/>
        </w:rPr>
        <w:tab/>
      </w:r>
      <w:r w:rsidRPr="00535A5F">
        <w:rPr>
          <w:rFonts w:ascii="Times New Roman" w:hAnsi="Times New Roman"/>
          <w:i/>
          <w:sz w:val="24"/>
          <w:szCs w:val="24"/>
        </w:rPr>
        <w:t>Citu telpu ventilācija</w:t>
      </w:r>
      <w:r w:rsidRPr="00535A5F">
        <w:rPr>
          <w:rStyle w:val="c3"/>
          <w:rFonts w:ascii="Times New Roman" w:hAnsi="Times New Roman"/>
          <w:sz w:val="24"/>
          <w:szCs w:val="24"/>
        </w:rPr>
        <w:t> </w:t>
      </w:r>
    </w:p>
    <w:p w14:paraId="448A1027" w14:textId="77777777" w:rsidR="00082D48" w:rsidRPr="00535A5F" w:rsidRDefault="00082D48" w:rsidP="00082D48">
      <w:pPr>
        <w:tabs>
          <w:tab w:val="left" w:pos="720"/>
        </w:tabs>
        <w:spacing w:after="0" w:line="240" w:lineRule="auto"/>
        <w:jc w:val="both"/>
        <w:rPr>
          <w:rFonts w:ascii="Times New Roman" w:hAnsi="Times New Roman"/>
          <w:sz w:val="24"/>
          <w:szCs w:val="24"/>
        </w:rPr>
      </w:pPr>
      <w:r w:rsidRPr="00535A5F">
        <w:rPr>
          <w:rFonts w:ascii="Times New Roman" w:hAnsi="Times New Roman"/>
          <w:b/>
          <w:sz w:val="24"/>
          <w:szCs w:val="24"/>
        </w:rPr>
        <w:tab/>
      </w:r>
      <w:r w:rsidRPr="00535A5F">
        <w:rPr>
          <w:rFonts w:ascii="Times New Roman" w:hAnsi="Times New Roman"/>
          <w:sz w:val="24"/>
          <w:szCs w:val="24"/>
        </w:rPr>
        <w:t>Tualetes ventilācijai paredzēts ventilācijas kanāls gaisa novadīšanai.</w:t>
      </w:r>
    </w:p>
    <w:p w14:paraId="7F9A8048" w14:textId="77777777" w:rsidR="00082D48" w:rsidRPr="00535A5F" w:rsidRDefault="00082D48" w:rsidP="00082D48">
      <w:pPr>
        <w:tabs>
          <w:tab w:val="left" w:pos="720"/>
        </w:tabs>
        <w:spacing w:after="0" w:line="240" w:lineRule="auto"/>
        <w:jc w:val="both"/>
        <w:rPr>
          <w:rFonts w:ascii="Times New Roman" w:hAnsi="Times New Roman"/>
          <w:sz w:val="24"/>
          <w:szCs w:val="24"/>
        </w:rPr>
      </w:pPr>
      <w:r w:rsidRPr="00535A5F">
        <w:rPr>
          <w:rFonts w:ascii="Times New Roman" w:hAnsi="Times New Roman"/>
          <w:sz w:val="24"/>
          <w:szCs w:val="24"/>
        </w:rPr>
        <w:lastRenderedPageBreak/>
        <w:tab/>
        <w:t xml:space="preserve">Gaisa apmaiņai operatora telpā tiek paredzēts ventilācijas kanāls. </w:t>
      </w:r>
    </w:p>
    <w:p w14:paraId="65383B5F" w14:textId="77777777" w:rsidR="00082D48" w:rsidRPr="00535A5F" w:rsidRDefault="00082D48" w:rsidP="00082D48">
      <w:pPr>
        <w:tabs>
          <w:tab w:val="left" w:pos="720"/>
        </w:tabs>
        <w:spacing w:after="0" w:line="240" w:lineRule="auto"/>
        <w:jc w:val="both"/>
        <w:rPr>
          <w:rFonts w:ascii="Times New Roman" w:hAnsi="Times New Roman"/>
          <w:b/>
          <w:sz w:val="24"/>
          <w:szCs w:val="24"/>
        </w:rPr>
      </w:pPr>
      <w:r w:rsidRPr="00535A5F">
        <w:rPr>
          <w:rFonts w:ascii="Times New Roman" w:hAnsi="Times New Roman"/>
          <w:sz w:val="24"/>
          <w:szCs w:val="24"/>
        </w:rPr>
        <w:tab/>
        <w:t>Kanalizācijas ventilācijai paredzēts ventilācijas kanāls. Visi ventilācijas kanāli savā starpā nesavienojas, gaisa plūsma un citas smakas nesajaucas.</w:t>
      </w:r>
    </w:p>
    <w:p w14:paraId="394A9709" w14:textId="77777777" w:rsidR="00082D48" w:rsidRPr="00535A5F" w:rsidRDefault="00082D48" w:rsidP="00082D48">
      <w:pPr>
        <w:tabs>
          <w:tab w:val="left" w:pos="720"/>
        </w:tabs>
        <w:spacing w:after="0" w:line="240" w:lineRule="auto"/>
        <w:rPr>
          <w:rFonts w:ascii="Times New Roman" w:hAnsi="Times New Roman"/>
          <w:sz w:val="24"/>
          <w:szCs w:val="24"/>
          <w:highlight w:val="yellow"/>
        </w:rPr>
      </w:pPr>
    </w:p>
    <w:p w14:paraId="7D9100D8" w14:textId="77777777" w:rsidR="00082D48" w:rsidRPr="00535A5F" w:rsidRDefault="00082D48" w:rsidP="00446D3F">
      <w:pPr>
        <w:pStyle w:val="afc"/>
        <w:numPr>
          <w:ilvl w:val="2"/>
          <w:numId w:val="80"/>
        </w:numPr>
        <w:spacing w:after="0" w:line="240" w:lineRule="auto"/>
        <w:ind w:left="0" w:firstLine="0"/>
        <w:contextualSpacing w:val="0"/>
        <w:jc w:val="center"/>
        <w:outlineLvl w:val="4"/>
        <w:rPr>
          <w:rFonts w:ascii="Times New Roman" w:hAnsi="Times New Roman"/>
          <w:b/>
          <w:bCs/>
          <w:sz w:val="24"/>
          <w:szCs w:val="24"/>
        </w:rPr>
      </w:pPr>
      <w:r w:rsidRPr="00535A5F">
        <w:rPr>
          <w:rFonts w:ascii="Times New Roman" w:hAnsi="Times New Roman"/>
          <w:b/>
          <w:bCs/>
          <w:sz w:val="24"/>
          <w:szCs w:val="24"/>
        </w:rPr>
        <w:t>Apkures un ventilācijas sistēmas automatizācija</w:t>
      </w:r>
    </w:p>
    <w:p w14:paraId="3EDA50BC"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Apkures un ventilācijas ierīču vadības sistēma ir centralizēta sistēma ar datoru. Vadības sistēma atrodas galvenajā vadības telpā.</w:t>
      </w:r>
    </w:p>
    <w:p w14:paraId="58581649"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Sistēmai ir atbilstīgs programmnodrošinājums apkures un ventilācijas sistēmu darbībai un ēkas apsaimniekošanai. Krāsainos attēlos parāda šādus elementus:</w:t>
      </w:r>
    </w:p>
    <w:p w14:paraId="465BCE21" w14:textId="77777777" w:rsidR="00082D48" w:rsidRPr="00535A5F" w:rsidRDefault="00082D48" w:rsidP="00446D3F">
      <w:pPr>
        <w:numPr>
          <w:ilvl w:val="0"/>
          <w:numId w:val="75"/>
        </w:numPr>
        <w:tabs>
          <w:tab w:val="left" w:pos="720"/>
          <w:tab w:val="left" w:pos="1661"/>
        </w:tabs>
        <w:spacing w:after="0" w:line="240" w:lineRule="auto"/>
        <w:ind w:hanging="294"/>
        <w:jc w:val="both"/>
        <w:rPr>
          <w:rFonts w:ascii="Times New Roman" w:hAnsi="Times New Roman"/>
          <w:sz w:val="24"/>
          <w:szCs w:val="24"/>
        </w:rPr>
      </w:pPr>
      <w:r w:rsidRPr="00535A5F">
        <w:rPr>
          <w:rFonts w:ascii="Times New Roman" w:hAnsi="Times New Roman"/>
          <w:sz w:val="24"/>
          <w:szCs w:val="24"/>
        </w:rPr>
        <w:t>Apkures un ventilācijas pielietošanas shēmas;</w:t>
      </w:r>
    </w:p>
    <w:p w14:paraId="4AFF9923" w14:textId="77777777" w:rsidR="00082D48" w:rsidRPr="00535A5F" w:rsidRDefault="00082D48" w:rsidP="00446D3F">
      <w:pPr>
        <w:numPr>
          <w:ilvl w:val="0"/>
          <w:numId w:val="75"/>
        </w:numPr>
        <w:tabs>
          <w:tab w:val="left" w:pos="720"/>
          <w:tab w:val="left" w:pos="1661"/>
        </w:tabs>
        <w:spacing w:after="0" w:line="240" w:lineRule="auto"/>
        <w:ind w:hanging="294"/>
        <w:jc w:val="both"/>
        <w:rPr>
          <w:rFonts w:ascii="Times New Roman" w:hAnsi="Times New Roman"/>
          <w:sz w:val="24"/>
          <w:szCs w:val="24"/>
        </w:rPr>
      </w:pPr>
      <w:r w:rsidRPr="00535A5F">
        <w:rPr>
          <w:rFonts w:ascii="Times New Roman" w:hAnsi="Times New Roman"/>
          <w:sz w:val="24"/>
          <w:szCs w:val="24"/>
        </w:rPr>
        <w:t>ierīču attēlus (ventilatori, slāpētāji, dzesētāji utt.);</w:t>
      </w:r>
    </w:p>
    <w:p w14:paraId="4AA2A2B0" w14:textId="77777777" w:rsidR="00082D48" w:rsidRPr="00535A5F" w:rsidRDefault="00082D48" w:rsidP="00446D3F">
      <w:pPr>
        <w:pStyle w:val="afc"/>
        <w:numPr>
          <w:ilvl w:val="0"/>
          <w:numId w:val="75"/>
        </w:numPr>
        <w:tabs>
          <w:tab w:val="left" w:pos="720"/>
        </w:tabs>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devēju, indikatoru un enerģijas pārveidotāju simboli (temperatūra, gaisa mitrums un spiediens);</w:t>
      </w:r>
    </w:p>
    <w:p w14:paraId="5C482502" w14:textId="77777777" w:rsidR="00082D48" w:rsidRPr="00535A5F" w:rsidRDefault="00082D48" w:rsidP="00446D3F">
      <w:pPr>
        <w:numPr>
          <w:ilvl w:val="0"/>
          <w:numId w:val="75"/>
        </w:numPr>
        <w:tabs>
          <w:tab w:val="left" w:pos="720"/>
          <w:tab w:val="left" w:pos="1661"/>
        </w:tabs>
        <w:spacing w:after="0" w:line="240" w:lineRule="auto"/>
        <w:ind w:hanging="294"/>
        <w:jc w:val="both"/>
        <w:rPr>
          <w:rFonts w:ascii="Times New Roman" w:hAnsi="Times New Roman"/>
          <w:sz w:val="24"/>
          <w:szCs w:val="24"/>
        </w:rPr>
      </w:pPr>
      <w:r w:rsidRPr="00535A5F">
        <w:rPr>
          <w:rFonts w:ascii="Times New Roman" w:hAnsi="Times New Roman"/>
          <w:sz w:val="24"/>
          <w:szCs w:val="24"/>
        </w:rPr>
        <w:t>animācijas simbolus (slāpētāja novietojums).</w:t>
      </w:r>
    </w:p>
    <w:p w14:paraId="56C0AD38"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Sistēma nodrošina atskaišu iespēju, piemēram, reģistrētās trauksmes, operatora darba žurnāls utt. </w:t>
      </w:r>
      <w:r w:rsidRPr="00535A5F">
        <w:rPr>
          <w:rFonts w:ascii="Times New Roman" w:hAnsi="Times New Roman"/>
          <w:i/>
          <w:iCs/>
          <w:sz w:val="24"/>
          <w:szCs w:val="24"/>
        </w:rPr>
        <w:t xml:space="preserve">BMS </w:t>
      </w:r>
      <w:r w:rsidRPr="00535A5F">
        <w:rPr>
          <w:rFonts w:ascii="Times New Roman" w:hAnsi="Times New Roman"/>
          <w:sz w:val="24"/>
          <w:szCs w:val="24"/>
        </w:rPr>
        <w:t>[</w:t>
      </w:r>
      <w:r w:rsidRPr="00535A5F">
        <w:rPr>
          <w:rFonts w:ascii="Times New Roman" w:hAnsi="Times New Roman"/>
          <w:i/>
          <w:iCs/>
          <w:sz w:val="24"/>
          <w:szCs w:val="24"/>
        </w:rPr>
        <w:t>ēkas apsaimniekošanas sistēmas</w:t>
      </w:r>
      <w:r w:rsidRPr="00535A5F">
        <w:rPr>
          <w:rFonts w:ascii="Times New Roman" w:hAnsi="Times New Roman"/>
          <w:sz w:val="24"/>
          <w:szCs w:val="24"/>
        </w:rPr>
        <w:t>] datora darbības kļūdas gadījumā ir jānodrošina iespēja manuāli uzturēt ēkā pozitīvu temperatūru un novērst iekārtu bojājumus.</w:t>
      </w:r>
    </w:p>
    <w:p w14:paraId="38C221F9" w14:textId="77777777" w:rsidR="00082D48" w:rsidRPr="00535A5F" w:rsidRDefault="00082D48" w:rsidP="00082D48">
      <w:pPr>
        <w:tabs>
          <w:tab w:val="left" w:pos="720"/>
        </w:tabs>
        <w:spacing w:after="0" w:line="240" w:lineRule="auto"/>
        <w:rPr>
          <w:rFonts w:ascii="Times New Roman" w:hAnsi="Times New Roman"/>
          <w:sz w:val="24"/>
          <w:szCs w:val="24"/>
        </w:rPr>
      </w:pPr>
    </w:p>
    <w:p w14:paraId="0A9E2520" w14:textId="77777777" w:rsidR="00082D48" w:rsidRPr="00535A5F" w:rsidRDefault="00082D48" w:rsidP="00446D3F">
      <w:pPr>
        <w:pStyle w:val="afc"/>
        <w:numPr>
          <w:ilvl w:val="2"/>
          <w:numId w:val="80"/>
        </w:numPr>
        <w:tabs>
          <w:tab w:val="left" w:pos="0"/>
        </w:tabs>
        <w:spacing w:after="0" w:line="240" w:lineRule="auto"/>
        <w:ind w:left="0" w:firstLine="0"/>
        <w:contextualSpacing w:val="0"/>
        <w:jc w:val="center"/>
        <w:rPr>
          <w:rFonts w:ascii="Times New Roman" w:hAnsi="Times New Roman"/>
          <w:b/>
          <w:sz w:val="24"/>
          <w:szCs w:val="24"/>
        </w:rPr>
      </w:pPr>
      <w:r w:rsidRPr="00535A5F">
        <w:rPr>
          <w:rFonts w:ascii="Times New Roman" w:hAnsi="Times New Roman"/>
          <w:b/>
          <w:sz w:val="24"/>
          <w:szCs w:val="24"/>
        </w:rPr>
        <w:t>Dūmu novadīšana no kurināmā pieņemšanas un padeves punkta</w:t>
      </w:r>
    </w:p>
    <w:p w14:paraId="70030407" w14:textId="77777777" w:rsidR="00082D48" w:rsidRPr="00535A5F" w:rsidRDefault="00082D48" w:rsidP="00082D48">
      <w:pPr>
        <w:tabs>
          <w:tab w:val="left" w:pos="720"/>
        </w:tabs>
        <w:spacing w:after="0" w:line="240" w:lineRule="auto"/>
        <w:jc w:val="both"/>
        <w:rPr>
          <w:rFonts w:ascii="Times New Roman" w:hAnsi="Times New Roman"/>
          <w:sz w:val="24"/>
          <w:szCs w:val="24"/>
        </w:rPr>
      </w:pPr>
      <w:r w:rsidRPr="00535A5F">
        <w:rPr>
          <w:rFonts w:ascii="Times New Roman" w:hAnsi="Times New Roman"/>
          <w:sz w:val="24"/>
          <w:szCs w:val="24"/>
        </w:rPr>
        <w:tab/>
        <w:t xml:space="preserve">Dūmu novadīšanai no kurināmā pieņemšanas un padeves punkta paredzēti atbilstoši deflektori uz katru kurināmā pieņemšanas un padeves punktu. </w:t>
      </w:r>
    </w:p>
    <w:p w14:paraId="3EBE84B8" w14:textId="77777777" w:rsidR="00082D48" w:rsidRPr="00535A5F" w:rsidRDefault="00082D48" w:rsidP="00082D48">
      <w:pPr>
        <w:tabs>
          <w:tab w:val="left" w:pos="720"/>
        </w:tabs>
        <w:spacing w:after="0" w:line="240" w:lineRule="auto"/>
        <w:jc w:val="both"/>
        <w:rPr>
          <w:rFonts w:ascii="Times New Roman" w:hAnsi="Times New Roman"/>
          <w:sz w:val="24"/>
          <w:szCs w:val="24"/>
        </w:rPr>
      </w:pPr>
    </w:p>
    <w:p w14:paraId="2DF64A35" w14:textId="77777777" w:rsidR="00082D48" w:rsidRPr="00535A5F" w:rsidRDefault="00082D48" w:rsidP="00446D3F">
      <w:pPr>
        <w:pStyle w:val="afc"/>
        <w:numPr>
          <w:ilvl w:val="2"/>
          <w:numId w:val="80"/>
        </w:numPr>
        <w:tabs>
          <w:tab w:val="left" w:pos="0"/>
        </w:tabs>
        <w:spacing w:after="0" w:line="240" w:lineRule="auto"/>
        <w:ind w:left="0" w:firstLine="0"/>
        <w:contextualSpacing w:val="0"/>
        <w:jc w:val="center"/>
        <w:rPr>
          <w:rFonts w:ascii="Times New Roman" w:hAnsi="Times New Roman"/>
          <w:b/>
          <w:sz w:val="24"/>
          <w:szCs w:val="24"/>
        </w:rPr>
      </w:pPr>
      <w:r w:rsidRPr="00535A5F">
        <w:rPr>
          <w:rFonts w:ascii="Times New Roman" w:hAnsi="Times New Roman"/>
          <w:b/>
          <w:sz w:val="24"/>
          <w:szCs w:val="24"/>
        </w:rPr>
        <w:t>Dūmu novadīšana no citām telpām.</w:t>
      </w:r>
    </w:p>
    <w:p w14:paraId="5C89920B" w14:textId="77777777" w:rsidR="00082D48" w:rsidRPr="00535A5F" w:rsidRDefault="00082D48" w:rsidP="00082D48">
      <w:pPr>
        <w:tabs>
          <w:tab w:val="left" w:pos="720"/>
        </w:tabs>
        <w:spacing w:after="0" w:line="240" w:lineRule="auto"/>
        <w:jc w:val="both"/>
        <w:rPr>
          <w:rFonts w:ascii="Times New Roman" w:hAnsi="Times New Roman"/>
          <w:sz w:val="24"/>
          <w:szCs w:val="24"/>
        </w:rPr>
      </w:pPr>
      <w:r w:rsidRPr="00535A5F">
        <w:rPr>
          <w:rFonts w:ascii="Times New Roman" w:hAnsi="Times New Roman"/>
          <w:sz w:val="24"/>
          <w:szCs w:val="24"/>
        </w:rPr>
        <w:tab/>
        <w:t xml:space="preserve">Mehanizēta vai dabīga dūmu novadīšana netiek paredzēta. Dūmi un siltums no telpām pēc ugunsgrēka var būt novadīti caur manuāliem vai automātiski </w:t>
      </w:r>
      <w:bookmarkStart w:id="133" w:name="OLE_LINK9"/>
      <w:r w:rsidRPr="00535A5F">
        <w:rPr>
          <w:rFonts w:ascii="Times New Roman" w:hAnsi="Times New Roman"/>
          <w:sz w:val="24"/>
          <w:szCs w:val="24"/>
        </w:rPr>
        <w:t>atveramiem atvērumiem.</w:t>
      </w:r>
    </w:p>
    <w:bookmarkEnd w:id="133"/>
    <w:p w14:paraId="24B49214" w14:textId="77777777" w:rsidR="00082D48" w:rsidRPr="00535A5F" w:rsidRDefault="00082D48" w:rsidP="00082D48">
      <w:pPr>
        <w:tabs>
          <w:tab w:val="left" w:pos="720"/>
        </w:tabs>
        <w:spacing w:after="0" w:line="240" w:lineRule="auto"/>
        <w:jc w:val="both"/>
        <w:rPr>
          <w:rFonts w:ascii="Times New Roman" w:hAnsi="Times New Roman"/>
          <w:sz w:val="24"/>
          <w:szCs w:val="24"/>
        </w:rPr>
      </w:pPr>
    </w:p>
    <w:p w14:paraId="3E54DA30" w14:textId="77777777" w:rsidR="00082D48" w:rsidRPr="00535A5F" w:rsidRDefault="00082D48" w:rsidP="00082D48">
      <w:pPr>
        <w:keepNext/>
        <w:spacing w:after="0" w:line="240" w:lineRule="auto"/>
        <w:jc w:val="center"/>
        <w:outlineLvl w:val="3"/>
        <w:rPr>
          <w:rFonts w:ascii="Times New Roman" w:hAnsi="Times New Roman"/>
          <w:b/>
          <w:bCs/>
          <w:sz w:val="24"/>
          <w:szCs w:val="24"/>
        </w:rPr>
      </w:pPr>
      <w:r w:rsidRPr="00535A5F">
        <w:rPr>
          <w:rFonts w:ascii="Times New Roman" w:hAnsi="Times New Roman"/>
          <w:b/>
          <w:bCs/>
          <w:sz w:val="24"/>
          <w:szCs w:val="24"/>
        </w:rPr>
        <w:t>4.19. Ugunsdrošība</w:t>
      </w:r>
    </w:p>
    <w:p w14:paraId="584343DE" w14:textId="77777777" w:rsidR="00082D48" w:rsidRPr="00535A5F" w:rsidRDefault="00082D48" w:rsidP="00082D48">
      <w:pPr>
        <w:spacing w:after="0" w:line="240" w:lineRule="auto"/>
        <w:ind w:firstLine="720"/>
        <w:outlineLvl w:val="4"/>
        <w:rPr>
          <w:rFonts w:ascii="Times New Roman" w:hAnsi="Times New Roman"/>
          <w:b/>
          <w:bCs/>
          <w:sz w:val="24"/>
          <w:szCs w:val="24"/>
        </w:rPr>
      </w:pPr>
    </w:p>
    <w:p w14:paraId="278F9316" w14:textId="77777777" w:rsidR="00082D48" w:rsidRPr="00535A5F" w:rsidRDefault="00082D48" w:rsidP="00082D48">
      <w:pPr>
        <w:spacing w:after="0" w:line="240" w:lineRule="auto"/>
        <w:jc w:val="center"/>
        <w:outlineLvl w:val="4"/>
        <w:rPr>
          <w:rFonts w:ascii="Times New Roman" w:hAnsi="Times New Roman"/>
          <w:b/>
          <w:bCs/>
          <w:sz w:val="24"/>
          <w:szCs w:val="24"/>
        </w:rPr>
      </w:pPr>
      <w:r w:rsidRPr="00535A5F">
        <w:rPr>
          <w:rFonts w:ascii="Times New Roman" w:hAnsi="Times New Roman"/>
          <w:b/>
          <w:sz w:val="24"/>
          <w:szCs w:val="24"/>
        </w:rPr>
        <w:t>4.19.1.</w:t>
      </w:r>
      <w:r w:rsidRPr="00535A5F">
        <w:rPr>
          <w:rFonts w:ascii="Times New Roman" w:hAnsi="Times New Roman"/>
          <w:b/>
          <w:bCs/>
          <w:sz w:val="24"/>
          <w:szCs w:val="24"/>
        </w:rPr>
        <w:t>Vispārējās prasības</w:t>
      </w:r>
    </w:p>
    <w:p w14:paraId="4A0A7AFF"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Katlumāja ir jāaprīko ar piemērotām ugunsdrošības un uguns detektoru sistēmām, un tai ir jāatbilst vietējo ugunsdrošības iestāžu un potenciālajām apdrošinātāju prasībām. </w:t>
      </w:r>
    </w:p>
    <w:p w14:paraId="0F1D77D5" w14:textId="77777777" w:rsidR="00082D48" w:rsidRPr="00535A5F" w:rsidRDefault="00082D48" w:rsidP="00082D48">
      <w:pPr>
        <w:spacing w:after="0" w:line="240" w:lineRule="auto"/>
        <w:ind w:firstLine="720"/>
        <w:jc w:val="both"/>
        <w:rPr>
          <w:rFonts w:ascii="Times New Roman" w:hAnsi="Times New Roman"/>
          <w:b/>
          <w:sz w:val="24"/>
          <w:szCs w:val="24"/>
          <w:u w:val="single"/>
        </w:rPr>
      </w:pPr>
      <w:r w:rsidRPr="00535A5F">
        <w:rPr>
          <w:rFonts w:ascii="Times New Roman" w:hAnsi="Times New Roman"/>
          <w:sz w:val="24"/>
          <w:szCs w:val="24"/>
        </w:rPr>
        <w:t>Visu ugunsdzēsības sistēmu konstrukcijai un instalācijai jāatbilst spēkā esošajiem normatīvajiem aktiem. Jāparedz katlumājas apsardzes un ugunsdzēsības signalizācija.</w:t>
      </w:r>
    </w:p>
    <w:p w14:paraId="788AEF22" w14:textId="77777777" w:rsidR="00082D48" w:rsidRPr="00535A5F" w:rsidRDefault="00082D48" w:rsidP="00082D48">
      <w:pPr>
        <w:tabs>
          <w:tab w:val="left" w:pos="720"/>
        </w:tabs>
        <w:spacing w:after="0" w:line="240" w:lineRule="auto"/>
        <w:jc w:val="both"/>
        <w:rPr>
          <w:rFonts w:ascii="Times New Roman" w:hAnsi="Times New Roman"/>
          <w:i/>
          <w:iCs/>
          <w:sz w:val="24"/>
          <w:szCs w:val="24"/>
        </w:rPr>
      </w:pPr>
      <w:r w:rsidRPr="00535A5F">
        <w:rPr>
          <w:rFonts w:ascii="Times New Roman" w:hAnsi="Times New Roman"/>
          <w:b/>
          <w:i/>
          <w:iCs/>
          <w:sz w:val="24"/>
          <w:szCs w:val="24"/>
        </w:rPr>
        <w:tab/>
      </w:r>
      <w:r w:rsidRPr="00535A5F">
        <w:rPr>
          <w:rFonts w:ascii="Times New Roman" w:hAnsi="Times New Roman"/>
          <w:i/>
          <w:iCs/>
          <w:sz w:val="24"/>
          <w:szCs w:val="24"/>
        </w:rPr>
        <w:t>Ugunsgrēka vietas noteikšana un trauksmes signāla pārvade uz kontroles paneli</w:t>
      </w:r>
    </w:p>
    <w:p w14:paraId="0504D381" w14:textId="77777777" w:rsidR="00082D48" w:rsidRPr="00535A5F" w:rsidRDefault="00082D48" w:rsidP="00082D48">
      <w:pPr>
        <w:tabs>
          <w:tab w:val="left" w:pos="720"/>
        </w:tabs>
        <w:spacing w:after="0" w:line="240" w:lineRule="auto"/>
        <w:jc w:val="both"/>
        <w:rPr>
          <w:rFonts w:ascii="Times New Roman" w:hAnsi="Times New Roman"/>
          <w:iCs/>
          <w:sz w:val="24"/>
          <w:szCs w:val="24"/>
        </w:rPr>
      </w:pPr>
      <w:r w:rsidRPr="00535A5F">
        <w:rPr>
          <w:rFonts w:ascii="Times New Roman" w:hAnsi="Times New Roman"/>
          <w:sz w:val="24"/>
          <w:szCs w:val="24"/>
        </w:rPr>
        <w:tab/>
        <w:t xml:space="preserve">Ugunsgrēka signalizācijas </w:t>
      </w:r>
      <w:r w:rsidRPr="00535A5F">
        <w:rPr>
          <w:rFonts w:ascii="Times New Roman" w:hAnsi="Times New Roman"/>
          <w:iCs/>
          <w:sz w:val="24"/>
          <w:szCs w:val="24"/>
        </w:rPr>
        <w:t xml:space="preserve">kontroles panelis </w:t>
      </w:r>
      <w:r w:rsidRPr="00535A5F">
        <w:rPr>
          <w:rFonts w:ascii="Times New Roman" w:hAnsi="Times New Roman"/>
          <w:sz w:val="24"/>
          <w:szCs w:val="24"/>
        </w:rPr>
        <w:t>Smartline 036-4 (vai analogs), kas uzstādīts telpā pirmajā stāvā (operatora telpa),</w:t>
      </w:r>
      <w:r w:rsidRPr="00535A5F">
        <w:rPr>
          <w:rFonts w:ascii="Times New Roman" w:hAnsi="Times New Roman"/>
          <w:iCs/>
          <w:sz w:val="24"/>
          <w:szCs w:val="24"/>
        </w:rPr>
        <w:t xml:space="preserve"> saņem trauksmes signālus par ugunsgrēku:</w:t>
      </w:r>
    </w:p>
    <w:p w14:paraId="2532C1EC" w14:textId="77777777" w:rsidR="00082D48" w:rsidRPr="00535A5F" w:rsidRDefault="00082D48" w:rsidP="00446D3F">
      <w:pPr>
        <w:pStyle w:val="afc"/>
        <w:numPr>
          <w:ilvl w:val="0"/>
          <w:numId w:val="81"/>
        </w:numPr>
        <w:tabs>
          <w:tab w:val="left" w:pos="180"/>
        </w:tabs>
        <w:spacing w:after="0" w:line="240" w:lineRule="auto"/>
        <w:ind w:hanging="294"/>
        <w:contextualSpacing w:val="0"/>
        <w:jc w:val="both"/>
        <w:rPr>
          <w:rFonts w:ascii="Times New Roman" w:hAnsi="Times New Roman"/>
          <w:iCs/>
          <w:sz w:val="24"/>
          <w:szCs w:val="24"/>
        </w:rPr>
      </w:pPr>
      <w:r w:rsidRPr="00535A5F">
        <w:rPr>
          <w:rFonts w:ascii="Times New Roman" w:hAnsi="Times New Roman"/>
          <w:iCs/>
          <w:sz w:val="24"/>
          <w:szCs w:val="24"/>
        </w:rPr>
        <w:t>no automātiskajiem ugunsgrēka detektoriem, kuri uzstādīti visās ēkas telpās;</w:t>
      </w:r>
    </w:p>
    <w:p w14:paraId="27464E35" w14:textId="77777777" w:rsidR="00082D48" w:rsidRPr="00535A5F" w:rsidRDefault="00082D48" w:rsidP="00446D3F">
      <w:pPr>
        <w:pStyle w:val="afc"/>
        <w:numPr>
          <w:ilvl w:val="0"/>
          <w:numId w:val="81"/>
        </w:numPr>
        <w:tabs>
          <w:tab w:val="left" w:pos="180"/>
        </w:tabs>
        <w:spacing w:after="0" w:line="240" w:lineRule="auto"/>
        <w:ind w:hanging="294"/>
        <w:contextualSpacing w:val="0"/>
        <w:jc w:val="both"/>
        <w:rPr>
          <w:rFonts w:ascii="Times New Roman" w:hAnsi="Times New Roman"/>
          <w:iCs/>
          <w:sz w:val="24"/>
          <w:szCs w:val="24"/>
        </w:rPr>
      </w:pPr>
      <w:r w:rsidRPr="00535A5F">
        <w:rPr>
          <w:rFonts w:ascii="Times New Roman" w:hAnsi="Times New Roman"/>
          <w:iCs/>
          <w:sz w:val="24"/>
          <w:szCs w:val="24"/>
        </w:rPr>
        <w:t>no ugunsgrēka signalizācijas manuālajām pogām, kuras uzstādītas evakuācijas ceļos.</w:t>
      </w:r>
    </w:p>
    <w:p w14:paraId="4F330811" w14:textId="77777777" w:rsidR="00082D48" w:rsidRPr="00535A5F" w:rsidRDefault="00082D48" w:rsidP="00082D48">
      <w:pPr>
        <w:pStyle w:val="afc"/>
        <w:tabs>
          <w:tab w:val="left" w:pos="180"/>
        </w:tabs>
        <w:spacing w:after="0" w:line="240" w:lineRule="auto"/>
        <w:jc w:val="both"/>
        <w:rPr>
          <w:rFonts w:ascii="Times New Roman" w:hAnsi="Times New Roman"/>
          <w:iCs/>
          <w:sz w:val="24"/>
          <w:szCs w:val="24"/>
        </w:rPr>
      </w:pPr>
    </w:p>
    <w:p w14:paraId="73C95295" w14:textId="77777777" w:rsidR="00082D48" w:rsidRPr="00535A5F" w:rsidRDefault="00082D48" w:rsidP="00082D48">
      <w:pPr>
        <w:tabs>
          <w:tab w:val="left" w:pos="720"/>
        </w:tabs>
        <w:spacing w:after="0" w:line="240" w:lineRule="auto"/>
        <w:rPr>
          <w:rFonts w:ascii="Times New Roman" w:hAnsi="Times New Roman"/>
          <w:i/>
          <w:iCs/>
          <w:sz w:val="24"/>
          <w:szCs w:val="24"/>
        </w:rPr>
      </w:pPr>
      <w:r w:rsidRPr="00535A5F">
        <w:rPr>
          <w:rFonts w:ascii="Times New Roman" w:hAnsi="Times New Roman"/>
          <w:b/>
          <w:i/>
          <w:iCs/>
          <w:sz w:val="24"/>
          <w:szCs w:val="24"/>
        </w:rPr>
        <w:tab/>
      </w:r>
      <w:r w:rsidRPr="00535A5F">
        <w:rPr>
          <w:rFonts w:ascii="Times New Roman" w:hAnsi="Times New Roman"/>
          <w:i/>
          <w:iCs/>
          <w:sz w:val="24"/>
          <w:szCs w:val="24"/>
        </w:rPr>
        <w:t xml:space="preserve">Personāla izziņošana </w:t>
      </w:r>
    </w:p>
    <w:p w14:paraId="0D72193D" w14:textId="77777777" w:rsidR="00082D48" w:rsidRPr="00535A5F" w:rsidRDefault="00082D48" w:rsidP="00082D48">
      <w:pPr>
        <w:tabs>
          <w:tab w:val="left" w:pos="720"/>
        </w:tabs>
        <w:spacing w:after="0" w:line="240" w:lineRule="auto"/>
        <w:jc w:val="both"/>
        <w:rPr>
          <w:rFonts w:ascii="Times New Roman" w:hAnsi="Times New Roman"/>
          <w:iCs/>
          <w:sz w:val="24"/>
          <w:szCs w:val="24"/>
        </w:rPr>
      </w:pPr>
      <w:r w:rsidRPr="00535A5F">
        <w:rPr>
          <w:rFonts w:ascii="Times New Roman" w:hAnsi="Times New Roman"/>
          <w:iCs/>
          <w:sz w:val="24"/>
          <w:szCs w:val="24"/>
        </w:rPr>
        <w:tab/>
        <w:t>Personāla izziņošanai tiek izmantoti sirēnas caur kuriem izziņošanas pirmajā etapā var padot attiecīgu signālu.</w:t>
      </w:r>
    </w:p>
    <w:p w14:paraId="6D3EFD6B" w14:textId="77777777" w:rsidR="00082D48" w:rsidRPr="00535A5F" w:rsidRDefault="00082D48" w:rsidP="00082D48">
      <w:pPr>
        <w:tabs>
          <w:tab w:val="left" w:pos="720"/>
        </w:tabs>
        <w:spacing w:after="0" w:line="240" w:lineRule="auto"/>
        <w:jc w:val="both"/>
        <w:rPr>
          <w:rFonts w:ascii="Times New Roman" w:hAnsi="Times New Roman"/>
          <w:iCs/>
          <w:sz w:val="24"/>
          <w:szCs w:val="24"/>
        </w:rPr>
      </w:pPr>
    </w:p>
    <w:p w14:paraId="248CDDEB" w14:textId="77777777" w:rsidR="00082D48" w:rsidRPr="00535A5F" w:rsidRDefault="00082D48" w:rsidP="00082D48">
      <w:pPr>
        <w:spacing w:after="0" w:line="240" w:lineRule="auto"/>
        <w:ind w:firstLine="720"/>
        <w:jc w:val="both"/>
        <w:outlineLvl w:val="4"/>
        <w:rPr>
          <w:rFonts w:ascii="Times New Roman" w:hAnsi="Times New Roman"/>
          <w:bCs/>
          <w:i/>
          <w:sz w:val="24"/>
          <w:szCs w:val="24"/>
        </w:rPr>
      </w:pPr>
      <w:r w:rsidRPr="00535A5F">
        <w:rPr>
          <w:rFonts w:ascii="Times New Roman" w:hAnsi="Times New Roman"/>
          <w:bCs/>
          <w:i/>
          <w:sz w:val="24"/>
          <w:szCs w:val="24"/>
        </w:rPr>
        <w:t>Atsevišķas ugunsdzēsības zonas</w:t>
      </w:r>
    </w:p>
    <w:p w14:paraId="4B2A5783"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Stacija jāsadala atsevišķās ugunsdzēsības zonās. Īpaša uzmanība jāpievērš uguns barjerām un uguns iekļūšanas nosprostojumiem starpsienās un grīdās visā stacijas ēkā. </w:t>
      </w:r>
    </w:p>
    <w:p w14:paraId="326C1FF2" w14:textId="77777777" w:rsidR="00082D48" w:rsidRPr="00535A5F" w:rsidRDefault="00082D48" w:rsidP="00082D48">
      <w:pPr>
        <w:tabs>
          <w:tab w:val="left" w:pos="720"/>
        </w:tabs>
        <w:spacing w:after="0" w:line="240" w:lineRule="auto"/>
        <w:jc w:val="both"/>
        <w:rPr>
          <w:rFonts w:ascii="Times New Roman" w:hAnsi="Times New Roman"/>
          <w:sz w:val="24"/>
          <w:szCs w:val="24"/>
        </w:rPr>
      </w:pPr>
    </w:p>
    <w:p w14:paraId="79125B35" w14:textId="77777777" w:rsidR="00082D48" w:rsidRPr="00535A5F" w:rsidRDefault="00082D48" w:rsidP="00082D48">
      <w:pPr>
        <w:spacing w:after="0" w:line="240" w:lineRule="auto"/>
        <w:ind w:firstLine="720"/>
        <w:jc w:val="both"/>
        <w:outlineLvl w:val="4"/>
        <w:rPr>
          <w:rFonts w:ascii="Times New Roman" w:hAnsi="Times New Roman"/>
          <w:bCs/>
          <w:i/>
          <w:sz w:val="24"/>
          <w:szCs w:val="24"/>
        </w:rPr>
      </w:pPr>
      <w:r w:rsidRPr="00535A5F">
        <w:rPr>
          <w:rFonts w:ascii="Times New Roman" w:hAnsi="Times New Roman"/>
          <w:bCs/>
          <w:i/>
          <w:sz w:val="24"/>
          <w:szCs w:val="24"/>
        </w:rPr>
        <w:t>Dūmu ventilācija</w:t>
      </w:r>
    </w:p>
    <w:p w14:paraId="5041E75B"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Ēkas jumtā ir jāiemontē dūmu izplūdes vārsti (dubultie ugunsdzēsības vārsti). Dūmu ventilācijai izmanto dabisko ventilāciju, ko rada dūmu un gaisa temperatūras atšķirības.</w:t>
      </w:r>
    </w:p>
    <w:p w14:paraId="0B556581"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bookmarkStart w:id="134" w:name="OLE_LINK10"/>
      <w:r w:rsidRPr="00535A5F">
        <w:rPr>
          <w:rFonts w:ascii="Times New Roman" w:hAnsi="Times New Roman"/>
          <w:sz w:val="24"/>
          <w:szCs w:val="24"/>
        </w:rPr>
        <w:lastRenderedPageBreak/>
        <w:t xml:space="preserve">Dūmu vārstus </w:t>
      </w:r>
      <w:bookmarkEnd w:id="134"/>
      <w:r w:rsidRPr="00535A5F">
        <w:rPr>
          <w:rFonts w:ascii="Times New Roman" w:hAnsi="Times New Roman"/>
          <w:sz w:val="24"/>
          <w:szCs w:val="24"/>
        </w:rPr>
        <w:t>iedarbina paaugstinātā temperatūra ugunsgrēka laikā (izkausējams savienojums). Dūmu vārstus iespējams atvērt arī manuāli un no attālās vadības pults.</w:t>
      </w:r>
    </w:p>
    <w:p w14:paraId="6623B85D"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Dūmu vārstu kopējā platība ir aptuveni 1 % no katras zem tiem esošās ventilējamās telpas platības.</w:t>
      </w:r>
    </w:p>
    <w:p w14:paraId="0364B1F6" w14:textId="77777777" w:rsidR="00082D48" w:rsidRPr="00535A5F" w:rsidRDefault="00082D48" w:rsidP="00082D48">
      <w:pPr>
        <w:tabs>
          <w:tab w:val="left" w:pos="720"/>
        </w:tabs>
        <w:spacing w:after="0" w:line="240" w:lineRule="auto"/>
        <w:jc w:val="both"/>
        <w:rPr>
          <w:rFonts w:ascii="Times New Roman" w:hAnsi="Times New Roman"/>
          <w:sz w:val="24"/>
          <w:szCs w:val="24"/>
        </w:rPr>
      </w:pPr>
    </w:p>
    <w:p w14:paraId="490BEC9B" w14:textId="77777777" w:rsidR="00082D48" w:rsidRPr="00535A5F" w:rsidRDefault="00082D48" w:rsidP="00082D48">
      <w:pPr>
        <w:spacing w:after="0" w:line="240" w:lineRule="auto"/>
        <w:ind w:firstLine="720"/>
        <w:jc w:val="both"/>
        <w:outlineLvl w:val="4"/>
        <w:rPr>
          <w:rFonts w:ascii="Times New Roman" w:hAnsi="Times New Roman"/>
          <w:bCs/>
          <w:i/>
          <w:sz w:val="24"/>
          <w:szCs w:val="24"/>
        </w:rPr>
      </w:pPr>
      <w:r w:rsidRPr="00535A5F">
        <w:rPr>
          <w:rFonts w:ascii="Times New Roman" w:hAnsi="Times New Roman"/>
          <w:bCs/>
          <w:i/>
          <w:sz w:val="24"/>
          <w:szCs w:val="24"/>
        </w:rPr>
        <w:t>Ārējie hidranti un saritināmās šļūtenes</w:t>
      </w:r>
    </w:p>
    <w:p w14:paraId="6980BFA9"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Saritināmās šļūtenes apakšstāvā izvieto tā, lai jebkuru ēkas vietu varētu aizsniegt vismaz divas ūdens strūklas.</w:t>
      </w:r>
    </w:p>
    <w:p w14:paraId="0B45AFEF"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Saritināmās šļūtenes uzstāda visos grīdu un apkalpošanas platformu līmeņos (katras aizsargātās kāpņu šahtas ārpusē) visā ēkas augstumā. Šīs šļūtenes apkalpo vietējais ugunsdzēšanas tīkls, lai nodrošinātu normālai darbībai nepieciešamo spiedienu.</w:t>
      </w:r>
    </w:p>
    <w:p w14:paraId="0B7B08C4"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Apkārt stacijai ir jāizvieto ārējie hidranti saskaņā ar vietējiem noteikumiem (iekļauti šī līguma apjomā). </w:t>
      </w:r>
    </w:p>
    <w:p w14:paraId="0A0C0FBD"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p>
    <w:p w14:paraId="0BC4728C" w14:textId="77777777" w:rsidR="00082D48" w:rsidRPr="00535A5F" w:rsidRDefault="00082D48" w:rsidP="00082D48">
      <w:pPr>
        <w:spacing w:after="0" w:line="240" w:lineRule="auto"/>
        <w:ind w:firstLine="720"/>
        <w:jc w:val="both"/>
        <w:outlineLvl w:val="4"/>
        <w:rPr>
          <w:rFonts w:ascii="Times New Roman" w:hAnsi="Times New Roman"/>
          <w:bCs/>
          <w:i/>
          <w:sz w:val="24"/>
          <w:szCs w:val="24"/>
        </w:rPr>
      </w:pPr>
      <w:r w:rsidRPr="00535A5F">
        <w:rPr>
          <w:rFonts w:ascii="Times New Roman" w:hAnsi="Times New Roman"/>
          <w:bCs/>
          <w:i/>
          <w:sz w:val="24"/>
          <w:szCs w:val="24"/>
        </w:rPr>
        <w:t>Pārnēsājamie ugunsdzēšamie aparāti</w:t>
      </w:r>
    </w:p>
    <w:p w14:paraId="0A6B10C5"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Visās zonās pēc vajadzības izvieto ugunsdzēšamos aparātus.</w:t>
      </w:r>
    </w:p>
    <w:p w14:paraId="486F19FA" w14:textId="77777777" w:rsidR="00082D48" w:rsidRPr="00535A5F" w:rsidRDefault="00082D48" w:rsidP="00082D48">
      <w:pPr>
        <w:tabs>
          <w:tab w:val="left" w:pos="720"/>
        </w:tabs>
        <w:spacing w:after="0" w:line="240" w:lineRule="auto"/>
        <w:jc w:val="both"/>
        <w:rPr>
          <w:rFonts w:ascii="Times New Roman" w:hAnsi="Times New Roman"/>
          <w:sz w:val="24"/>
          <w:szCs w:val="24"/>
        </w:rPr>
      </w:pPr>
      <w:r w:rsidRPr="00535A5F">
        <w:rPr>
          <w:rFonts w:ascii="Times New Roman" w:hAnsi="Times New Roman"/>
          <w:sz w:val="24"/>
          <w:szCs w:val="24"/>
        </w:rPr>
        <w:tab/>
        <w:t>Ugunsdzēšamo aparātu veidu nosaka iespējamie riski. Var izmantot šāda veida aparātus:</w:t>
      </w:r>
    </w:p>
    <w:p w14:paraId="69445F70" w14:textId="77777777" w:rsidR="00082D48" w:rsidRPr="00535A5F" w:rsidRDefault="00082D48" w:rsidP="00446D3F">
      <w:pPr>
        <w:numPr>
          <w:ilvl w:val="0"/>
          <w:numId w:val="76"/>
        </w:numPr>
        <w:spacing w:after="0" w:line="240" w:lineRule="auto"/>
        <w:ind w:hanging="294"/>
        <w:jc w:val="both"/>
        <w:rPr>
          <w:rFonts w:ascii="Times New Roman" w:hAnsi="Times New Roman"/>
          <w:sz w:val="24"/>
          <w:szCs w:val="24"/>
        </w:rPr>
      </w:pPr>
      <w:r w:rsidRPr="00535A5F">
        <w:rPr>
          <w:rFonts w:ascii="Times New Roman" w:hAnsi="Times New Roman"/>
          <w:sz w:val="24"/>
          <w:szCs w:val="24"/>
        </w:rPr>
        <w:t>sausā pulvera;</w:t>
      </w:r>
    </w:p>
    <w:p w14:paraId="7F0E40CC" w14:textId="77777777" w:rsidR="00082D48" w:rsidRPr="00535A5F" w:rsidRDefault="00082D48" w:rsidP="00446D3F">
      <w:pPr>
        <w:numPr>
          <w:ilvl w:val="0"/>
          <w:numId w:val="76"/>
        </w:numPr>
        <w:spacing w:after="0" w:line="240" w:lineRule="auto"/>
        <w:ind w:hanging="294"/>
        <w:jc w:val="both"/>
        <w:rPr>
          <w:rFonts w:ascii="Times New Roman" w:hAnsi="Times New Roman"/>
          <w:sz w:val="24"/>
          <w:szCs w:val="24"/>
        </w:rPr>
      </w:pPr>
      <w:r w:rsidRPr="00535A5F">
        <w:rPr>
          <w:rFonts w:ascii="Times New Roman" w:hAnsi="Times New Roman"/>
          <w:sz w:val="24"/>
          <w:szCs w:val="24"/>
        </w:rPr>
        <w:t>CO</w:t>
      </w:r>
      <w:r w:rsidRPr="00535A5F">
        <w:rPr>
          <w:rFonts w:ascii="Times New Roman" w:hAnsi="Times New Roman"/>
          <w:sz w:val="24"/>
          <w:szCs w:val="24"/>
          <w:vertAlign w:val="subscript"/>
        </w:rPr>
        <w:t>2</w:t>
      </w:r>
    </w:p>
    <w:p w14:paraId="60D8CEA3" w14:textId="77777777" w:rsidR="00082D48" w:rsidRPr="00535A5F" w:rsidRDefault="00082D48" w:rsidP="00446D3F">
      <w:pPr>
        <w:numPr>
          <w:ilvl w:val="0"/>
          <w:numId w:val="76"/>
        </w:numPr>
        <w:spacing w:after="0" w:line="240" w:lineRule="auto"/>
        <w:ind w:hanging="294"/>
        <w:jc w:val="both"/>
        <w:rPr>
          <w:rFonts w:ascii="Times New Roman" w:hAnsi="Times New Roman"/>
          <w:sz w:val="24"/>
          <w:szCs w:val="24"/>
        </w:rPr>
      </w:pPr>
      <w:r w:rsidRPr="00535A5F">
        <w:rPr>
          <w:rFonts w:ascii="Times New Roman" w:hAnsi="Times New Roman"/>
          <w:sz w:val="24"/>
          <w:szCs w:val="24"/>
        </w:rPr>
        <w:t>ūdens/putu.</w:t>
      </w:r>
    </w:p>
    <w:p w14:paraId="787C3F38" w14:textId="77777777" w:rsidR="00082D48" w:rsidRPr="00535A5F" w:rsidRDefault="00082D48" w:rsidP="00082D48">
      <w:pPr>
        <w:spacing w:after="0" w:line="240" w:lineRule="auto"/>
        <w:jc w:val="both"/>
        <w:rPr>
          <w:rFonts w:ascii="Times New Roman" w:hAnsi="Times New Roman"/>
          <w:sz w:val="24"/>
          <w:szCs w:val="24"/>
        </w:rPr>
      </w:pPr>
    </w:p>
    <w:p w14:paraId="519238C9" w14:textId="77777777" w:rsidR="00082D48" w:rsidRPr="00535A5F" w:rsidRDefault="00082D48" w:rsidP="00082D48">
      <w:pPr>
        <w:spacing w:after="0" w:line="240" w:lineRule="auto"/>
        <w:ind w:firstLine="720"/>
        <w:jc w:val="both"/>
        <w:outlineLvl w:val="4"/>
        <w:rPr>
          <w:rFonts w:ascii="Times New Roman" w:hAnsi="Times New Roman"/>
          <w:bCs/>
          <w:i/>
          <w:sz w:val="24"/>
          <w:szCs w:val="24"/>
        </w:rPr>
      </w:pPr>
      <w:r w:rsidRPr="00535A5F">
        <w:rPr>
          <w:rFonts w:ascii="Times New Roman" w:hAnsi="Times New Roman"/>
          <w:bCs/>
          <w:i/>
          <w:sz w:val="24"/>
          <w:szCs w:val="24"/>
        </w:rPr>
        <w:t>Ugunsdzēšamā ūdens padeve</w:t>
      </w:r>
    </w:p>
    <w:p w14:paraId="71995128"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Ūdeni ugunsgrēka dzēšanai piegādā no ūdens apgādes galvenā tīkla. Pieslēgumi pie ūdens apgādes tīkla ir Uzņēmēja apjomā. </w:t>
      </w:r>
      <w:bookmarkStart w:id="135" w:name="OLE_LINK11"/>
      <w:bookmarkStart w:id="136" w:name="OLE_LINK12"/>
      <w:r w:rsidRPr="00535A5F">
        <w:rPr>
          <w:rFonts w:ascii="Times New Roman" w:hAnsi="Times New Roman"/>
          <w:sz w:val="24"/>
          <w:szCs w:val="24"/>
        </w:rPr>
        <w:t>Ņemot vērā spiedienu ūdensvadā, nosaka, vai ir vajadzīgi spiediena sūkņi.</w:t>
      </w:r>
    </w:p>
    <w:bookmarkEnd w:id="135"/>
    <w:bookmarkEnd w:id="136"/>
    <w:p w14:paraId="21CB5914" w14:textId="77777777" w:rsidR="00082D48" w:rsidRPr="00535A5F" w:rsidRDefault="00082D48" w:rsidP="00082D48">
      <w:pPr>
        <w:tabs>
          <w:tab w:val="left" w:pos="720"/>
        </w:tabs>
        <w:spacing w:after="0" w:line="240" w:lineRule="auto"/>
        <w:jc w:val="both"/>
        <w:rPr>
          <w:rFonts w:ascii="Times New Roman" w:hAnsi="Times New Roman"/>
          <w:sz w:val="24"/>
          <w:szCs w:val="24"/>
        </w:rPr>
      </w:pPr>
    </w:p>
    <w:p w14:paraId="11251D53" w14:textId="77777777" w:rsidR="00082D48" w:rsidRPr="00535A5F" w:rsidRDefault="00082D48" w:rsidP="00082D48">
      <w:pPr>
        <w:pStyle w:val="3"/>
        <w:spacing w:before="0" w:after="0" w:line="240" w:lineRule="auto"/>
        <w:jc w:val="center"/>
        <w:rPr>
          <w:rFonts w:ascii="Times New Roman" w:hAnsi="Times New Roman"/>
          <w:b w:val="0"/>
          <w:iCs/>
          <w:sz w:val="24"/>
          <w:szCs w:val="24"/>
        </w:rPr>
      </w:pPr>
      <w:bookmarkStart w:id="137" w:name="_Toc492396309"/>
      <w:bookmarkStart w:id="138" w:name="_Toc492396470"/>
      <w:r w:rsidRPr="00535A5F">
        <w:rPr>
          <w:rFonts w:ascii="Times New Roman" w:hAnsi="Times New Roman"/>
          <w:sz w:val="24"/>
          <w:szCs w:val="24"/>
        </w:rPr>
        <w:t xml:space="preserve">4.19.2. Kontroles </w:t>
      </w:r>
      <w:r w:rsidRPr="00535A5F">
        <w:rPr>
          <w:rFonts w:ascii="Times New Roman" w:hAnsi="Times New Roman"/>
          <w:iCs/>
          <w:sz w:val="24"/>
          <w:szCs w:val="24"/>
        </w:rPr>
        <w:t>panelis</w:t>
      </w:r>
      <w:bookmarkEnd w:id="137"/>
      <w:bookmarkEnd w:id="138"/>
    </w:p>
    <w:p w14:paraId="57E2B073" w14:textId="77777777" w:rsidR="00082D48" w:rsidRPr="00535A5F" w:rsidRDefault="00082D48" w:rsidP="00082D48">
      <w:pPr>
        <w:spacing w:after="0" w:line="240" w:lineRule="auto"/>
        <w:ind w:firstLine="708"/>
        <w:jc w:val="both"/>
        <w:rPr>
          <w:rFonts w:ascii="Times New Roman" w:hAnsi="Times New Roman"/>
          <w:i/>
          <w:iCs/>
          <w:sz w:val="24"/>
          <w:szCs w:val="24"/>
        </w:rPr>
      </w:pPr>
      <w:r w:rsidRPr="00535A5F">
        <w:rPr>
          <w:rFonts w:ascii="Times New Roman" w:hAnsi="Times New Roman"/>
          <w:sz w:val="24"/>
          <w:szCs w:val="24"/>
        </w:rPr>
        <w:t>Automātiskās ugunsgrēka atklāšanas un trauksmes signalizācijas s</w:t>
      </w:r>
      <w:r w:rsidRPr="00535A5F">
        <w:rPr>
          <w:rFonts w:ascii="Times New Roman" w:hAnsi="Times New Roman"/>
          <w:iCs/>
          <w:sz w:val="24"/>
          <w:szCs w:val="24"/>
        </w:rPr>
        <w:t xml:space="preserve">istēmas projektā izmantots kontroles panelis </w:t>
      </w:r>
      <w:r w:rsidRPr="00535A5F">
        <w:rPr>
          <w:rFonts w:ascii="Times New Roman" w:hAnsi="Times New Roman"/>
          <w:sz w:val="24"/>
          <w:szCs w:val="24"/>
        </w:rPr>
        <w:t xml:space="preserve">Smartline 036-4 (vai analogs) </w:t>
      </w:r>
      <w:r w:rsidRPr="00535A5F">
        <w:rPr>
          <w:rFonts w:ascii="Times New Roman" w:hAnsi="Times New Roman"/>
          <w:iCs/>
          <w:sz w:val="24"/>
          <w:szCs w:val="24"/>
        </w:rPr>
        <w:t>ar 4 zonām pamatplatē un paplašināmā līdz 36 zonām , kas ir pietiekoši, lai veiktu sistēmas iespējamo turpmāko attīstību.</w:t>
      </w:r>
    </w:p>
    <w:p w14:paraId="2E980791" w14:textId="77777777" w:rsidR="00082D48" w:rsidRPr="00535A5F" w:rsidRDefault="00082D48" w:rsidP="00082D48">
      <w:pPr>
        <w:spacing w:after="0" w:line="240" w:lineRule="auto"/>
        <w:ind w:firstLine="708"/>
        <w:jc w:val="both"/>
        <w:rPr>
          <w:rFonts w:ascii="Times New Roman" w:hAnsi="Times New Roman"/>
          <w:iCs/>
          <w:sz w:val="24"/>
          <w:szCs w:val="24"/>
        </w:rPr>
      </w:pPr>
      <w:r w:rsidRPr="00535A5F">
        <w:rPr>
          <w:rFonts w:ascii="Times New Roman" w:hAnsi="Times New Roman"/>
          <w:iCs/>
          <w:sz w:val="24"/>
          <w:szCs w:val="24"/>
        </w:rPr>
        <w:t>Panelis tiks uzstādīts operatora telpā (Nr.4)</w:t>
      </w:r>
      <w:r w:rsidRPr="00535A5F">
        <w:rPr>
          <w:rFonts w:ascii="Times New Roman" w:hAnsi="Times New Roman"/>
          <w:sz w:val="24"/>
          <w:szCs w:val="24"/>
        </w:rPr>
        <w:t xml:space="preserve">, ēkas pirmajā stāvā. </w:t>
      </w:r>
      <w:r w:rsidRPr="00535A5F">
        <w:rPr>
          <w:rFonts w:ascii="Times New Roman" w:hAnsi="Times New Roman"/>
          <w:iCs/>
          <w:sz w:val="24"/>
          <w:szCs w:val="24"/>
        </w:rPr>
        <w:t xml:space="preserve">Gadījumā, ja netiks nodrošināta </w:t>
      </w:r>
      <w:r w:rsidRPr="00535A5F">
        <w:rPr>
          <w:rFonts w:ascii="Times New Roman" w:hAnsi="Times New Roman"/>
          <w:sz w:val="24"/>
          <w:szCs w:val="24"/>
        </w:rPr>
        <w:t xml:space="preserve">apsardzes personāla diennakts dežurēšana tieši objektā, ir nepieciešams signālu par ugunsgrēku, kā arī signālu par ugunsaizsardzības sistēmu bojājumu, translēt uz CNP (centralizētas novērošanas pults ar diennakts dežurējošu personālu). Ugunsgrēka signalizācijas </w:t>
      </w:r>
      <w:r w:rsidRPr="00535A5F">
        <w:rPr>
          <w:rFonts w:ascii="Times New Roman" w:hAnsi="Times New Roman"/>
          <w:iCs/>
          <w:sz w:val="24"/>
          <w:szCs w:val="24"/>
        </w:rPr>
        <w:t>kontroles panelis ļauj izmantot šo funkciju, pielietojot papildus attiecīgas iekārtas.</w:t>
      </w:r>
    </w:p>
    <w:p w14:paraId="19670CB6" w14:textId="77777777" w:rsidR="00082D48" w:rsidRPr="00535A5F" w:rsidRDefault="00082D48" w:rsidP="00082D48">
      <w:pPr>
        <w:spacing w:after="0" w:line="240" w:lineRule="auto"/>
        <w:ind w:firstLine="708"/>
        <w:jc w:val="both"/>
        <w:rPr>
          <w:rFonts w:ascii="Times New Roman" w:hAnsi="Times New Roman"/>
          <w:iCs/>
          <w:sz w:val="24"/>
          <w:szCs w:val="24"/>
        </w:rPr>
      </w:pPr>
      <w:r w:rsidRPr="00535A5F">
        <w:rPr>
          <w:rFonts w:ascii="Times New Roman" w:hAnsi="Times New Roman"/>
          <w:iCs/>
          <w:sz w:val="24"/>
          <w:szCs w:val="24"/>
        </w:rPr>
        <w:t>Panelim ir šķidro kristālu indikators (ŠKI), kurā trauksmes vai bojājuma gadījumā atspoguļojas tekstuālā informācijā, gaismas diožu indikatori informācijas dublēšanai ŠKI bojājuma gadījumā. Paziņošanai par trauksmi un bojājumiem panelim ir arī skaņas signāli.</w:t>
      </w:r>
    </w:p>
    <w:p w14:paraId="215F5D17" w14:textId="77777777" w:rsidR="00082D48" w:rsidRPr="00535A5F" w:rsidRDefault="00082D48" w:rsidP="00082D48">
      <w:pPr>
        <w:spacing w:after="0" w:line="240" w:lineRule="auto"/>
        <w:ind w:firstLine="708"/>
        <w:jc w:val="both"/>
        <w:rPr>
          <w:rFonts w:ascii="Times New Roman" w:hAnsi="Times New Roman"/>
          <w:iCs/>
          <w:sz w:val="24"/>
          <w:szCs w:val="24"/>
        </w:rPr>
      </w:pPr>
      <w:r w:rsidRPr="00535A5F">
        <w:rPr>
          <w:rFonts w:ascii="Times New Roman" w:hAnsi="Times New Roman"/>
          <w:iCs/>
          <w:sz w:val="24"/>
          <w:szCs w:val="24"/>
        </w:rPr>
        <w:t>Nepieciešamības gadījumā ir iespēja pieslēgt uz ugunsgrēka signalizācijas kontroles paneli trauksmes un citus signālus no būvobjekta pārējām ugunsaizsardzības sistēmām.</w:t>
      </w:r>
    </w:p>
    <w:p w14:paraId="6282ECF5" w14:textId="77777777" w:rsidR="00082D48" w:rsidRPr="00535A5F" w:rsidRDefault="00082D48" w:rsidP="00082D48">
      <w:pPr>
        <w:spacing w:after="0" w:line="240" w:lineRule="auto"/>
        <w:ind w:firstLine="708"/>
        <w:jc w:val="both"/>
        <w:rPr>
          <w:rFonts w:ascii="Times New Roman" w:hAnsi="Times New Roman"/>
          <w:iCs/>
          <w:sz w:val="24"/>
          <w:szCs w:val="24"/>
        </w:rPr>
      </w:pPr>
    </w:p>
    <w:p w14:paraId="53C95648" w14:textId="77777777" w:rsidR="00082D48" w:rsidRPr="00535A5F" w:rsidRDefault="00082D48" w:rsidP="00082D48">
      <w:pPr>
        <w:spacing w:after="0" w:line="240" w:lineRule="auto"/>
        <w:jc w:val="center"/>
        <w:rPr>
          <w:rFonts w:ascii="Times New Roman" w:hAnsi="Times New Roman"/>
          <w:b/>
          <w:sz w:val="24"/>
          <w:szCs w:val="24"/>
        </w:rPr>
      </w:pPr>
      <w:r w:rsidRPr="00535A5F">
        <w:rPr>
          <w:rFonts w:ascii="Times New Roman" w:hAnsi="Times New Roman"/>
          <w:b/>
          <w:sz w:val="24"/>
          <w:szCs w:val="24"/>
        </w:rPr>
        <w:t>4.19.3. Sistēmas elektroapgāde</w:t>
      </w:r>
    </w:p>
    <w:p w14:paraId="6DFFFBD8" w14:textId="77777777" w:rsidR="00082D48" w:rsidRPr="00535A5F" w:rsidRDefault="00082D48" w:rsidP="00082D48">
      <w:pPr>
        <w:spacing w:after="0" w:line="240" w:lineRule="auto"/>
        <w:ind w:firstLine="708"/>
        <w:jc w:val="both"/>
        <w:rPr>
          <w:rFonts w:ascii="Times New Roman" w:hAnsi="Times New Roman"/>
          <w:sz w:val="24"/>
          <w:szCs w:val="24"/>
        </w:rPr>
      </w:pPr>
      <w:r w:rsidRPr="00535A5F">
        <w:rPr>
          <w:rFonts w:ascii="Times New Roman" w:hAnsi="Times New Roman"/>
          <w:sz w:val="24"/>
          <w:szCs w:val="24"/>
        </w:rPr>
        <w:t>Ugunsgrēka signalizācijas sistēmas elektroietaišu pamat elektroapgādē paredzēta no objekta spēka sadales skapja atsevišķas grupas, rezerves elektroapgāde – no ugunsgrēka signalizācijas kontroles panelī iebūvētām akumulatoru baterijām.</w:t>
      </w:r>
    </w:p>
    <w:p w14:paraId="106D78B2" w14:textId="77777777" w:rsidR="00082D48" w:rsidRPr="00535A5F" w:rsidRDefault="00082D48" w:rsidP="00082D48">
      <w:pPr>
        <w:spacing w:after="0" w:line="240" w:lineRule="auto"/>
        <w:ind w:firstLine="708"/>
        <w:jc w:val="both"/>
        <w:rPr>
          <w:rFonts w:ascii="Times New Roman" w:hAnsi="Times New Roman"/>
          <w:iCs/>
          <w:sz w:val="24"/>
          <w:szCs w:val="24"/>
        </w:rPr>
      </w:pPr>
      <w:r w:rsidRPr="00535A5F">
        <w:rPr>
          <w:rFonts w:ascii="Times New Roman" w:hAnsi="Times New Roman"/>
          <w:sz w:val="24"/>
          <w:szCs w:val="24"/>
        </w:rPr>
        <w:t xml:space="preserve">Ugunsgrēka </w:t>
      </w:r>
      <w:r w:rsidRPr="00535A5F">
        <w:rPr>
          <w:rFonts w:ascii="Times New Roman" w:hAnsi="Times New Roman"/>
          <w:iCs/>
          <w:sz w:val="24"/>
          <w:szCs w:val="24"/>
        </w:rPr>
        <w:t xml:space="preserve">signalizācijas sistēmas </w:t>
      </w:r>
      <w:r w:rsidRPr="00535A5F">
        <w:rPr>
          <w:rFonts w:ascii="Times New Roman" w:hAnsi="Times New Roman"/>
          <w:sz w:val="24"/>
          <w:szCs w:val="24"/>
        </w:rPr>
        <w:t xml:space="preserve">elektroietaišu </w:t>
      </w:r>
      <w:r w:rsidRPr="00535A5F">
        <w:rPr>
          <w:rFonts w:ascii="Times New Roman" w:hAnsi="Times New Roman"/>
          <w:iCs/>
          <w:sz w:val="24"/>
          <w:szCs w:val="24"/>
        </w:rPr>
        <w:t xml:space="preserve">elektroapgāde paredzēta ar kabeli </w:t>
      </w:r>
      <w:r w:rsidRPr="00535A5F">
        <w:rPr>
          <w:rFonts w:ascii="Times New Roman" w:hAnsi="Times New Roman"/>
          <w:sz w:val="24"/>
          <w:szCs w:val="24"/>
        </w:rPr>
        <w:t>BS6387 3x1,5</w:t>
      </w:r>
      <w:r w:rsidRPr="00535A5F">
        <w:rPr>
          <w:rFonts w:ascii="Times New Roman" w:hAnsi="Times New Roman"/>
          <w:iCs/>
          <w:sz w:val="24"/>
          <w:szCs w:val="24"/>
        </w:rPr>
        <w:t xml:space="preserve">, kura ugunsizturība ir vismaz 30 min.(Skatīt EL sadaļu) </w:t>
      </w:r>
    </w:p>
    <w:p w14:paraId="52BBF571" w14:textId="77777777" w:rsidR="00082D48" w:rsidRPr="00535A5F" w:rsidRDefault="00082D48" w:rsidP="00082D48">
      <w:pPr>
        <w:spacing w:after="0" w:line="240" w:lineRule="auto"/>
        <w:ind w:firstLine="708"/>
        <w:jc w:val="both"/>
        <w:rPr>
          <w:rFonts w:ascii="Times New Roman" w:hAnsi="Times New Roman"/>
          <w:sz w:val="24"/>
          <w:szCs w:val="24"/>
        </w:rPr>
      </w:pPr>
      <w:r w:rsidRPr="00535A5F">
        <w:rPr>
          <w:rFonts w:ascii="Times New Roman" w:hAnsi="Times New Roman"/>
          <w:sz w:val="24"/>
          <w:szCs w:val="24"/>
        </w:rPr>
        <w:lastRenderedPageBreak/>
        <w:t xml:space="preserve">Ugunsgrēka </w:t>
      </w:r>
      <w:r w:rsidRPr="00535A5F">
        <w:rPr>
          <w:rFonts w:ascii="Times New Roman" w:hAnsi="Times New Roman"/>
          <w:iCs/>
          <w:sz w:val="24"/>
          <w:szCs w:val="24"/>
        </w:rPr>
        <w:t xml:space="preserve">signalizācijas sistēmas rezerves elektroapgādei paredzētie </w:t>
      </w:r>
      <w:r w:rsidRPr="00535A5F">
        <w:rPr>
          <w:rFonts w:ascii="Times New Roman" w:hAnsi="Times New Roman"/>
          <w:sz w:val="24"/>
          <w:szCs w:val="24"/>
        </w:rPr>
        <w:t xml:space="preserve">kontroles panelī </w:t>
      </w:r>
      <w:r w:rsidRPr="00535A5F">
        <w:rPr>
          <w:rFonts w:ascii="Times New Roman" w:hAnsi="Times New Roman"/>
          <w:iCs/>
          <w:sz w:val="24"/>
          <w:szCs w:val="24"/>
        </w:rPr>
        <w:t xml:space="preserve">iebūvētie akumulatori nodrošina </w:t>
      </w:r>
      <w:r w:rsidRPr="00535A5F">
        <w:rPr>
          <w:rFonts w:ascii="Times New Roman" w:hAnsi="Times New Roman"/>
          <w:sz w:val="24"/>
          <w:szCs w:val="24"/>
        </w:rPr>
        <w:t xml:space="preserve">signalizācijas sistēmas </w:t>
      </w:r>
      <w:r w:rsidRPr="00535A5F">
        <w:rPr>
          <w:rFonts w:ascii="Times New Roman" w:hAnsi="Times New Roman"/>
          <w:iCs/>
          <w:sz w:val="24"/>
          <w:szCs w:val="24"/>
        </w:rPr>
        <w:t>darbu ne mazāk par 30 stundas dežūrrežīmā un 30 minūtes – trauksmes režīmā, ņemot vērā, ka u</w:t>
      </w:r>
      <w:r w:rsidRPr="00535A5F">
        <w:rPr>
          <w:rFonts w:ascii="Times New Roman" w:hAnsi="Times New Roman"/>
          <w:sz w:val="24"/>
          <w:szCs w:val="24"/>
        </w:rPr>
        <w:t>gunsgrēka signalizācijas sistēmu bojājumi ir jānovērš 24 stundas laikā (Ugunsdrošības noteikumu 116.p. prasības).</w:t>
      </w:r>
    </w:p>
    <w:p w14:paraId="0FC3D369" w14:textId="77777777" w:rsidR="00082D48" w:rsidRPr="00535A5F" w:rsidRDefault="00082D48" w:rsidP="00082D48">
      <w:pPr>
        <w:spacing w:after="0" w:line="240" w:lineRule="auto"/>
        <w:ind w:firstLine="708"/>
        <w:jc w:val="both"/>
        <w:rPr>
          <w:rFonts w:ascii="Times New Roman" w:hAnsi="Times New Roman"/>
          <w:iCs/>
          <w:sz w:val="24"/>
          <w:szCs w:val="24"/>
        </w:rPr>
      </w:pPr>
    </w:p>
    <w:p w14:paraId="66921113" w14:textId="77777777" w:rsidR="00082D48" w:rsidRPr="00535A5F" w:rsidRDefault="00082D48" w:rsidP="00082D48">
      <w:pPr>
        <w:tabs>
          <w:tab w:val="left" w:pos="720"/>
        </w:tabs>
        <w:spacing w:after="0" w:line="240" w:lineRule="auto"/>
        <w:jc w:val="center"/>
        <w:rPr>
          <w:rFonts w:ascii="Times New Roman" w:hAnsi="Times New Roman"/>
          <w:b/>
          <w:bCs/>
          <w:sz w:val="24"/>
          <w:szCs w:val="24"/>
        </w:rPr>
      </w:pPr>
      <w:r w:rsidRPr="00535A5F">
        <w:rPr>
          <w:rFonts w:ascii="Times New Roman" w:hAnsi="Times New Roman"/>
          <w:b/>
          <w:bCs/>
          <w:sz w:val="24"/>
          <w:szCs w:val="24"/>
        </w:rPr>
        <w:t>4.20. Ārējais apgaismojums</w:t>
      </w:r>
    </w:p>
    <w:p w14:paraId="0CA5ED02" w14:textId="77777777" w:rsidR="00082D48" w:rsidRPr="00535A5F" w:rsidRDefault="00082D48" w:rsidP="00082D48">
      <w:pPr>
        <w:spacing w:after="0" w:line="240" w:lineRule="auto"/>
        <w:ind w:firstLine="720"/>
        <w:jc w:val="both"/>
        <w:rPr>
          <w:rFonts w:ascii="Times New Roman" w:hAnsi="Times New Roman"/>
          <w:sz w:val="24"/>
          <w:szCs w:val="24"/>
        </w:rPr>
      </w:pPr>
      <w:r w:rsidRPr="00535A5F">
        <w:rPr>
          <w:rFonts w:ascii="Times New Roman" w:hAnsi="Times New Roman"/>
          <w:sz w:val="24"/>
          <w:szCs w:val="24"/>
        </w:rPr>
        <w:t>Teritorijas apgaismojums paredzēts no atsevišķi stāvošiem gaismekļiem. Gaismekļu daudzums un konfigurāciju ir jāprecizē projektēšanas gaitā ar Pasūtītāju.</w:t>
      </w:r>
    </w:p>
    <w:p w14:paraId="548216CE" w14:textId="77777777" w:rsidR="00082D48" w:rsidRPr="00535A5F" w:rsidRDefault="00082D48" w:rsidP="00082D48">
      <w:pPr>
        <w:tabs>
          <w:tab w:val="left" w:pos="720"/>
        </w:tabs>
        <w:spacing w:after="0" w:line="240" w:lineRule="auto"/>
        <w:rPr>
          <w:rFonts w:ascii="Times New Roman" w:hAnsi="Times New Roman"/>
          <w:b/>
          <w:bCs/>
          <w:sz w:val="24"/>
          <w:szCs w:val="24"/>
        </w:rPr>
      </w:pPr>
    </w:p>
    <w:p w14:paraId="1DB1B5B4" w14:textId="77777777" w:rsidR="00082D48" w:rsidRPr="00535A5F" w:rsidRDefault="00082D48" w:rsidP="00082D48">
      <w:pPr>
        <w:tabs>
          <w:tab w:val="left" w:pos="720"/>
        </w:tabs>
        <w:spacing w:after="0" w:line="240" w:lineRule="auto"/>
        <w:jc w:val="center"/>
        <w:rPr>
          <w:rFonts w:ascii="Times New Roman" w:hAnsi="Times New Roman"/>
          <w:b/>
          <w:bCs/>
          <w:sz w:val="24"/>
          <w:szCs w:val="24"/>
        </w:rPr>
      </w:pPr>
      <w:r w:rsidRPr="00535A5F">
        <w:rPr>
          <w:rFonts w:ascii="Times New Roman" w:hAnsi="Times New Roman"/>
          <w:b/>
          <w:bCs/>
          <w:sz w:val="24"/>
          <w:szCs w:val="24"/>
        </w:rPr>
        <w:t>4.21. Informācijas un sakaru iekārtas</w:t>
      </w:r>
    </w:p>
    <w:p w14:paraId="45947E33"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Interneta pieslēgumu un sakaru pieslēgumu (ja tas ir nepieciešams) ir jānodrošina saskaņā ar pakalpojuma sniedzēja izdotiem tehniskiem noteikumiem. Visi pievadi un iekārtas ir Uzņēmēja apjomā.</w:t>
      </w:r>
    </w:p>
    <w:p w14:paraId="6CBA5320"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 xml:space="preserve">Katlumājas tehnoloģiski svarīgajos punktos ir jāparedz videonovērošanu. Tas ir nepieciešams galveno iekārtu darbības uzraudzībai, piemēram, sūkņiem, kurināma padošanas sistēmai, kurtuves degšanas procesam un citiem. </w:t>
      </w:r>
    </w:p>
    <w:p w14:paraId="4313E258"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Video novērošanas sistēmas prasības:</w:t>
      </w:r>
    </w:p>
    <w:p w14:paraId="6CDF1D36"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p>
    <w:p w14:paraId="46709940"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videonovērošanas serverim jābūt uz Linux bāzes ar iebūvētu programmatūru un iespēju pieslēgt videokameras ar izšķirtspēju līdz 16 Mpx;</w:t>
      </w:r>
    </w:p>
    <w:p w14:paraId="68B4172C"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paredzēt videokameras ar vismaz 4 Mpx izšķirtspēju, lai būtu iespējams nodrošināt visa tehnoloģiskā procesa kontroli;</w:t>
      </w:r>
    </w:p>
    <w:p w14:paraId="5FE9D48A"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monitoringa vajadzībām video serverim jābūt ar HDMI izeju lokālam monitoringam, kā arī jānodrošina piekļuve no jebkuras vietas lokālajā tīklā (LAN) vai arī caur internetu, izmantojot interneta pārlūkprogrammu un konkrētās videonovērošanas sistēmas klienta programmatūru;</w:t>
      </w:r>
    </w:p>
    <w:p w14:paraId="288B9F01"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videoierakstam jābūt ar „ūdenszīmi”, kas ir kā autentiskuma apliecinājums;</w:t>
      </w:r>
    </w:p>
    <w:p w14:paraId="0F5FC049"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lielākai sistēmas darbības drošībai serverim jābūt ar 2 gab. Gigabit tīkla kartēm;</w:t>
      </w:r>
    </w:p>
    <w:p w14:paraId="6760589B"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videoarhīva atmiņas iekārtām jābūt ar atmiņas apjomu ne mazāku par vienu terabaitu;</w:t>
      </w:r>
    </w:p>
    <w:p w14:paraId="763412F7"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video serverim jānodrošina iespēja veidot RAID masīvu arhīva drošībai gadījumā, ja no ierindas iziet vismaz 1 cietais disks;</w:t>
      </w:r>
    </w:p>
    <w:p w14:paraId="46C873B5"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programmatūrai jābūt lielāko kameru ražotāju atbalstam;</w:t>
      </w:r>
    </w:p>
    <w:p w14:paraId="130BC8D7"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programmatūrai jābūt video kompresijas kodeku H.264, MPEG-4, M-JPEG atbalstam datu plūsmai reālajā laikā no IP kamerām ar izšķirtspēju līdz 10 Mpx;</w:t>
      </w:r>
    </w:p>
    <w:p w14:paraId="46248AAA"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videonovērošanas kamerām jābūt Dienas/Nakts režīmam ar PoE funkciju (āra kamerām jābūt vismaz IP66 izpildījumā ar IR apgaismojumu;</w:t>
      </w:r>
    </w:p>
    <w:p w14:paraId="02E87C32"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videonovērošanas kameru sensoram jābūt ne mazākam kā 1/2,7”;</w:t>
      </w:r>
    </w:p>
    <w:p w14:paraId="2BF134E0"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videonovērošanas kamerām jābūt ar jūtību vismaz 0,1 lux pie F1.2;</w:t>
      </w:r>
    </w:p>
    <w:p w14:paraId="5F863D62"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videonovērošanas kamerām jābūt ar varifokālu objektīvu 3-10 mm optimālai redzes leņķa nodrošināšanai horizontālā plaknē;</w:t>
      </w:r>
    </w:p>
    <w:p w14:paraId="3BEDB86F"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videonovērošanas kamerām jāatbalsta H.264, M-JPEG kompresija;</w:t>
      </w:r>
    </w:p>
    <w:p w14:paraId="29C96061"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videonovērošanas kamerām jānodrošina videoplūsma reālajā laikā pie maksimālās izšķirtspējas;</w:t>
      </w:r>
    </w:p>
    <w:p w14:paraId="2D832BDA"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efektīvākai kabeļu sistēmas izbūvei videonovērošanas kameru barošanu nodrošināt, izmantojot PoE funkciju;</w:t>
      </w:r>
    </w:p>
    <w:p w14:paraId="1C361008" w14:textId="77777777" w:rsidR="00082D48" w:rsidRPr="00535A5F" w:rsidRDefault="00082D48" w:rsidP="00446D3F">
      <w:pPr>
        <w:pStyle w:val="afc"/>
        <w:numPr>
          <w:ilvl w:val="0"/>
          <w:numId w:val="79"/>
        </w:numPr>
        <w:spacing w:after="0" w:line="240" w:lineRule="auto"/>
        <w:ind w:hanging="294"/>
        <w:contextualSpacing w:val="0"/>
        <w:jc w:val="both"/>
        <w:rPr>
          <w:rFonts w:ascii="Times New Roman" w:hAnsi="Times New Roman"/>
          <w:sz w:val="24"/>
          <w:szCs w:val="24"/>
        </w:rPr>
      </w:pPr>
      <w:r w:rsidRPr="00535A5F">
        <w:rPr>
          <w:rFonts w:ascii="Times New Roman" w:hAnsi="Times New Roman"/>
          <w:sz w:val="24"/>
          <w:szCs w:val="24"/>
        </w:rPr>
        <w:t>paredzēt sekojošu objektu un tehnoloģisko mezglu videonovērošanu ar kontroles iespējām no vadības pults:</w:t>
      </w:r>
    </w:p>
    <w:p w14:paraId="6111C178" w14:textId="77777777" w:rsidR="00082D48" w:rsidRPr="00535A5F" w:rsidRDefault="00082D48" w:rsidP="00446D3F">
      <w:pPr>
        <w:pStyle w:val="afc"/>
        <w:numPr>
          <w:ilvl w:val="0"/>
          <w:numId w:val="79"/>
        </w:numPr>
        <w:spacing w:after="0" w:line="240" w:lineRule="auto"/>
        <w:ind w:left="1560" w:hanging="284"/>
        <w:contextualSpacing w:val="0"/>
        <w:jc w:val="both"/>
        <w:rPr>
          <w:rFonts w:ascii="Times New Roman" w:hAnsi="Times New Roman"/>
          <w:sz w:val="24"/>
          <w:szCs w:val="24"/>
        </w:rPr>
      </w:pPr>
      <w:r w:rsidRPr="00535A5F">
        <w:rPr>
          <w:rFonts w:ascii="Times New Roman" w:hAnsi="Times New Roman"/>
          <w:sz w:val="24"/>
          <w:szCs w:val="24"/>
        </w:rPr>
        <w:t>kurināmā vedēju iebraukšanas un izbraukšanas mezgli;</w:t>
      </w:r>
    </w:p>
    <w:p w14:paraId="01380C23" w14:textId="77777777" w:rsidR="00082D48" w:rsidRPr="00535A5F" w:rsidRDefault="00082D48" w:rsidP="00446D3F">
      <w:pPr>
        <w:pStyle w:val="afc"/>
        <w:numPr>
          <w:ilvl w:val="0"/>
          <w:numId w:val="79"/>
        </w:numPr>
        <w:spacing w:after="0" w:line="240" w:lineRule="auto"/>
        <w:ind w:left="1560" w:hanging="284"/>
        <w:contextualSpacing w:val="0"/>
        <w:jc w:val="both"/>
        <w:rPr>
          <w:rFonts w:ascii="Times New Roman" w:hAnsi="Times New Roman"/>
          <w:sz w:val="24"/>
          <w:szCs w:val="24"/>
        </w:rPr>
      </w:pPr>
      <w:r w:rsidRPr="00535A5F">
        <w:rPr>
          <w:rFonts w:ascii="Times New Roman" w:hAnsi="Times New Roman"/>
          <w:sz w:val="24"/>
          <w:szCs w:val="24"/>
        </w:rPr>
        <w:t>automašīnu svari;</w:t>
      </w:r>
    </w:p>
    <w:p w14:paraId="5E3651A3" w14:textId="77777777" w:rsidR="00082D48" w:rsidRPr="00535A5F" w:rsidRDefault="00082D48" w:rsidP="00446D3F">
      <w:pPr>
        <w:pStyle w:val="afc"/>
        <w:numPr>
          <w:ilvl w:val="0"/>
          <w:numId w:val="79"/>
        </w:numPr>
        <w:spacing w:after="0" w:line="240" w:lineRule="auto"/>
        <w:ind w:left="1560" w:hanging="284"/>
        <w:contextualSpacing w:val="0"/>
        <w:jc w:val="both"/>
        <w:rPr>
          <w:rFonts w:ascii="Times New Roman" w:hAnsi="Times New Roman"/>
          <w:sz w:val="24"/>
          <w:szCs w:val="24"/>
        </w:rPr>
      </w:pPr>
      <w:r w:rsidRPr="00535A5F">
        <w:rPr>
          <w:rFonts w:ascii="Times New Roman" w:hAnsi="Times New Roman"/>
          <w:sz w:val="24"/>
          <w:szCs w:val="24"/>
        </w:rPr>
        <w:lastRenderedPageBreak/>
        <w:t>kurināmā izkraušanas mezgls;</w:t>
      </w:r>
    </w:p>
    <w:p w14:paraId="64E6B986" w14:textId="77777777" w:rsidR="00082D48" w:rsidRPr="00535A5F" w:rsidRDefault="00082D48" w:rsidP="00446D3F">
      <w:pPr>
        <w:pStyle w:val="afc"/>
        <w:numPr>
          <w:ilvl w:val="0"/>
          <w:numId w:val="79"/>
        </w:numPr>
        <w:spacing w:after="0" w:line="240" w:lineRule="auto"/>
        <w:ind w:left="1560" w:hanging="284"/>
        <w:contextualSpacing w:val="0"/>
        <w:jc w:val="both"/>
        <w:rPr>
          <w:rFonts w:ascii="Times New Roman" w:hAnsi="Times New Roman"/>
          <w:sz w:val="24"/>
          <w:szCs w:val="24"/>
        </w:rPr>
      </w:pPr>
      <w:r w:rsidRPr="00535A5F">
        <w:rPr>
          <w:rFonts w:ascii="Times New Roman" w:hAnsi="Times New Roman"/>
          <w:sz w:val="24"/>
          <w:szCs w:val="24"/>
        </w:rPr>
        <w:t>biokurināmā katla ēkas teritorija;</w:t>
      </w:r>
    </w:p>
    <w:p w14:paraId="026830C9" w14:textId="77777777" w:rsidR="00082D48" w:rsidRPr="00535A5F" w:rsidRDefault="00082D48" w:rsidP="00446D3F">
      <w:pPr>
        <w:pStyle w:val="afc"/>
        <w:numPr>
          <w:ilvl w:val="0"/>
          <w:numId w:val="79"/>
        </w:numPr>
        <w:spacing w:after="0" w:line="240" w:lineRule="auto"/>
        <w:ind w:left="1560" w:hanging="284"/>
        <w:contextualSpacing w:val="0"/>
        <w:jc w:val="both"/>
        <w:rPr>
          <w:rFonts w:ascii="Times New Roman" w:hAnsi="Times New Roman"/>
          <w:sz w:val="24"/>
          <w:szCs w:val="24"/>
        </w:rPr>
      </w:pPr>
      <w:r w:rsidRPr="00535A5F">
        <w:rPr>
          <w:rFonts w:ascii="Times New Roman" w:hAnsi="Times New Roman"/>
          <w:sz w:val="24"/>
          <w:szCs w:val="24"/>
        </w:rPr>
        <w:t>biokurināmā katla ēkas ieeja;</w:t>
      </w:r>
    </w:p>
    <w:p w14:paraId="72244018" w14:textId="77777777" w:rsidR="00082D48" w:rsidRPr="00535A5F" w:rsidRDefault="00082D48" w:rsidP="00446D3F">
      <w:pPr>
        <w:pStyle w:val="afc"/>
        <w:numPr>
          <w:ilvl w:val="0"/>
          <w:numId w:val="79"/>
        </w:numPr>
        <w:spacing w:after="0" w:line="240" w:lineRule="auto"/>
        <w:ind w:left="1560" w:hanging="284"/>
        <w:contextualSpacing w:val="0"/>
        <w:jc w:val="both"/>
        <w:rPr>
          <w:rFonts w:ascii="Times New Roman" w:hAnsi="Times New Roman"/>
          <w:sz w:val="24"/>
          <w:szCs w:val="24"/>
        </w:rPr>
      </w:pPr>
      <w:r w:rsidRPr="00535A5F">
        <w:rPr>
          <w:rFonts w:ascii="Times New Roman" w:hAnsi="Times New Roman"/>
          <w:sz w:val="24"/>
          <w:szCs w:val="24"/>
        </w:rPr>
        <w:t>svarīgākie kurināmā padeves iekārtu, kurtuves (degšanas zona), katla, palīgiekārtu tehnoloģiskie mezgli;</w:t>
      </w:r>
    </w:p>
    <w:p w14:paraId="73BBD7F2" w14:textId="77777777" w:rsidR="00082D48" w:rsidRPr="00535A5F" w:rsidRDefault="00082D48" w:rsidP="00446D3F">
      <w:pPr>
        <w:pStyle w:val="afc"/>
        <w:numPr>
          <w:ilvl w:val="0"/>
          <w:numId w:val="79"/>
        </w:numPr>
        <w:spacing w:after="0" w:line="240" w:lineRule="auto"/>
        <w:ind w:left="1560" w:hanging="284"/>
        <w:contextualSpacing w:val="0"/>
        <w:jc w:val="both"/>
        <w:rPr>
          <w:rFonts w:ascii="Times New Roman" w:hAnsi="Times New Roman"/>
          <w:sz w:val="24"/>
          <w:szCs w:val="24"/>
        </w:rPr>
      </w:pPr>
      <w:r w:rsidRPr="00535A5F">
        <w:rPr>
          <w:rFonts w:ascii="Times New Roman" w:hAnsi="Times New Roman"/>
          <w:sz w:val="24"/>
          <w:szCs w:val="24"/>
        </w:rPr>
        <w:t>vadības pults katla ēkā.</w:t>
      </w:r>
    </w:p>
    <w:p w14:paraId="0858602B" w14:textId="77777777" w:rsidR="00082D48" w:rsidRPr="00535A5F" w:rsidRDefault="00082D48" w:rsidP="00082D48">
      <w:pPr>
        <w:tabs>
          <w:tab w:val="left" w:pos="720"/>
        </w:tabs>
        <w:spacing w:after="0" w:line="240" w:lineRule="auto"/>
        <w:jc w:val="both"/>
        <w:rPr>
          <w:rFonts w:ascii="Times New Roman" w:hAnsi="Times New Roman"/>
          <w:sz w:val="24"/>
          <w:szCs w:val="24"/>
        </w:rPr>
      </w:pPr>
    </w:p>
    <w:p w14:paraId="416E11D6" w14:textId="77777777" w:rsidR="00082D48" w:rsidRPr="00535A5F" w:rsidRDefault="00082D48" w:rsidP="00446D3F">
      <w:pPr>
        <w:pStyle w:val="afc"/>
        <w:numPr>
          <w:ilvl w:val="1"/>
          <w:numId w:val="82"/>
        </w:numPr>
        <w:tabs>
          <w:tab w:val="left" w:pos="720"/>
        </w:tabs>
        <w:spacing w:after="0" w:line="240" w:lineRule="auto"/>
        <w:ind w:left="0" w:firstLine="0"/>
        <w:contextualSpacing w:val="0"/>
        <w:jc w:val="center"/>
        <w:rPr>
          <w:rFonts w:ascii="Times New Roman" w:hAnsi="Times New Roman"/>
          <w:b/>
          <w:sz w:val="24"/>
          <w:szCs w:val="24"/>
        </w:rPr>
      </w:pPr>
      <w:r w:rsidRPr="00535A5F">
        <w:rPr>
          <w:rFonts w:ascii="Times New Roman" w:hAnsi="Times New Roman"/>
          <w:b/>
          <w:sz w:val="24"/>
          <w:szCs w:val="24"/>
        </w:rPr>
        <w:t>Izpilddokumentācija</w:t>
      </w:r>
    </w:p>
    <w:p w14:paraId="36AF0BC5" w14:textId="77777777" w:rsidR="00082D48" w:rsidRPr="00535A5F" w:rsidRDefault="00082D48" w:rsidP="00082D48">
      <w:pPr>
        <w:pStyle w:val="afc"/>
        <w:spacing w:after="0" w:line="240" w:lineRule="auto"/>
        <w:ind w:left="709"/>
        <w:jc w:val="both"/>
        <w:rPr>
          <w:rFonts w:ascii="Times New Roman" w:hAnsi="Times New Roman"/>
          <w:sz w:val="24"/>
          <w:szCs w:val="24"/>
        </w:rPr>
      </w:pPr>
      <w:r w:rsidRPr="00535A5F">
        <w:rPr>
          <w:rFonts w:ascii="Times New Roman" w:hAnsi="Times New Roman"/>
          <w:sz w:val="24"/>
          <w:szCs w:val="24"/>
        </w:rPr>
        <w:t>Uzņēmējs sagatavo un nodod Pasūtītājam izpilddokumentāciju:</w:t>
      </w:r>
    </w:p>
    <w:p w14:paraId="746353EA" w14:textId="77777777" w:rsidR="00082D48" w:rsidRPr="00535A5F" w:rsidRDefault="00082D48" w:rsidP="00446D3F">
      <w:pPr>
        <w:pStyle w:val="afc"/>
        <w:numPr>
          <w:ilvl w:val="0"/>
          <w:numId w:val="78"/>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2 (divi) oriģinālus eksemplārus papīrveidā;</w:t>
      </w:r>
    </w:p>
    <w:p w14:paraId="21971F90" w14:textId="77777777" w:rsidR="00082D48" w:rsidRPr="00535A5F" w:rsidRDefault="00082D48" w:rsidP="00446D3F">
      <w:pPr>
        <w:pStyle w:val="afc"/>
        <w:numPr>
          <w:ilvl w:val="0"/>
          <w:numId w:val="78"/>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1 (viens) oriģināla kopijas eksemplāru papīrveidā;</w:t>
      </w:r>
    </w:p>
    <w:p w14:paraId="3DA28BFD" w14:textId="77777777" w:rsidR="00082D48" w:rsidRPr="00535A5F" w:rsidRDefault="00082D48" w:rsidP="00446D3F">
      <w:pPr>
        <w:pStyle w:val="afc"/>
        <w:numPr>
          <w:ilvl w:val="0"/>
          <w:numId w:val="78"/>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 xml:space="preserve">1(viens) eksemplāru elektroniskā veidā ierakstītu USB zibatmiņā. </w:t>
      </w:r>
    </w:p>
    <w:p w14:paraId="1FE136FD" w14:textId="77777777" w:rsidR="00082D48" w:rsidRPr="00535A5F" w:rsidRDefault="00082D48" w:rsidP="00082D48">
      <w:pPr>
        <w:pStyle w:val="afc"/>
        <w:spacing w:after="0" w:line="240" w:lineRule="auto"/>
        <w:ind w:left="709"/>
        <w:jc w:val="both"/>
        <w:rPr>
          <w:rFonts w:ascii="Times New Roman" w:hAnsi="Times New Roman"/>
          <w:sz w:val="24"/>
          <w:szCs w:val="24"/>
        </w:rPr>
      </w:pPr>
    </w:p>
    <w:p w14:paraId="1E0745BA" w14:textId="77777777" w:rsidR="00082D48" w:rsidRPr="00535A5F" w:rsidRDefault="00082D48" w:rsidP="00082D48">
      <w:pPr>
        <w:pStyle w:val="afc"/>
        <w:spacing w:after="0" w:line="240" w:lineRule="auto"/>
        <w:ind w:left="709"/>
        <w:jc w:val="both"/>
        <w:rPr>
          <w:rFonts w:ascii="Times New Roman" w:hAnsi="Times New Roman"/>
          <w:sz w:val="24"/>
          <w:szCs w:val="24"/>
        </w:rPr>
      </w:pPr>
      <w:r w:rsidRPr="00535A5F">
        <w:rPr>
          <w:rFonts w:ascii="Times New Roman" w:hAnsi="Times New Roman"/>
          <w:sz w:val="24"/>
          <w:szCs w:val="24"/>
        </w:rPr>
        <w:t>Izpilddokumentācijas USB zibatmiņā jāiekļauj:</w:t>
      </w:r>
    </w:p>
    <w:p w14:paraId="180AC4CB" w14:textId="77777777" w:rsidR="00082D48" w:rsidRPr="00535A5F" w:rsidRDefault="00082D48" w:rsidP="00446D3F">
      <w:pPr>
        <w:pStyle w:val="afc"/>
        <w:numPr>
          <w:ilvl w:val="0"/>
          <w:numId w:val="78"/>
        </w:numPr>
        <w:spacing w:after="0" w:line="240" w:lineRule="auto"/>
        <w:ind w:left="0" w:firstLine="142"/>
        <w:contextualSpacing w:val="0"/>
        <w:jc w:val="both"/>
        <w:rPr>
          <w:rFonts w:ascii="Times New Roman" w:hAnsi="Times New Roman"/>
          <w:sz w:val="24"/>
          <w:szCs w:val="24"/>
        </w:rPr>
      </w:pPr>
      <w:r w:rsidRPr="00535A5F">
        <w:rPr>
          <w:rFonts w:ascii="Times New Roman" w:hAnsi="Times New Roman"/>
          <w:sz w:val="24"/>
          <w:szCs w:val="24"/>
        </w:rPr>
        <w:t>viens .pdf (Adobe Reader) dokuments, kurā iekļauta visa izpilddokumentācijā iekļautā dokumentācija (ar visiem saskaņojumiem);</w:t>
      </w:r>
    </w:p>
    <w:p w14:paraId="702C5983" w14:textId="77777777" w:rsidR="00082D48" w:rsidRPr="00535A5F" w:rsidRDefault="00082D48" w:rsidP="00446D3F">
      <w:pPr>
        <w:pStyle w:val="afc"/>
        <w:numPr>
          <w:ilvl w:val="0"/>
          <w:numId w:val="78"/>
        </w:numPr>
        <w:spacing w:after="0" w:line="240" w:lineRule="auto"/>
        <w:ind w:left="0" w:firstLine="142"/>
        <w:contextualSpacing w:val="0"/>
        <w:jc w:val="both"/>
        <w:rPr>
          <w:rFonts w:ascii="Times New Roman" w:hAnsi="Times New Roman"/>
          <w:sz w:val="24"/>
          <w:szCs w:val="24"/>
        </w:rPr>
      </w:pPr>
      <w:r w:rsidRPr="00535A5F">
        <w:rPr>
          <w:rFonts w:ascii="Times New Roman" w:hAnsi="Times New Roman"/>
          <w:sz w:val="24"/>
          <w:szCs w:val="24"/>
        </w:rPr>
        <w:t>visi .dwg (AutoCad), .doc (Word), .pdf (Adobe Reader) vai citas izpilddokumentācijas izstrādē izmantotās programmatūras dokumenti;</w:t>
      </w:r>
    </w:p>
    <w:p w14:paraId="7072F883" w14:textId="77777777" w:rsidR="00082D48" w:rsidRPr="00535A5F" w:rsidRDefault="00082D48" w:rsidP="00446D3F">
      <w:pPr>
        <w:pStyle w:val="afc"/>
        <w:numPr>
          <w:ilvl w:val="0"/>
          <w:numId w:val="78"/>
        </w:numPr>
        <w:spacing w:after="0" w:line="240" w:lineRule="auto"/>
        <w:ind w:left="0" w:firstLine="142"/>
        <w:contextualSpacing w:val="0"/>
        <w:jc w:val="both"/>
        <w:rPr>
          <w:rFonts w:ascii="Times New Roman" w:hAnsi="Times New Roman"/>
          <w:sz w:val="24"/>
          <w:szCs w:val="24"/>
        </w:rPr>
      </w:pPr>
      <w:r w:rsidRPr="00535A5F">
        <w:rPr>
          <w:rFonts w:ascii="Times New Roman" w:hAnsi="Times New Roman"/>
          <w:sz w:val="24"/>
          <w:szCs w:val="24"/>
        </w:rPr>
        <w:t>visi rasējumi (AutoCAD vai cita izmantotā programmnodrošinājuma) .pdf(Adobe Reader) formātā.</w:t>
      </w:r>
    </w:p>
    <w:p w14:paraId="05B4B899" w14:textId="77777777" w:rsidR="00082D48" w:rsidRPr="00535A5F" w:rsidRDefault="00082D48" w:rsidP="00082D48">
      <w:pPr>
        <w:pStyle w:val="afc"/>
        <w:spacing w:after="0" w:line="240" w:lineRule="auto"/>
        <w:ind w:left="709"/>
        <w:jc w:val="both"/>
        <w:rPr>
          <w:rFonts w:ascii="Times New Roman" w:hAnsi="Times New Roman"/>
          <w:sz w:val="24"/>
          <w:szCs w:val="24"/>
        </w:rPr>
      </w:pPr>
    </w:p>
    <w:p w14:paraId="011A7491" w14:textId="77777777" w:rsidR="00082D48" w:rsidRPr="00535A5F" w:rsidRDefault="00082D48" w:rsidP="00082D48">
      <w:pPr>
        <w:pStyle w:val="afc"/>
        <w:spacing w:after="0" w:line="240" w:lineRule="auto"/>
        <w:ind w:left="0" w:firstLine="709"/>
        <w:jc w:val="both"/>
        <w:rPr>
          <w:rFonts w:ascii="Times New Roman" w:hAnsi="Times New Roman"/>
          <w:sz w:val="24"/>
          <w:szCs w:val="24"/>
        </w:rPr>
      </w:pPr>
      <w:r w:rsidRPr="00535A5F">
        <w:rPr>
          <w:rFonts w:ascii="Times New Roman" w:hAnsi="Times New Roman"/>
          <w:sz w:val="24"/>
          <w:szCs w:val="24"/>
        </w:rPr>
        <w:t xml:space="preserve">Elektroniskos dokumentus sagatavot tā, lai tos būtu iespējams importēt bez papildus apstrādes uz SAP PM moduli ar mērķi izmantot to datorizētā apkopes vadības sistēmā (CMMS). </w:t>
      </w:r>
    </w:p>
    <w:p w14:paraId="6EF68DE1" w14:textId="77777777" w:rsidR="00082D48" w:rsidRPr="00535A5F" w:rsidRDefault="00082D48" w:rsidP="00082D48">
      <w:pPr>
        <w:pStyle w:val="afc"/>
        <w:spacing w:after="0" w:line="240" w:lineRule="auto"/>
        <w:ind w:left="709"/>
        <w:jc w:val="both"/>
        <w:rPr>
          <w:rFonts w:ascii="Times New Roman" w:hAnsi="Times New Roman"/>
          <w:sz w:val="24"/>
          <w:szCs w:val="24"/>
        </w:rPr>
      </w:pPr>
    </w:p>
    <w:p w14:paraId="03ADDB37" w14:textId="77777777" w:rsidR="00082D48" w:rsidRPr="00535A5F" w:rsidRDefault="00082D48" w:rsidP="00082D48">
      <w:pPr>
        <w:pStyle w:val="afc"/>
        <w:spacing w:after="0" w:line="240" w:lineRule="auto"/>
        <w:ind w:left="0" w:firstLine="709"/>
        <w:jc w:val="both"/>
        <w:rPr>
          <w:rFonts w:ascii="Times New Roman" w:hAnsi="Times New Roman"/>
          <w:sz w:val="24"/>
          <w:szCs w:val="24"/>
        </w:rPr>
      </w:pPr>
      <w:r w:rsidRPr="00535A5F">
        <w:rPr>
          <w:rFonts w:ascii="Times New Roman" w:hAnsi="Times New Roman"/>
          <w:sz w:val="24"/>
          <w:szCs w:val="24"/>
        </w:rPr>
        <w:t xml:space="preserve">Izpilddokumentācijā iekļaut veikto darbu aprakstu, kurā norādīts faktiski veikto darbu apjoms, to izpildes laiks, kā arī dokumentācijas iesniegšanas datums. Veikto darbu aprakstā jāiekļauj sertificēta darbu veicēja un visu Pasūtītāja atbildīgo personu saskaņojumi. </w:t>
      </w:r>
    </w:p>
    <w:p w14:paraId="3FBF9057" w14:textId="77777777" w:rsidR="00082D48" w:rsidRPr="00535A5F" w:rsidRDefault="00082D48" w:rsidP="00082D48">
      <w:pPr>
        <w:pStyle w:val="afc"/>
        <w:spacing w:after="0" w:line="240" w:lineRule="auto"/>
        <w:ind w:left="709"/>
        <w:jc w:val="both"/>
        <w:rPr>
          <w:rFonts w:ascii="Times New Roman" w:hAnsi="Times New Roman"/>
          <w:sz w:val="24"/>
          <w:szCs w:val="24"/>
        </w:rPr>
      </w:pPr>
      <w:r w:rsidRPr="00535A5F">
        <w:rPr>
          <w:rFonts w:ascii="Times New Roman" w:hAnsi="Times New Roman"/>
          <w:sz w:val="24"/>
          <w:szCs w:val="24"/>
        </w:rPr>
        <w:t>Izpilddokumentācijā jāiekļauj:</w:t>
      </w:r>
    </w:p>
    <w:p w14:paraId="33113EC3" w14:textId="77777777" w:rsidR="00082D48" w:rsidRPr="00535A5F" w:rsidRDefault="00082D48" w:rsidP="00446D3F">
      <w:pPr>
        <w:pStyle w:val="afc"/>
        <w:numPr>
          <w:ilvl w:val="0"/>
          <w:numId w:val="78"/>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Katlu mājas apkopes un ekspluatācijas rokasgrāmatu, kur norādīts:</w:t>
      </w:r>
    </w:p>
    <w:p w14:paraId="37A17A8F"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Katlu mājas vispārējais apraksts, tehniskie parametri un darbības mērķis;</w:t>
      </w:r>
    </w:p>
    <w:p w14:paraId="48E790DF"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pārskats par galvenajiem agregātiem un sistēmām;</w:t>
      </w:r>
    </w:p>
    <w:p w14:paraId="76AD9B71"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siltumslodzes vadības apraksts;</w:t>
      </w:r>
    </w:p>
    <w:p w14:paraId="7D31357C"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automatizācijas un vadības sistēmas apraksts.</w:t>
      </w:r>
    </w:p>
    <w:p w14:paraId="63DDC490" w14:textId="77777777" w:rsidR="00082D48" w:rsidRPr="00535A5F" w:rsidRDefault="00082D48" w:rsidP="00446D3F">
      <w:pPr>
        <w:pStyle w:val="afc"/>
        <w:numPr>
          <w:ilvl w:val="0"/>
          <w:numId w:val="78"/>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Ekspluatācijas instrukcijas:</w:t>
      </w:r>
    </w:p>
    <w:p w14:paraId="4DCAC584"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iekurināšanas instrukcija;</w:t>
      </w:r>
    </w:p>
    <w:p w14:paraId="770846CC"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elektroenerģijas apgāde;</w:t>
      </w:r>
    </w:p>
    <w:p w14:paraId="1390E4E4"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apturēšanas instrukcija;</w:t>
      </w:r>
    </w:p>
    <w:p w14:paraId="38A9BE25"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galveno tehnoloģisko sistēmu, iekārtu apkalpes un ekspluatācijas instrukcija;</w:t>
      </w:r>
    </w:p>
    <w:p w14:paraId="62F05793"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konservācijas instrukcija;</w:t>
      </w:r>
    </w:p>
    <w:p w14:paraId="395C7CD7"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 xml:space="preserve">apkopes instrukcijas. </w:t>
      </w:r>
    </w:p>
    <w:p w14:paraId="2C2E272A" w14:textId="77777777" w:rsidR="00082D48" w:rsidRPr="00535A5F" w:rsidRDefault="00082D48" w:rsidP="00446D3F">
      <w:pPr>
        <w:pStyle w:val="afc"/>
        <w:numPr>
          <w:ilvl w:val="0"/>
          <w:numId w:val="78"/>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t>Drošības procedūras avārijas situācijās:</w:t>
      </w:r>
    </w:p>
    <w:p w14:paraId="01A12EAF"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kurināmā padeve;</w:t>
      </w:r>
    </w:p>
    <w:p w14:paraId="1F889A6F"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katla atslēgšanās;</w:t>
      </w:r>
    </w:p>
    <w:p w14:paraId="56996A44"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siltumapgādes sistēma;</w:t>
      </w:r>
    </w:p>
    <w:p w14:paraId="568EA528"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elektrosistēma;</w:t>
      </w:r>
    </w:p>
    <w:p w14:paraId="3962C7A6"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automatizētā vadības sistēma;</w:t>
      </w:r>
    </w:p>
    <w:p w14:paraId="1D91F629"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aizsardzības rādītāji/kritēriji.</w:t>
      </w:r>
    </w:p>
    <w:p w14:paraId="039D47FC" w14:textId="77777777" w:rsidR="00082D48" w:rsidRPr="00535A5F" w:rsidRDefault="00082D48" w:rsidP="00446D3F">
      <w:pPr>
        <w:pStyle w:val="afc"/>
        <w:numPr>
          <w:ilvl w:val="0"/>
          <w:numId w:val="78"/>
        </w:numPr>
        <w:spacing w:after="0" w:line="240" w:lineRule="auto"/>
        <w:ind w:left="709" w:hanging="283"/>
        <w:contextualSpacing w:val="0"/>
        <w:jc w:val="both"/>
        <w:rPr>
          <w:rFonts w:ascii="Times New Roman" w:hAnsi="Times New Roman"/>
          <w:sz w:val="24"/>
          <w:szCs w:val="24"/>
        </w:rPr>
      </w:pPr>
      <w:r w:rsidRPr="00535A5F">
        <w:rPr>
          <w:rFonts w:ascii="Times New Roman" w:hAnsi="Times New Roman"/>
          <w:sz w:val="24"/>
          <w:szCs w:val="24"/>
        </w:rPr>
        <w:lastRenderedPageBreak/>
        <w:t>Telpu plānus (griezumus) ar izbūvēto iekārtu, ierīču, cauruļvadu izvietojumu.</w:t>
      </w:r>
    </w:p>
    <w:p w14:paraId="43DF2DCB"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Siltumshēma.</w:t>
      </w:r>
    </w:p>
    <w:p w14:paraId="63EC94C5" w14:textId="77777777" w:rsidR="00082D48" w:rsidRPr="00535A5F" w:rsidRDefault="00082D48" w:rsidP="00446D3F">
      <w:pPr>
        <w:pStyle w:val="afc"/>
        <w:numPr>
          <w:ilvl w:val="0"/>
          <w:numId w:val="78"/>
        </w:numPr>
        <w:spacing w:after="0" w:line="240" w:lineRule="auto"/>
        <w:ind w:left="1276" w:hanging="283"/>
        <w:contextualSpacing w:val="0"/>
        <w:jc w:val="both"/>
        <w:rPr>
          <w:rFonts w:ascii="Times New Roman" w:hAnsi="Times New Roman"/>
          <w:sz w:val="24"/>
          <w:szCs w:val="24"/>
        </w:rPr>
      </w:pPr>
      <w:r w:rsidRPr="00535A5F">
        <w:rPr>
          <w:rFonts w:ascii="Times New Roman" w:hAnsi="Times New Roman"/>
          <w:sz w:val="24"/>
          <w:szCs w:val="24"/>
        </w:rPr>
        <w:t>Uzstādīto pamat- un palīgiekārtu, to cauruļvadu un armatūras, ierīču tehnisko dokumentāciju:</w:t>
      </w:r>
    </w:p>
    <w:p w14:paraId="0614231C" w14:textId="77777777" w:rsidR="00082D48" w:rsidRPr="00535A5F" w:rsidRDefault="00082D48" w:rsidP="00446D3F">
      <w:pPr>
        <w:pStyle w:val="afc"/>
        <w:numPr>
          <w:ilvl w:val="0"/>
          <w:numId w:val="78"/>
        </w:numPr>
        <w:spacing w:after="0" w:line="240" w:lineRule="auto"/>
        <w:ind w:left="1843" w:firstLine="0"/>
        <w:contextualSpacing w:val="0"/>
        <w:jc w:val="both"/>
        <w:rPr>
          <w:rFonts w:ascii="Times New Roman" w:hAnsi="Times New Roman"/>
          <w:sz w:val="24"/>
          <w:szCs w:val="24"/>
        </w:rPr>
      </w:pPr>
      <w:r w:rsidRPr="00535A5F">
        <w:rPr>
          <w:rFonts w:ascii="Times New Roman" w:hAnsi="Times New Roman"/>
          <w:sz w:val="24"/>
          <w:szCs w:val="24"/>
        </w:rPr>
        <w:t>tehniskās pases, montāžas un ekspluatācijas instrukcijas valsts valodā;</w:t>
      </w:r>
    </w:p>
    <w:p w14:paraId="4D939EF8" w14:textId="77777777" w:rsidR="00082D48" w:rsidRPr="00535A5F" w:rsidRDefault="00082D48" w:rsidP="00446D3F">
      <w:pPr>
        <w:pStyle w:val="afc"/>
        <w:numPr>
          <w:ilvl w:val="0"/>
          <w:numId w:val="78"/>
        </w:numPr>
        <w:spacing w:after="0" w:line="240" w:lineRule="auto"/>
        <w:ind w:left="1843" w:firstLine="0"/>
        <w:contextualSpacing w:val="0"/>
        <w:jc w:val="both"/>
        <w:rPr>
          <w:rFonts w:ascii="Times New Roman" w:hAnsi="Times New Roman"/>
          <w:sz w:val="24"/>
          <w:szCs w:val="24"/>
        </w:rPr>
      </w:pPr>
      <w:r w:rsidRPr="00535A5F">
        <w:rPr>
          <w:rFonts w:ascii="Times New Roman" w:hAnsi="Times New Roman"/>
          <w:sz w:val="24"/>
          <w:szCs w:val="24"/>
        </w:rPr>
        <w:t>sertifikāti, protokoli, formulāri un izmantoto materiālu atbilstības deklarācijas orģinālvalodā.</w:t>
      </w:r>
    </w:p>
    <w:p w14:paraId="334679F8" w14:textId="77777777" w:rsidR="00082D48" w:rsidRPr="00535A5F" w:rsidRDefault="00082D48" w:rsidP="00446D3F">
      <w:pPr>
        <w:pStyle w:val="afc"/>
        <w:numPr>
          <w:ilvl w:val="0"/>
          <w:numId w:val="78"/>
        </w:numPr>
        <w:spacing w:after="0" w:line="240" w:lineRule="auto"/>
        <w:contextualSpacing w:val="0"/>
        <w:jc w:val="both"/>
        <w:rPr>
          <w:rFonts w:ascii="Times New Roman" w:hAnsi="Times New Roman"/>
          <w:sz w:val="24"/>
          <w:szCs w:val="24"/>
        </w:rPr>
      </w:pPr>
      <w:r w:rsidRPr="00535A5F">
        <w:rPr>
          <w:rFonts w:ascii="Times New Roman" w:hAnsi="Times New Roman"/>
          <w:sz w:val="24"/>
          <w:szCs w:val="24"/>
        </w:rPr>
        <w:t>Automatizētās vadības sistēmas dokumentāciju.</w:t>
      </w:r>
    </w:p>
    <w:p w14:paraId="31C1EBD2" w14:textId="77777777" w:rsidR="00082D48" w:rsidRPr="00535A5F" w:rsidRDefault="00082D48" w:rsidP="00446D3F">
      <w:pPr>
        <w:pStyle w:val="afc"/>
        <w:numPr>
          <w:ilvl w:val="0"/>
          <w:numId w:val="78"/>
        </w:numPr>
        <w:spacing w:after="0" w:line="240" w:lineRule="auto"/>
        <w:contextualSpacing w:val="0"/>
        <w:jc w:val="both"/>
        <w:rPr>
          <w:rFonts w:ascii="Times New Roman" w:hAnsi="Times New Roman"/>
          <w:sz w:val="24"/>
          <w:szCs w:val="24"/>
        </w:rPr>
      </w:pPr>
      <w:r w:rsidRPr="00535A5F">
        <w:rPr>
          <w:rFonts w:ascii="Times New Roman" w:hAnsi="Times New Roman"/>
          <w:sz w:val="24"/>
          <w:szCs w:val="24"/>
        </w:rPr>
        <w:t>Elektrotehniskie mērījumu (kabeļu izolācijas mērījumi, cilpas fāze-nulle pārbaude, zemējošo ietaišu pārejas pretestību mērījumu protokols un citu mērījumu) dokumentāciju.</w:t>
      </w:r>
    </w:p>
    <w:p w14:paraId="7780B120" w14:textId="77777777" w:rsidR="00082D48" w:rsidRPr="00535A5F" w:rsidRDefault="00082D48" w:rsidP="00446D3F">
      <w:pPr>
        <w:pStyle w:val="afc"/>
        <w:numPr>
          <w:ilvl w:val="0"/>
          <w:numId w:val="78"/>
        </w:numPr>
        <w:spacing w:after="0" w:line="240" w:lineRule="auto"/>
        <w:contextualSpacing w:val="0"/>
        <w:jc w:val="both"/>
        <w:rPr>
          <w:rFonts w:ascii="Times New Roman" w:hAnsi="Times New Roman"/>
          <w:sz w:val="24"/>
          <w:szCs w:val="24"/>
        </w:rPr>
      </w:pPr>
      <w:r w:rsidRPr="00535A5F">
        <w:rPr>
          <w:rFonts w:ascii="Times New Roman" w:hAnsi="Times New Roman"/>
          <w:sz w:val="24"/>
          <w:szCs w:val="24"/>
        </w:rPr>
        <w:t xml:space="preserve">Citu dokumentāciju un izpilddokumentāciju, kas ir saistīta ar veiktajiem celtniecības, palaišanas - ieregulēšanas darbiem. </w:t>
      </w:r>
    </w:p>
    <w:p w14:paraId="1F1810AA" w14:textId="77777777" w:rsidR="00082D48" w:rsidRPr="00535A5F" w:rsidRDefault="00082D48" w:rsidP="00446D3F">
      <w:pPr>
        <w:pStyle w:val="afc"/>
        <w:numPr>
          <w:ilvl w:val="0"/>
          <w:numId w:val="78"/>
        </w:numPr>
        <w:spacing w:after="0" w:line="240" w:lineRule="auto"/>
        <w:contextualSpacing w:val="0"/>
        <w:jc w:val="both"/>
        <w:rPr>
          <w:rFonts w:ascii="Times New Roman" w:hAnsi="Times New Roman"/>
          <w:sz w:val="24"/>
          <w:szCs w:val="24"/>
        </w:rPr>
      </w:pPr>
      <w:r w:rsidRPr="00535A5F">
        <w:rPr>
          <w:rFonts w:ascii="Times New Roman" w:hAnsi="Times New Roman"/>
          <w:sz w:val="24"/>
          <w:szCs w:val="24"/>
        </w:rPr>
        <w:t>Izpilddokumentācijas pilnu komplektu saskaņot ar Pasūtītāju un nodot termiņā, kas norādīts darbu izpildes laika grafikā.</w:t>
      </w:r>
    </w:p>
    <w:p w14:paraId="7943FCEE" w14:textId="77777777" w:rsidR="00082D48" w:rsidRPr="00535A5F" w:rsidRDefault="00082D48" w:rsidP="00082D48">
      <w:pPr>
        <w:tabs>
          <w:tab w:val="left" w:pos="720"/>
        </w:tabs>
        <w:spacing w:after="0" w:line="240" w:lineRule="auto"/>
        <w:jc w:val="both"/>
        <w:rPr>
          <w:rFonts w:ascii="Times New Roman" w:hAnsi="Times New Roman"/>
          <w:sz w:val="24"/>
          <w:szCs w:val="24"/>
        </w:rPr>
      </w:pPr>
    </w:p>
    <w:p w14:paraId="404B38FD" w14:textId="77777777" w:rsidR="00082D48" w:rsidRPr="00535A5F" w:rsidRDefault="00082D48" w:rsidP="00082D48">
      <w:pPr>
        <w:tabs>
          <w:tab w:val="left" w:pos="720"/>
        </w:tabs>
        <w:spacing w:after="0" w:line="240" w:lineRule="auto"/>
        <w:ind w:firstLine="720"/>
        <w:jc w:val="both"/>
        <w:rPr>
          <w:rFonts w:ascii="Times New Roman" w:hAnsi="Times New Roman"/>
          <w:sz w:val="24"/>
          <w:szCs w:val="24"/>
        </w:rPr>
      </w:pPr>
      <w:r w:rsidRPr="00535A5F">
        <w:rPr>
          <w:rFonts w:ascii="Times New Roman" w:hAnsi="Times New Roman"/>
          <w:sz w:val="24"/>
          <w:szCs w:val="24"/>
        </w:rPr>
        <w:t>B Pielikumi</w:t>
      </w:r>
    </w:p>
    <w:p w14:paraId="20D60593" w14:textId="77777777" w:rsidR="00082D48" w:rsidRPr="00535A5F" w:rsidRDefault="00082D48" w:rsidP="00446D3F">
      <w:pPr>
        <w:numPr>
          <w:ilvl w:val="0"/>
          <w:numId w:val="77"/>
        </w:numPr>
        <w:tabs>
          <w:tab w:val="left" w:pos="720"/>
        </w:tabs>
        <w:spacing w:after="0" w:line="240" w:lineRule="auto"/>
        <w:jc w:val="both"/>
        <w:rPr>
          <w:rFonts w:ascii="Times New Roman" w:hAnsi="Times New Roman"/>
          <w:sz w:val="24"/>
          <w:szCs w:val="24"/>
        </w:rPr>
      </w:pPr>
      <w:r w:rsidRPr="00535A5F">
        <w:rPr>
          <w:rFonts w:ascii="Times New Roman" w:hAnsi="Times New Roman"/>
          <w:sz w:val="24"/>
          <w:szCs w:val="24"/>
        </w:rPr>
        <w:t>pielikums Būvprojekts “Siltumcentrāles Nr.3 Mendeļejeva ielā 13A Daugavpilī pārbūve ar ūdenssildāmo katlu uz biomasas kurināmā un biomasas noliktavas būvniecība”</w:t>
      </w:r>
    </w:p>
    <w:p w14:paraId="4DA08CB4" w14:textId="77777777" w:rsidR="00082D48" w:rsidRPr="00535A5F" w:rsidRDefault="00082D48" w:rsidP="00446D3F">
      <w:pPr>
        <w:numPr>
          <w:ilvl w:val="0"/>
          <w:numId w:val="77"/>
        </w:numPr>
        <w:tabs>
          <w:tab w:val="left" w:pos="720"/>
        </w:tabs>
        <w:spacing w:after="0" w:line="240" w:lineRule="auto"/>
        <w:jc w:val="both"/>
        <w:rPr>
          <w:rFonts w:ascii="Times New Roman" w:hAnsi="Times New Roman"/>
          <w:sz w:val="24"/>
          <w:szCs w:val="24"/>
        </w:rPr>
      </w:pPr>
      <w:r w:rsidRPr="00535A5F">
        <w:rPr>
          <w:rFonts w:ascii="Times New Roman" w:hAnsi="Times New Roman"/>
          <w:sz w:val="24"/>
          <w:szCs w:val="24"/>
        </w:rPr>
        <w:t>pielikums „Kurināmā specifikācija”</w:t>
      </w:r>
    </w:p>
    <w:p w14:paraId="2342A6FD" w14:textId="77777777" w:rsidR="00082D48" w:rsidRPr="00535A5F" w:rsidRDefault="00082D48" w:rsidP="00446D3F">
      <w:pPr>
        <w:numPr>
          <w:ilvl w:val="0"/>
          <w:numId w:val="77"/>
        </w:numPr>
        <w:tabs>
          <w:tab w:val="left" w:pos="720"/>
        </w:tabs>
        <w:spacing w:after="0" w:line="240" w:lineRule="auto"/>
        <w:jc w:val="both"/>
        <w:rPr>
          <w:rFonts w:ascii="Times New Roman" w:hAnsi="Times New Roman"/>
          <w:sz w:val="24"/>
          <w:szCs w:val="24"/>
        </w:rPr>
      </w:pPr>
      <w:r w:rsidRPr="00535A5F">
        <w:rPr>
          <w:rFonts w:ascii="Times New Roman" w:hAnsi="Times New Roman"/>
          <w:sz w:val="24"/>
          <w:szCs w:val="24"/>
        </w:rPr>
        <w:t>pielikums „Siltumtīkla temperatūras grafiks”</w:t>
      </w:r>
    </w:p>
    <w:p w14:paraId="4F0D0A55" w14:textId="77777777" w:rsidR="00082D48" w:rsidRPr="00535A5F" w:rsidRDefault="00082D48" w:rsidP="00446D3F">
      <w:pPr>
        <w:numPr>
          <w:ilvl w:val="0"/>
          <w:numId w:val="77"/>
        </w:numPr>
        <w:tabs>
          <w:tab w:val="left" w:pos="720"/>
        </w:tabs>
        <w:spacing w:after="0" w:line="240" w:lineRule="auto"/>
        <w:jc w:val="both"/>
        <w:rPr>
          <w:rFonts w:ascii="Times New Roman" w:hAnsi="Times New Roman"/>
          <w:sz w:val="24"/>
          <w:szCs w:val="24"/>
        </w:rPr>
      </w:pPr>
      <w:r w:rsidRPr="00535A5F">
        <w:rPr>
          <w:rFonts w:ascii="Times New Roman" w:hAnsi="Times New Roman"/>
          <w:sz w:val="24"/>
          <w:szCs w:val="24"/>
        </w:rPr>
        <w:t>pielikums „Izpildes garantijas un funkcionālie rādītāji”</w:t>
      </w:r>
    </w:p>
    <w:p w14:paraId="4252313A" w14:textId="77777777" w:rsidR="00082D48" w:rsidRPr="00535A5F" w:rsidRDefault="00082D48" w:rsidP="00082D48">
      <w:pPr>
        <w:keepNext/>
        <w:spacing w:after="0" w:line="240" w:lineRule="auto"/>
        <w:jc w:val="center"/>
        <w:outlineLvl w:val="1"/>
        <w:rPr>
          <w:rFonts w:ascii="Times New Roman" w:hAnsi="Times New Roman"/>
          <w:b/>
          <w:bCs/>
          <w:caps/>
          <w:sz w:val="24"/>
          <w:szCs w:val="24"/>
        </w:rPr>
      </w:pPr>
      <w:r w:rsidRPr="00535A5F">
        <w:rPr>
          <w:rFonts w:ascii="Times New Roman" w:hAnsi="Times New Roman"/>
          <w:b/>
          <w:sz w:val="24"/>
          <w:szCs w:val="24"/>
        </w:rPr>
        <w:br w:type="page"/>
      </w:r>
    </w:p>
    <w:p w14:paraId="66374972" w14:textId="77777777" w:rsidR="00082D48" w:rsidRPr="00535A5F" w:rsidRDefault="00082D48" w:rsidP="00082D48">
      <w:pPr>
        <w:spacing w:after="0" w:line="240" w:lineRule="auto"/>
        <w:jc w:val="center"/>
        <w:rPr>
          <w:rFonts w:ascii="Times New Roman" w:hAnsi="Times New Roman"/>
          <w:b/>
          <w:sz w:val="24"/>
          <w:szCs w:val="24"/>
        </w:rPr>
      </w:pPr>
      <w:r w:rsidRPr="00535A5F">
        <w:rPr>
          <w:rFonts w:ascii="Times New Roman" w:hAnsi="Times New Roman"/>
          <w:b/>
          <w:sz w:val="24"/>
          <w:szCs w:val="24"/>
        </w:rPr>
        <w:lastRenderedPageBreak/>
        <w:t>B2-Kurināmā specifikācija</w:t>
      </w:r>
    </w:p>
    <w:p w14:paraId="72099046" w14:textId="77777777" w:rsidR="00082D48" w:rsidRPr="00535A5F" w:rsidRDefault="00082D48" w:rsidP="00082D48">
      <w:pPr>
        <w:spacing w:after="0" w:line="240" w:lineRule="auto"/>
        <w:ind w:left="2902"/>
        <w:rPr>
          <w:rFonts w:ascii="Times New Roman" w:hAnsi="Times New Roman"/>
          <w:b/>
          <w:sz w:val="24"/>
          <w:szCs w:val="24"/>
        </w:rPr>
      </w:pPr>
    </w:p>
    <w:p w14:paraId="73F0C2EA" w14:textId="77777777" w:rsidR="00082D48" w:rsidRPr="00535A5F" w:rsidRDefault="00082D48" w:rsidP="00082D48">
      <w:pPr>
        <w:spacing w:after="0" w:line="240" w:lineRule="auto"/>
        <w:ind w:firstLine="720"/>
        <w:jc w:val="center"/>
        <w:rPr>
          <w:rFonts w:ascii="Times New Roman" w:hAnsi="Times New Roman"/>
          <w:b/>
          <w:sz w:val="24"/>
          <w:szCs w:val="24"/>
        </w:rPr>
      </w:pPr>
      <w:r w:rsidRPr="00535A5F">
        <w:rPr>
          <w:rFonts w:ascii="Times New Roman" w:hAnsi="Times New Roman"/>
          <w:b/>
          <w:sz w:val="24"/>
          <w:szCs w:val="24"/>
        </w:rPr>
        <w:t>Biomasas tehniskais raksturojums</w:t>
      </w:r>
    </w:p>
    <w:p w14:paraId="76728404" w14:textId="77777777" w:rsidR="00082D48" w:rsidRPr="00535A5F" w:rsidRDefault="00082D48" w:rsidP="00082D48">
      <w:pPr>
        <w:spacing w:after="0" w:line="240" w:lineRule="auto"/>
        <w:ind w:firstLine="720"/>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751"/>
        <w:gridCol w:w="1751"/>
      </w:tblGrid>
      <w:tr w:rsidR="00082D48" w:rsidRPr="00535A5F" w14:paraId="70DCA69A" w14:textId="77777777" w:rsidTr="007627E4">
        <w:trPr>
          <w:jc w:val="center"/>
        </w:trPr>
        <w:tc>
          <w:tcPr>
            <w:tcW w:w="3315" w:type="dxa"/>
          </w:tcPr>
          <w:p w14:paraId="223F74C8"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 xml:space="preserve">Parametri </w:t>
            </w:r>
          </w:p>
        </w:tc>
        <w:tc>
          <w:tcPr>
            <w:tcW w:w="1751" w:type="dxa"/>
          </w:tcPr>
          <w:p w14:paraId="776FE2B6"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Mērvienība</w:t>
            </w:r>
          </w:p>
        </w:tc>
        <w:tc>
          <w:tcPr>
            <w:tcW w:w="1751" w:type="dxa"/>
          </w:tcPr>
          <w:p w14:paraId="1A5959F4"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Diapazons</w:t>
            </w:r>
          </w:p>
        </w:tc>
      </w:tr>
      <w:tr w:rsidR="00082D48" w:rsidRPr="00535A5F" w14:paraId="0E6CA465" w14:textId="77777777" w:rsidTr="007627E4">
        <w:trPr>
          <w:jc w:val="center"/>
        </w:trPr>
        <w:tc>
          <w:tcPr>
            <w:tcW w:w="3315" w:type="dxa"/>
          </w:tcPr>
          <w:p w14:paraId="5BF04E4A"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Augstākais sadegšanas siltums</w:t>
            </w:r>
          </w:p>
        </w:tc>
        <w:tc>
          <w:tcPr>
            <w:tcW w:w="1751" w:type="dxa"/>
          </w:tcPr>
          <w:p w14:paraId="2CF85FE6"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MJ/kg</w:t>
            </w:r>
          </w:p>
        </w:tc>
        <w:tc>
          <w:tcPr>
            <w:tcW w:w="1751" w:type="dxa"/>
          </w:tcPr>
          <w:p w14:paraId="4F83CD6D"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19 (18-21)</w:t>
            </w:r>
          </w:p>
        </w:tc>
      </w:tr>
      <w:tr w:rsidR="00082D48" w:rsidRPr="00535A5F" w14:paraId="7EE45427" w14:textId="77777777" w:rsidTr="007627E4">
        <w:trPr>
          <w:jc w:val="center"/>
        </w:trPr>
        <w:tc>
          <w:tcPr>
            <w:tcW w:w="3315" w:type="dxa"/>
          </w:tcPr>
          <w:p w14:paraId="78EB6957"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Mitruma saturs</w:t>
            </w:r>
          </w:p>
        </w:tc>
        <w:tc>
          <w:tcPr>
            <w:tcW w:w="1751" w:type="dxa"/>
          </w:tcPr>
          <w:p w14:paraId="7A3526B6"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w-%</w:t>
            </w:r>
          </w:p>
        </w:tc>
        <w:tc>
          <w:tcPr>
            <w:tcW w:w="1751" w:type="dxa"/>
          </w:tcPr>
          <w:p w14:paraId="641B1AE9"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35 – 55</w:t>
            </w:r>
          </w:p>
        </w:tc>
      </w:tr>
      <w:tr w:rsidR="00082D48" w:rsidRPr="00535A5F" w14:paraId="556AA7D6" w14:textId="77777777" w:rsidTr="007627E4">
        <w:trPr>
          <w:jc w:val="center"/>
        </w:trPr>
        <w:tc>
          <w:tcPr>
            <w:tcW w:w="3315" w:type="dxa"/>
          </w:tcPr>
          <w:p w14:paraId="187D5182"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Blīvums</w:t>
            </w:r>
          </w:p>
        </w:tc>
        <w:tc>
          <w:tcPr>
            <w:tcW w:w="1751" w:type="dxa"/>
          </w:tcPr>
          <w:p w14:paraId="1AACAD17"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kg/m3</w:t>
            </w:r>
          </w:p>
        </w:tc>
        <w:tc>
          <w:tcPr>
            <w:tcW w:w="1751" w:type="dxa"/>
          </w:tcPr>
          <w:p w14:paraId="6D78FC0E"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250-400</w:t>
            </w:r>
          </w:p>
        </w:tc>
      </w:tr>
      <w:tr w:rsidR="00082D48" w:rsidRPr="00535A5F" w14:paraId="67CEF0DC" w14:textId="77777777" w:rsidTr="007627E4">
        <w:trPr>
          <w:jc w:val="center"/>
        </w:trPr>
        <w:tc>
          <w:tcPr>
            <w:tcW w:w="3315" w:type="dxa"/>
          </w:tcPr>
          <w:p w14:paraId="77B5953B"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 xml:space="preserve">Pelnu saturs </w:t>
            </w:r>
          </w:p>
        </w:tc>
        <w:tc>
          <w:tcPr>
            <w:tcW w:w="1751" w:type="dxa"/>
          </w:tcPr>
          <w:p w14:paraId="0C2AE622"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w:t>
            </w:r>
          </w:p>
        </w:tc>
        <w:tc>
          <w:tcPr>
            <w:tcW w:w="1751" w:type="dxa"/>
          </w:tcPr>
          <w:p w14:paraId="64CB56D4"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1-6</w:t>
            </w:r>
          </w:p>
        </w:tc>
      </w:tr>
      <w:tr w:rsidR="00082D48" w:rsidRPr="00535A5F" w14:paraId="15B35A04" w14:textId="77777777" w:rsidTr="007627E4">
        <w:trPr>
          <w:jc w:val="center"/>
        </w:trPr>
        <w:tc>
          <w:tcPr>
            <w:tcW w:w="3315" w:type="dxa"/>
          </w:tcPr>
          <w:p w14:paraId="08FB0CB4"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 xml:space="preserve">Vidējais daļiņu izmērs </w:t>
            </w:r>
          </w:p>
        </w:tc>
        <w:tc>
          <w:tcPr>
            <w:tcW w:w="1751" w:type="dxa"/>
          </w:tcPr>
          <w:p w14:paraId="222314A2"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mm</w:t>
            </w:r>
          </w:p>
        </w:tc>
        <w:tc>
          <w:tcPr>
            <w:tcW w:w="1751" w:type="dxa"/>
          </w:tcPr>
          <w:p w14:paraId="36DB4A04"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30-100</w:t>
            </w:r>
          </w:p>
        </w:tc>
      </w:tr>
      <w:tr w:rsidR="00082D48" w:rsidRPr="00535A5F" w14:paraId="77831E2D" w14:textId="77777777" w:rsidTr="007627E4">
        <w:trPr>
          <w:jc w:val="center"/>
        </w:trPr>
        <w:tc>
          <w:tcPr>
            <w:tcW w:w="3315" w:type="dxa"/>
          </w:tcPr>
          <w:p w14:paraId="1C9107C6"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Kurināmā materiāla temperatūra</w:t>
            </w:r>
          </w:p>
        </w:tc>
        <w:tc>
          <w:tcPr>
            <w:tcW w:w="1751" w:type="dxa"/>
          </w:tcPr>
          <w:p w14:paraId="02E3F2E0"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vertAlign w:val="superscript"/>
              </w:rPr>
              <w:t>o</w:t>
            </w:r>
            <w:r w:rsidRPr="00535A5F">
              <w:rPr>
                <w:rFonts w:ascii="Times New Roman" w:hAnsi="Times New Roman"/>
                <w:sz w:val="24"/>
                <w:szCs w:val="24"/>
              </w:rPr>
              <w:t>C</w:t>
            </w:r>
          </w:p>
        </w:tc>
        <w:tc>
          <w:tcPr>
            <w:tcW w:w="1751" w:type="dxa"/>
          </w:tcPr>
          <w:p w14:paraId="7DE93AD6"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-25... +35</w:t>
            </w:r>
          </w:p>
        </w:tc>
      </w:tr>
      <w:tr w:rsidR="00082D48" w:rsidRPr="00535A5F" w14:paraId="04D40613" w14:textId="77777777" w:rsidTr="007627E4">
        <w:trPr>
          <w:jc w:val="center"/>
        </w:trPr>
        <w:tc>
          <w:tcPr>
            <w:tcW w:w="3315" w:type="dxa"/>
          </w:tcPr>
          <w:p w14:paraId="7C298D9E"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Daļiņu izmēri lielāki par 150mm (axbxc)</w:t>
            </w:r>
          </w:p>
        </w:tc>
        <w:tc>
          <w:tcPr>
            <w:tcW w:w="1751" w:type="dxa"/>
          </w:tcPr>
          <w:p w14:paraId="612AEE8B"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 no tilpuma</w:t>
            </w:r>
          </w:p>
        </w:tc>
        <w:tc>
          <w:tcPr>
            <w:tcW w:w="1751" w:type="dxa"/>
          </w:tcPr>
          <w:p w14:paraId="470E25FC"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līdz 5%</w:t>
            </w:r>
          </w:p>
        </w:tc>
      </w:tr>
      <w:tr w:rsidR="00082D48" w:rsidRPr="00535A5F" w14:paraId="49608090" w14:textId="77777777" w:rsidTr="007627E4">
        <w:trPr>
          <w:jc w:val="center"/>
        </w:trPr>
        <w:tc>
          <w:tcPr>
            <w:tcW w:w="3315" w:type="dxa"/>
          </w:tcPr>
          <w:p w14:paraId="54F9ABFE"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Atsevišķi lielākie pieļaujamie izmēri (axbxc)</w:t>
            </w:r>
          </w:p>
        </w:tc>
        <w:tc>
          <w:tcPr>
            <w:tcW w:w="1751" w:type="dxa"/>
          </w:tcPr>
          <w:p w14:paraId="094805BF"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mm</w:t>
            </w:r>
          </w:p>
        </w:tc>
        <w:tc>
          <w:tcPr>
            <w:tcW w:w="1751" w:type="dxa"/>
          </w:tcPr>
          <w:p w14:paraId="2B111507"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50x50x300</w:t>
            </w:r>
          </w:p>
        </w:tc>
      </w:tr>
      <w:tr w:rsidR="00082D48" w:rsidRPr="00535A5F" w14:paraId="50AEB534" w14:textId="77777777" w:rsidTr="007627E4">
        <w:trPr>
          <w:jc w:val="center"/>
        </w:trPr>
        <w:tc>
          <w:tcPr>
            <w:tcW w:w="3315" w:type="dxa"/>
          </w:tcPr>
          <w:p w14:paraId="1630F80C"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Daļiņu izmēri līdz 3mm, (sieta acu izmērs).</w:t>
            </w:r>
          </w:p>
        </w:tc>
        <w:tc>
          <w:tcPr>
            <w:tcW w:w="1751" w:type="dxa"/>
          </w:tcPr>
          <w:p w14:paraId="6FA88EC4"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 no tilpuma</w:t>
            </w:r>
          </w:p>
        </w:tc>
        <w:tc>
          <w:tcPr>
            <w:tcW w:w="1751" w:type="dxa"/>
          </w:tcPr>
          <w:p w14:paraId="3079EE10"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10%-15%</w:t>
            </w:r>
          </w:p>
        </w:tc>
      </w:tr>
      <w:tr w:rsidR="00082D48" w:rsidRPr="00535A5F" w14:paraId="52A7C0D3" w14:textId="77777777" w:rsidTr="007627E4">
        <w:trPr>
          <w:jc w:val="center"/>
        </w:trPr>
        <w:tc>
          <w:tcPr>
            <w:tcW w:w="3315" w:type="dxa"/>
          </w:tcPr>
          <w:p w14:paraId="596A5A1D"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Sasaluši šķeldas gabali, ne lielāki par iepriekš norādītajiem</w:t>
            </w:r>
          </w:p>
        </w:tc>
        <w:tc>
          <w:tcPr>
            <w:tcW w:w="1751" w:type="dxa"/>
          </w:tcPr>
          <w:p w14:paraId="600FFCA6"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 no tilpuma</w:t>
            </w:r>
          </w:p>
        </w:tc>
        <w:tc>
          <w:tcPr>
            <w:tcW w:w="1751" w:type="dxa"/>
          </w:tcPr>
          <w:p w14:paraId="605C5EA5"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līdz 5%</w:t>
            </w:r>
          </w:p>
        </w:tc>
      </w:tr>
    </w:tbl>
    <w:p w14:paraId="089D332D" w14:textId="77777777" w:rsidR="00082D48" w:rsidRPr="00535A5F" w:rsidRDefault="00082D48" w:rsidP="00082D48">
      <w:pPr>
        <w:spacing w:after="0" w:line="240" w:lineRule="auto"/>
        <w:rPr>
          <w:rFonts w:ascii="Times New Roman" w:hAnsi="Times New Roman"/>
          <w:sz w:val="24"/>
          <w:szCs w:val="24"/>
        </w:rPr>
      </w:pPr>
    </w:p>
    <w:p w14:paraId="11C0F4A1"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br w:type="page"/>
      </w:r>
    </w:p>
    <w:p w14:paraId="32758F91" w14:textId="77777777" w:rsidR="00082D48" w:rsidRPr="00535A5F" w:rsidRDefault="00082D48" w:rsidP="00082D48">
      <w:pPr>
        <w:spacing w:after="0" w:line="240" w:lineRule="auto"/>
        <w:jc w:val="center"/>
        <w:rPr>
          <w:rFonts w:ascii="Times New Roman" w:hAnsi="Times New Roman"/>
          <w:b/>
          <w:sz w:val="24"/>
          <w:szCs w:val="24"/>
        </w:rPr>
      </w:pPr>
      <w:r w:rsidRPr="00535A5F">
        <w:rPr>
          <w:rFonts w:ascii="Times New Roman" w:hAnsi="Times New Roman"/>
          <w:b/>
          <w:sz w:val="24"/>
          <w:szCs w:val="24"/>
        </w:rPr>
        <w:lastRenderedPageBreak/>
        <w:t>B3-temp.grafiks</w:t>
      </w:r>
    </w:p>
    <w:p w14:paraId="631187AA" w14:textId="77777777" w:rsidR="00082D48" w:rsidRPr="00535A5F" w:rsidRDefault="00082D48" w:rsidP="00082D48">
      <w:pPr>
        <w:spacing w:after="0" w:line="240" w:lineRule="auto"/>
        <w:jc w:val="center"/>
        <w:rPr>
          <w:rFonts w:ascii="Times New Roman" w:hAnsi="Times New Roman"/>
          <w:b/>
          <w:sz w:val="24"/>
          <w:szCs w:val="24"/>
        </w:rPr>
      </w:pPr>
    </w:p>
    <w:p w14:paraId="328E645E" w14:textId="77777777" w:rsidR="00082D48" w:rsidRPr="00535A5F" w:rsidRDefault="00082D48" w:rsidP="00082D48">
      <w:pPr>
        <w:spacing w:after="0" w:line="240" w:lineRule="auto"/>
        <w:jc w:val="center"/>
        <w:rPr>
          <w:rFonts w:ascii="Times New Roman" w:hAnsi="Times New Roman"/>
          <w:b/>
          <w:sz w:val="24"/>
          <w:szCs w:val="24"/>
        </w:rPr>
      </w:pPr>
    </w:p>
    <w:p w14:paraId="1BAD3B4C" w14:textId="77777777" w:rsidR="00082D48" w:rsidRPr="00535A5F" w:rsidRDefault="00082D48" w:rsidP="00082D48">
      <w:pPr>
        <w:spacing w:after="0" w:line="240" w:lineRule="auto"/>
        <w:jc w:val="center"/>
        <w:rPr>
          <w:rFonts w:ascii="Times New Roman" w:hAnsi="Times New Roman"/>
          <w:b/>
          <w:sz w:val="24"/>
          <w:szCs w:val="24"/>
        </w:rPr>
      </w:pPr>
      <w:r w:rsidRPr="00535A5F">
        <w:rPr>
          <w:rFonts w:ascii="Times New Roman" w:hAnsi="Times New Roman"/>
          <w:b/>
          <w:noProof/>
          <w:sz w:val="24"/>
          <w:szCs w:val="24"/>
          <w:lang w:val="ru-RU" w:eastAsia="ru-RU"/>
        </w:rPr>
        <w:drawing>
          <wp:inline distT="0" distB="0" distL="0" distR="0" wp14:anchorId="45B293DF" wp14:editId="6EDFB2BE">
            <wp:extent cx="5160010" cy="2468880"/>
            <wp:effectExtent l="0" t="0" r="21590" b="2667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FC8A195" w14:textId="77777777" w:rsidR="00082D48" w:rsidRPr="00535A5F" w:rsidRDefault="00082D48" w:rsidP="00082D48">
      <w:pPr>
        <w:spacing w:after="0" w:line="240" w:lineRule="auto"/>
        <w:jc w:val="center"/>
        <w:rPr>
          <w:rFonts w:ascii="Times New Roman" w:hAnsi="Times New Roman"/>
          <w:b/>
          <w:sz w:val="24"/>
          <w:szCs w:val="24"/>
        </w:rPr>
      </w:pPr>
    </w:p>
    <w:p w14:paraId="2EEBBC34" w14:textId="77777777" w:rsidR="00082D48" w:rsidRPr="00535A5F" w:rsidRDefault="00082D48" w:rsidP="00082D48">
      <w:pPr>
        <w:spacing w:after="0" w:line="240" w:lineRule="auto"/>
        <w:jc w:val="center"/>
        <w:rPr>
          <w:rFonts w:ascii="Times New Roman" w:hAnsi="Times New Roman"/>
          <w:b/>
          <w:sz w:val="24"/>
          <w:szCs w:val="24"/>
        </w:rPr>
      </w:pPr>
    </w:p>
    <w:p w14:paraId="249FE006" w14:textId="77777777" w:rsidR="00082D48" w:rsidRPr="00535A5F" w:rsidRDefault="00082D48" w:rsidP="00082D48">
      <w:pPr>
        <w:spacing w:after="0" w:line="240" w:lineRule="auto"/>
        <w:jc w:val="center"/>
        <w:rPr>
          <w:rFonts w:ascii="Times New Roman" w:hAnsi="Times New Roman"/>
          <w:b/>
          <w:sz w:val="24"/>
          <w:szCs w:val="24"/>
        </w:rPr>
      </w:pPr>
    </w:p>
    <w:p w14:paraId="24620472" w14:textId="77777777" w:rsidR="00082D48" w:rsidRPr="00535A5F" w:rsidRDefault="00082D48" w:rsidP="00082D48">
      <w:pPr>
        <w:spacing w:after="0" w:line="240" w:lineRule="auto"/>
        <w:jc w:val="right"/>
        <w:rPr>
          <w:rFonts w:ascii="Times New Roman" w:hAnsi="Times New Roman"/>
          <w:sz w:val="24"/>
          <w:szCs w:val="24"/>
          <w:lang w:eastAsia="de-CH"/>
        </w:rPr>
      </w:pPr>
      <w:r w:rsidRPr="00535A5F">
        <w:rPr>
          <w:rFonts w:ascii="Times New Roman" w:hAnsi="Times New Roman"/>
          <w:b/>
          <w:sz w:val="24"/>
          <w:szCs w:val="24"/>
        </w:rPr>
        <w:br w:type="page"/>
      </w:r>
      <w:r w:rsidRPr="00535A5F">
        <w:rPr>
          <w:rFonts w:ascii="Times New Roman" w:hAnsi="Times New Roman"/>
          <w:sz w:val="24"/>
          <w:szCs w:val="24"/>
          <w:lang w:eastAsia="de-CH"/>
        </w:rPr>
        <w:lastRenderedPageBreak/>
        <w:t>Pielikums Nr. B4</w:t>
      </w:r>
    </w:p>
    <w:p w14:paraId="5F516114" w14:textId="77777777" w:rsidR="00082D48" w:rsidRPr="00535A5F" w:rsidRDefault="00082D48" w:rsidP="00082D48">
      <w:pPr>
        <w:keepNext/>
        <w:spacing w:after="0" w:line="240" w:lineRule="auto"/>
        <w:jc w:val="center"/>
        <w:rPr>
          <w:rFonts w:ascii="Times New Roman" w:hAnsi="Times New Roman"/>
          <w:b/>
          <w:caps/>
          <w:snapToGrid w:val="0"/>
          <w:kern w:val="28"/>
          <w:sz w:val="24"/>
          <w:szCs w:val="24"/>
        </w:rPr>
      </w:pPr>
      <w:r w:rsidRPr="00535A5F">
        <w:rPr>
          <w:rFonts w:ascii="Times New Roman" w:hAnsi="Times New Roman"/>
          <w:b/>
          <w:caps/>
          <w:snapToGrid w:val="0"/>
          <w:kern w:val="28"/>
          <w:sz w:val="24"/>
          <w:szCs w:val="24"/>
        </w:rPr>
        <w:t>IZPILDES GARANTIJAS UN FUNKCIONĀLIE RĀDĪTĀJI</w:t>
      </w:r>
    </w:p>
    <w:p w14:paraId="50062A09" w14:textId="77777777" w:rsidR="00082D48" w:rsidRPr="00535A5F" w:rsidRDefault="00082D48" w:rsidP="00082D48">
      <w:pPr>
        <w:keepNext/>
        <w:tabs>
          <w:tab w:val="num" w:pos="1304"/>
        </w:tabs>
        <w:spacing w:after="0" w:line="240" w:lineRule="auto"/>
        <w:ind w:left="1304" w:hanging="1304"/>
        <w:outlineLvl w:val="0"/>
        <w:rPr>
          <w:rFonts w:ascii="Times New Roman" w:hAnsi="Times New Roman"/>
          <w:b/>
          <w:caps/>
          <w:snapToGrid w:val="0"/>
          <w:kern w:val="28"/>
          <w:sz w:val="24"/>
          <w:szCs w:val="24"/>
        </w:rPr>
      </w:pPr>
      <w:bookmarkStart w:id="139" w:name="_Toc492396310"/>
      <w:bookmarkStart w:id="140" w:name="_Toc492396471"/>
      <w:r w:rsidRPr="00535A5F">
        <w:rPr>
          <w:rFonts w:ascii="Times New Roman" w:hAnsi="Times New Roman"/>
          <w:b/>
          <w:caps/>
          <w:snapToGrid w:val="0"/>
          <w:kern w:val="28"/>
          <w:sz w:val="24"/>
          <w:szCs w:val="24"/>
        </w:rPr>
        <w:t>izpildes garantijas</w:t>
      </w:r>
      <w:bookmarkEnd w:id="139"/>
      <w:bookmarkEnd w:id="140"/>
    </w:p>
    <w:p w14:paraId="17877915"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bookmarkStart w:id="141" w:name="_Toc492396311"/>
      <w:bookmarkStart w:id="142" w:name="_Toc492396472"/>
      <w:r w:rsidRPr="00535A5F">
        <w:rPr>
          <w:rFonts w:ascii="Times New Roman" w:hAnsi="Times New Roman"/>
          <w:b/>
          <w:caps/>
          <w:snapToGrid w:val="0"/>
          <w:sz w:val="24"/>
          <w:szCs w:val="24"/>
        </w:rPr>
        <w:t>VISPĀRĒJAIS</w:t>
      </w:r>
      <w:bookmarkEnd w:id="141"/>
      <w:bookmarkEnd w:id="142"/>
    </w:p>
    <w:p w14:paraId="433CDDFD"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Katlu mājas (KM) darbības garantijām ir šādi nosacījumi:</w:t>
      </w:r>
    </w:p>
    <w:p w14:paraId="111D1811"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Pieņem, ka katlu māja ir jauna un tīra un ka to pienācīgi ekspluatē un apkopj saskaņā ar KM paredzētajām Ekspluatācijas un apkopes rokasgrāmatām.</w:t>
      </w:r>
    </w:p>
    <w:p w14:paraId="2430FFE5"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Uzņēmējam tiks dota iespēja iztīrīt iekārtas (piemēram, iztīrīt kurtuvi) tieši pirms pārbaužu sākuma.</w:t>
      </w:r>
    </w:p>
    <w:p w14:paraId="06D5C51E"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Garantiju pamatā ir šādi ekspluatācijas apstākļi (normālapstākļi) kas ir spēkā attiecībā uz visiem slodzes punktiem:</w:t>
      </w:r>
    </w:p>
    <w:p w14:paraId="51F7C9F8" w14:textId="77777777" w:rsidR="00082D48" w:rsidRPr="00535A5F" w:rsidRDefault="00082D48" w:rsidP="00446D3F">
      <w:pPr>
        <w:numPr>
          <w:ilvl w:val="0"/>
          <w:numId w:val="41"/>
        </w:numPr>
        <w:spacing w:after="0" w:line="240" w:lineRule="auto"/>
        <w:ind w:left="2694"/>
        <w:jc w:val="both"/>
        <w:rPr>
          <w:rFonts w:ascii="Times New Roman" w:hAnsi="Times New Roman"/>
          <w:sz w:val="24"/>
          <w:szCs w:val="24"/>
        </w:rPr>
      </w:pPr>
      <w:r w:rsidRPr="00535A5F">
        <w:rPr>
          <w:rFonts w:ascii="Times New Roman" w:hAnsi="Times New Roman"/>
          <w:sz w:val="24"/>
          <w:szCs w:val="24"/>
        </w:rPr>
        <w:t>kopējā uzstādītā nominālā katliekārtu jauda 30MW;</w:t>
      </w:r>
    </w:p>
    <w:p w14:paraId="2A0C002B" w14:textId="77777777" w:rsidR="00082D48" w:rsidRPr="00535A5F" w:rsidRDefault="00082D48" w:rsidP="00446D3F">
      <w:pPr>
        <w:numPr>
          <w:ilvl w:val="0"/>
          <w:numId w:val="41"/>
        </w:numPr>
        <w:spacing w:after="0" w:line="240" w:lineRule="auto"/>
        <w:ind w:left="2694"/>
        <w:jc w:val="both"/>
        <w:rPr>
          <w:rFonts w:ascii="Times New Roman" w:hAnsi="Times New Roman"/>
          <w:sz w:val="24"/>
          <w:szCs w:val="24"/>
        </w:rPr>
      </w:pPr>
      <w:r w:rsidRPr="00535A5F">
        <w:rPr>
          <w:rFonts w:ascii="Times New Roman" w:hAnsi="Times New Roman"/>
          <w:sz w:val="24"/>
          <w:szCs w:val="24"/>
        </w:rPr>
        <w:t>kurināmā šķelda (atbilstoši B2 pielikumam), mitrums ir W55%;</w:t>
      </w:r>
    </w:p>
    <w:p w14:paraId="296F39A1" w14:textId="77777777" w:rsidR="00082D48" w:rsidRPr="00535A5F" w:rsidRDefault="00082D48" w:rsidP="00446D3F">
      <w:pPr>
        <w:numPr>
          <w:ilvl w:val="0"/>
          <w:numId w:val="41"/>
        </w:numPr>
        <w:spacing w:after="0" w:line="240" w:lineRule="auto"/>
        <w:ind w:left="2694"/>
        <w:jc w:val="both"/>
        <w:rPr>
          <w:rFonts w:ascii="Times New Roman" w:hAnsi="Times New Roman"/>
          <w:sz w:val="24"/>
          <w:szCs w:val="24"/>
        </w:rPr>
      </w:pPr>
      <w:r w:rsidRPr="00535A5F">
        <w:rPr>
          <w:rFonts w:ascii="Times New Roman" w:hAnsi="Times New Roman"/>
          <w:sz w:val="24"/>
          <w:szCs w:val="24"/>
        </w:rPr>
        <w:t>Ir pieejamas daļēji slēgtas noliktavas šķeldai 3300 m</w:t>
      </w:r>
      <w:r w:rsidRPr="00535A5F">
        <w:rPr>
          <w:rFonts w:ascii="Times New Roman" w:hAnsi="Times New Roman"/>
          <w:sz w:val="24"/>
          <w:szCs w:val="24"/>
          <w:vertAlign w:val="superscript"/>
        </w:rPr>
        <w:t xml:space="preserve">3 </w:t>
      </w:r>
      <w:r w:rsidRPr="00535A5F">
        <w:rPr>
          <w:rFonts w:ascii="Times New Roman" w:hAnsi="Times New Roman"/>
          <w:sz w:val="24"/>
          <w:szCs w:val="24"/>
        </w:rPr>
        <w:t>apjomā.</w:t>
      </w:r>
    </w:p>
    <w:p w14:paraId="2B029E52" w14:textId="77777777" w:rsidR="00082D48" w:rsidRPr="00535A5F" w:rsidRDefault="00082D48" w:rsidP="00082D48">
      <w:pPr>
        <w:spacing w:after="0" w:line="240" w:lineRule="auto"/>
        <w:ind w:left="1276"/>
        <w:jc w:val="both"/>
        <w:rPr>
          <w:rFonts w:ascii="Times New Roman" w:hAnsi="Times New Roman"/>
          <w:sz w:val="24"/>
          <w:szCs w:val="24"/>
        </w:rPr>
      </w:pPr>
      <w:r w:rsidRPr="00535A5F">
        <w:rPr>
          <w:rFonts w:ascii="Times New Roman" w:hAnsi="Times New Roman"/>
          <w:sz w:val="24"/>
          <w:szCs w:val="24"/>
        </w:rPr>
        <w:t xml:space="preserve">Kondensācijas dūmgāzu ekonomaizerim </w:t>
      </w:r>
      <w:r w:rsidRPr="00535A5F">
        <w:rPr>
          <w:rFonts w:ascii="Times New Roman" w:hAnsi="Times New Roman"/>
          <w:snapToGrid w:val="0"/>
          <w:sz w:val="24"/>
          <w:szCs w:val="24"/>
        </w:rPr>
        <w:t>ir jāsasniedz uzstādītie rādītāji pie šādiem ekspluatācijas apstākļiem (normālapstākļi) kas ir spēkā attiecībā uz visiem slodzes punktiem:</w:t>
      </w:r>
    </w:p>
    <w:p w14:paraId="1E80788C" w14:textId="77777777" w:rsidR="00082D48" w:rsidRPr="00535A5F" w:rsidRDefault="00903403" w:rsidP="00446D3F">
      <w:pPr>
        <w:numPr>
          <w:ilvl w:val="0"/>
          <w:numId w:val="41"/>
        </w:numPr>
        <w:spacing w:after="0" w:line="240" w:lineRule="auto"/>
        <w:ind w:left="2694"/>
        <w:jc w:val="both"/>
        <w:rPr>
          <w:rFonts w:ascii="Times New Roman" w:hAnsi="Times New Roman"/>
          <w:sz w:val="24"/>
          <w:szCs w:val="24"/>
        </w:rPr>
      </w:pPr>
      <w:r>
        <w:rPr>
          <w:rFonts w:ascii="Times New Roman" w:hAnsi="Times New Roman"/>
          <w:sz w:val="24"/>
          <w:szCs w:val="24"/>
        </w:rPr>
        <w:t>atgaitas temperatūras 46°C;</w:t>
      </w:r>
    </w:p>
    <w:p w14:paraId="419D54A6" w14:textId="77777777" w:rsidR="00082D48" w:rsidRPr="00535A5F" w:rsidRDefault="00082D48" w:rsidP="00446D3F">
      <w:pPr>
        <w:numPr>
          <w:ilvl w:val="0"/>
          <w:numId w:val="41"/>
        </w:numPr>
        <w:spacing w:after="0" w:line="240" w:lineRule="auto"/>
        <w:ind w:left="2694"/>
        <w:jc w:val="both"/>
        <w:rPr>
          <w:rFonts w:ascii="Times New Roman" w:hAnsi="Times New Roman"/>
          <w:sz w:val="24"/>
          <w:szCs w:val="24"/>
        </w:rPr>
      </w:pPr>
      <w:r w:rsidRPr="00535A5F">
        <w:rPr>
          <w:rFonts w:ascii="Times New Roman" w:hAnsi="Times New Roman"/>
          <w:sz w:val="24"/>
          <w:szCs w:val="24"/>
        </w:rPr>
        <w:t>šķeldas mitrums W≥45%;</w:t>
      </w:r>
    </w:p>
    <w:p w14:paraId="4BC52A36"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Uzņēmējam ir jānorāda piedāvājumā izmantotā formula un norādījumi par to, kā pārrēķināt KM darbības faktiskos rādītājus tādos apstākļos, kas atšķiras no normālapstākļiem.</w:t>
      </w:r>
    </w:p>
    <w:p w14:paraId="65F14583"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bookmarkStart w:id="143" w:name="_Toc492396312"/>
      <w:bookmarkStart w:id="144" w:name="_Toc492396473"/>
      <w:r w:rsidRPr="00535A5F">
        <w:rPr>
          <w:rFonts w:ascii="Times New Roman" w:hAnsi="Times New Roman"/>
          <w:b/>
          <w:caps/>
          <w:snapToGrid w:val="0"/>
          <w:sz w:val="24"/>
          <w:szCs w:val="24"/>
        </w:rPr>
        <w:t>ekspluatācijas APSTĀKĻI</w:t>
      </w:r>
      <w:bookmarkEnd w:id="143"/>
      <w:bookmarkEnd w:id="144"/>
      <w:r w:rsidRPr="00535A5F">
        <w:rPr>
          <w:rFonts w:ascii="Times New Roman" w:hAnsi="Times New Roman"/>
          <w:b/>
          <w:caps/>
          <w:snapToGrid w:val="0"/>
          <w:sz w:val="24"/>
          <w:szCs w:val="24"/>
        </w:rPr>
        <w:tab/>
      </w:r>
    </w:p>
    <w:p w14:paraId="7404A201"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KM darbības garantijas ir atkarīgas no šādiem ekspluatācijas apstākļiem:</w:t>
      </w:r>
    </w:p>
    <w:p w14:paraId="70C80462" w14:textId="77777777" w:rsidR="00082D48" w:rsidRPr="00535A5F" w:rsidRDefault="00082D48" w:rsidP="00446D3F">
      <w:pPr>
        <w:numPr>
          <w:ilvl w:val="0"/>
          <w:numId w:val="85"/>
        </w:numPr>
        <w:spacing w:after="0" w:line="240" w:lineRule="auto"/>
        <w:jc w:val="both"/>
        <w:rPr>
          <w:rFonts w:ascii="Times New Roman" w:hAnsi="Times New Roman"/>
          <w:snapToGrid w:val="0"/>
          <w:sz w:val="24"/>
          <w:szCs w:val="24"/>
        </w:rPr>
      </w:pPr>
      <w:r w:rsidRPr="00535A5F">
        <w:rPr>
          <w:rFonts w:ascii="Times New Roman" w:hAnsi="Times New Roman"/>
          <w:snapToGrid w:val="0"/>
          <w:sz w:val="24"/>
          <w:szCs w:val="24"/>
        </w:rPr>
        <w:t>KM tiek ekspluatēta ar maksimālo siltumslodzi.</w:t>
      </w:r>
    </w:p>
    <w:p w14:paraId="445D25E7" w14:textId="77777777" w:rsidR="00082D48" w:rsidRPr="00535A5F" w:rsidRDefault="00082D48" w:rsidP="00446D3F">
      <w:pPr>
        <w:numPr>
          <w:ilvl w:val="0"/>
          <w:numId w:val="85"/>
        </w:numPr>
        <w:spacing w:after="0" w:line="240" w:lineRule="auto"/>
        <w:jc w:val="both"/>
        <w:rPr>
          <w:rFonts w:ascii="Times New Roman" w:hAnsi="Times New Roman"/>
          <w:snapToGrid w:val="0"/>
          <w:sz w:val="24"/>
          <w:szCs w:val="24"/>
        </w:rPr>
      </w:pPr>
      <w:r w:rsidRPr="00535A5F">
        <w:rPr>
          <w:rFonts w:ascii="Times New Roman" w:hAnsi="Times New Roman"/>
          <w:snapToGrid w:val="0"/>
          <w:sz w:val="24"/>
          <w:szCs w:val="24"/>
        </w:rPr>
        <w:t>Tiek paredzētas biežas KM palaišanas, atkarībā no siltumslodzes un biežas jaudas izmaiņas.</w:t>
      </w:r>
    </w:p>
    <w:p w14:paraId="4483E3F6" w14:textId="77777777" w:rsidR="00082D48" w:rsidRPr="00535A5F" w:rsidRDefault="00082D48" w:rsidP="00446D3F">
      <w:pPr>
        <w:numPr>
          <w:ilvl w:val="0"/>
          <w:numId w:val="85"/>
        </w:numPr>
        <w:spacing w:after="0" w:line="240" w:lineRule="auto"/>
        <w:jc w:val="both"/>
        <w:rPr>
          <w:rFonts w:ascii="Times New Roman" w:hAnsi="Times New Roman"/>
          <w:snapToGrid w:val="0"/>
          <w:sz w:val="24"/>
          <w:szCs w:val="24"/>
        </w:rPr>
      </w:pPr>
      <w:r w:rsidRPr="00535A5F">
        <w:rPr>
          <w:rFonts w:ascii="Times New Roman" w:hAnsi="Times New Roman"/>
          <w:snapToGrid w:val="0"/>
          <w:sz w:val="24"/>
          <w:szCs w:val="24"/>
        </w:rPr>
        <w:t>Viss elektroenerģijas un siltumenerģijas pašpatēriņš atbilst KM vajadzībām.</w:t>
      </w:r>
    </w:p>
    <w:p w14:paraId="12CD346E" w14:textId="77777777" w:rsidR="00082D48" w:rsidRPr="00535A5F" w:rsidRDefault="00082D48" w:rsidP="00446D3F">
      <w:pPr>
        <w:numPr>
          <w:ilvl w:val="0"/>
          <w:numId w:val="85"/>
        </w:numPr>
        <w:spacing w:after="0" w:line="240" w:lineRule="auto"/>
        <w:jc w:val="both"/>
        <w:rPr>
          <w:rFonts w:ascii="Times New Roman" w:hAnsi="Times New Roman"/>
          <w:snapToGrid w:val="0"/>
          <w:sz w:val="24"/>
          <w:szCs w:val="24"/>
        </w:rPr>
      </w:pPr>
      <w:r w:rsidRPr="00535A5F">
        <w:rPr>
          <w:rFonts w:ascii="Times New Roman" w:hAnsi="Times New Roman"/>
          <w:snapToGrid w:val="0"/>
          <w:sz w:val="24"/>
          <w:szCs w:val="24"/>
        </w:rPr>
        <w:t>Ūdens sildāmiem katliem un kurtuvēm, kā arī perifēro iekārtu, kas ietilpst ūdenssildāmo katlu un kurtuvju piegādes komplektācijā, jānodrošina vismaz 5 gadu pret korozijas garantijas laiks.</w:t>
      </w:r>
    </w:p>
    <w:p w14:paraId="65610E31"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bookmarkStart w:id="145" w:name="_Toc492396313"/>
      <w:bookmarkStart w:id="146" w:name="_Toc492396474"/>
      <w:r w:rsidRPr="00535A5F">
        <w:rPr>
          <w:rFonts w:ascii="Times New Roman" w:hAnsi="Times New Roman"/>
          <w:b/>
          <w:caps/>
          <w:snapToGrid w:val="0"/>
          <w:sz w:val="24"/>
          <w:szCs w:val="24"/>
        </w:rPr>
        <w:t>pārbaužu rezultātu korekcija</w:t>
      </w:r>
      <w:bookmarkEnd w:id="145"/>
      <w:bookmarkEnd w:id="146"/>
    </w:p>
    <w:p w14:paraId="576A4A69" w14:textId="77777777" w:rsidR="00082D48" w:rsidRPr="00535A5F" w:rsidRDefault="00082D48" w:rsidP="00082D48">
      <w:pPr>
        <w:spacing w:after="0" w:line="240" w:lineRule="auto"/>
        <w:ind w:left="1304"/>
        <w:rPr>
          <w:rFonts w:ascii="Times New Roman" w:hAnsi="Times New Roman"/>
          <w:i/>
          <w:snapToGrid w:val="0"/>
          <w:sz w:val="24"/>
          <w:szCs w:val="24"/>
        </w:rPr>
      </w:pPr>
      <w:r w:rsidRPr="00535A5F">
        <w:rPr>
          <w:rFonts w:ascii="Times New Roman" w:hAnsi="Times New Roman"/>
          <w:snapToGrid w:val="0"/>
          <w:sz w:val="24"/>
          <w:szCs w:val="24"/>
        </w:rPr>
        <w:t xml:space="preserve">Katras pārbaudes rezultāti ir jākoriģē atbilstīgi norādītajiem ekspluatācijas apstākļiem. Jāveido korekcijas līknes, lai parādītu ekspluatācijas apstākļu pārmaiņu ietekmi (kopā ar </w:t>
      </w:r>
      <w:r w:rsidR="00055608">
        <w:rPr>
          <w:rFonts w:ascii="Times New Roman" w:hAnsi="Times New Roman"/>
          <w:snapToGrid w:val="0"/>
          <w:sz w:val="24"/>
          <w:szCs w:val="24"/>
        </w:rPr>
        <w:t>kandidāt</w:t>
      </w:r>
      <w:r w:rsidR="006C73CF">
        <w:rPr>
          <w:rFonts w:ascii="Times New Roman" w:hAnsi="Times New Roman"/>
          <w:snapToGrid w:val="0"/>
          <w:sz w:val="24"/>
          <w:szCs w:val="24"/>
        </w:rPr>
        <w:t>a</w:t>
      </w:r>
      <w:r w:rsidRPr="00535A5F">
        <w:rPr>
          <w:rFonts w:ascii="Times New Roman" w:hAnsi="Times New Roman"/>
          <w:snapToGrid w:val="0"/>
          <w:sz w:val="24"/>
          <w:szCs w:val="24"/>
        </w:rPr>
        <w:t>piedāvājumu).</w:t>
      </w:r>
    </w:p>
    <w:p w14:paraId="23B58B78" w14:textId="77777777" w:rsidR="00082D48" w:rsidRPr="00535A5F" w:rsidRDefault="00082D48" w:rsidP="00082D48">
      <w:pPr>
        <w:keepNext/>
        <w:tabs>
          <w:tab w:val="num" w:pos="1304"/>
        </w:tabs>
        <w:spacing w:after="0" w:line="240" w:lineRule="auto"/>
        <w:ind w:left="1304" w:hanging="1304"/>
        <w:outlineLvl w:val="0"/>
        <w:rPr>
          <w:rFonts w:ascii="Times New Roman" w:hAnsi="Times New Roman"/>
          <w:b/>
          <w:caps/>
          <w:snapToGrid w:val="0"/>
          <w:kern w:val="28"/>
          <w:sz w:val="24"/>
          <w:szCs w:val="24"/>
        </w:rPr>
      </w:pPr>
      <w:bookmarkStart w:id="147" w:name="_Toc492396314"/>
      <w:bookmarkStart w:id="148" w:name="_Toc492396475"/>
      <w:r w:rsidRPr="00535A5F">
        <w:rPr>
          <w:rFonts w:ascii="Times New Roman" w:hAnsi="Times New Roman"/>
          <w:b/>
          <w:caps/>
          <w:snapToGrid w:val="0"/>
          <w:kern w:val="28"/>
          <w:sz w:val="24"/>
          <w:szCs w:val="24"/>
        </w:rPr>
        <w:t>garantētā darbība atkarībā no iepriekš saskaņotajiem zaudējumiem</w:t>
      </w:r>
      <w:bookmarkEnd w:id="147"/>
      <w:bookmarkEnd w:id="148"/>
    </w:p>
    <w:p w14:paraId="06B42E99"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snapToGrid w:val="0"/>
          <w:sz w:val="24"/>
          <w:szCs w:val="24"/>
        </w:rPr>
        <w:t>Uzņēmējs garantē šādus darbības rādītājus atkarībā no iepriekš saskaņotajiem zaudējumiem:</w:t>
      </w:r>
    </w:p>
    <w:p w14:paraId="496C594E" w14:textId="77777777" w:rsidR="00082D48" w:rsidRPr="00535A5F" w:rsidRDefault="00082D48" w:rsidP="00446D3F">
      <w:pPr>
        <w:numPr>
          <w:ilvl w:val="0"/>
          <w:numId w:val="87"/>
        </w:numPr>
        <w:tabs>
          <w:tab w:val="num" w:pos="1664"/>
        </w:tabs>
        <w:spacing w:after="0" w:line="240" w:lineRule="auto"/>
        <w:ind w:left="1664"/>
        <w:rPr>
          <w:rFonts w:ascii="Times New Roman" w:hAnsi="Times New Roman"/>
          <w:snapToGrid w:val="0"/>
          <w:sz w:val="24"/>
          <w:szCs w:val="24"/>
        </w:rPr>
      </w:pPr>
      <w:r w:rsidRPr="00535A5F">
        <w:rPr>
          <w:rFonts w:ascii="Times New Roman" w:hAnsi="Times New Roman"/>
          <w:snapToGrid w:val="0"/>
          <w:sz w:val="24"/>
          <w:szCs w:val="24"/>
        </w:rPr>
        <w:t>Siltuma jauda (</w:t>
      </w:r>
      <w:r w:rsidRPr="00535A5F">
        <w:rPr>
          <w:rFonts w:ascii="Times New Roman" w:hAnsi="Times New Roman"/>
          <w:i/>
          <w:snapToGrid w:val="0"/>
          <w:sz w:val="24"/>
          <w:szCs w:val="24"/>
        </w:rPr>
        <w:t>SJ</w:t>
      </w:r>
      <w:r w:rsidRPr="00535A5F">
        <w:rPr>
          <w:rFonts w:ascii="Times New Roman" w:hAnsi="Times New Roman"/>
          <w:snapToGrid w:val="0"/>
          <w:sz w:val="24"/>
          <w:szCs w:val="24"/>
        </w:rPr>
        <w:t>)</w:t>
      </w:r>
    </w:p>
    <w:p w14:paraId="5CAAE83D" w14:textId="77777777" w:rsidR="00082D48" w:rsidRPr="00535A5F" w:rsidRDefault="00082D48" w:rsidP="00446D3F">
      <w:pPr>
        <w:numPr>
          <w:ilvl w:val="0"/>
          <w:numId w:val="87"/>
        </w:numPr>
        <w:tabs>
          <w:tab w:val="num" w:pos="1664"/>
        </w:tabs>
        <w:spacing w:after="0" w:line="240" w:lineRule="auto"/>
        <w:ind w:left="1664"/>
        <w:rPr>
          <w:rFonts w:ascii="Times New Roman" w:hAnsi="Times New Roman"/>
          <w:snapToGrid w:val="0"/>
          <w:sz w:val="24"/>
          <w:szCs w:val="24"/>
        </w:rPr>
      </w:pPr>
      <w:r w:rsidRPr="00535A5F">
        <w:rPr>
          <w:rFonts w:ascii="Times New Roman" w:hAnsi="Times New Roman"/>
          <w:snapToGrid w:val="0"/>
          <w:sz w:val="24"/>
          <w:szCs w:val="24"/>
        </w:rPr>
        <w:t>Lietderības koeficients (</w:t>
      </w:r>
      <w:r w:rsidRPr="00535A5F">
        <w:rPr>
          <w:rFonts w:ascii="Times New Roman" w:hAnsi="Times New Roman"/>
          <w:i/>
          <w:snapToGrid w:val="0"/>
          <w:sz w:val="24"/>
          <w:szCs w:val="24"/>
        </w:rPr>
        <w:t>LK</w:t>
      </w:r>
      <w:r w:rsidRPr="00535A5F">
        <w:rPr>
          <w:rFonts w:ascii="Times New Roman" w:hAnsi="Times New Roman"/>
          <w:snapToGrid w:val="0"/>
          <w:sz w:val="24"/>
          <w:szCs w:val="24"/>
        </w:rPr>
        <w:t>)</w:t>
      </w:r>
    </w:p>
    <w:p w14:paraId="239C6360" w14:textId="77777777" w:rsidR="00082D48" w:rsidRPr="00535A5F" w:rsidRDefault="00082D48" w:rsidP="00446D3F">
      <w:pPr>
        <w:numPr>
          <w:ilvl w:val="0"/>
          <w:numId w:val="87"/>
        </w:numPr>
        <w:tabs>
          <w:tab w:val="num" w:pos="1664"/>
        </w:tabs>
        <w:spacing w:after="0" w:line="240" w:lineRule="auto"/>
        <w:ind w:left="1664"/>
        <w:rPr>
          <w:rFonts w:ascii="Times New Roman" w:hAnsi="Times New Roman"/>
          <w:snapToGrid w:val="0"/>
          <w:sz w:val="24"/>
          <w:szCs w:val="24"/>
        </w:rPr>
      </w:pPr>
      <w:r w:rsidRPr="00535A5F">
        <w:rPr>
          <w:rFonts w:ascii="Times New Roman" w:hAnsi="Times New Roman"/>
          <w:snapToGrid w:val="0"/>
          <w:sz w:val="24"/>
          <w:szCs w:val="24"/>
        </w:rPr>
        <w:t>Karstā starta laiks (</w:t>
      </w:r>
      <w:r w:rsidRPr="00535A5F">
        <w:rPr>
          <w:rFonts w:ascii="Times New Roman" w:hAnsi="Times New Roman"/>
          <w:i/>
          <w:snapToGrid w:val="0"/>
          <w:sz w:val="24"/>
          <w:szCs w:val="24"/>
        </w:rPr>
        <w:t>KSL</w:t>
      </w:r>
      <w:r w:rsidRPr="00535A5F">
        <w:rPr>
          <w:rFonts w:ascii="Times New Roman" w:hAnsi="Times New Roman"/>
          <w:snapToGrid w:val="0"/>
          <w:sz w:val="24"/>
          <w:szCs w:val="24"/>
        </w:rPr>
        <w:t>)</w:t>
      </w:r>
    </w:p>
    <w:p w14:paraId="419D0CFA" w14:textId="77777777" w:rsidR="00082D48" w:rsidRPr="00535A5F" w:rsidRDefault="00082D48" w:rsidP="00446D3F">
      <w:pPr>
        <w:numPr>
          <w:ilvl w:val="0"/>
          <w:numId w:val="87"/>
        </w:numPr>
        <w:tabs>
          <w:tab w:val="num" w:pos="1664"/>
        </w:tabs>
        <w:spacing w:after="0" w:line="240" w:lineRule="auto"/>
        <w:ind w:left="1664"/>
        <w:rPr>
          <w:rFonts w:ascii="Times New Roman" w:hAnsi="Times New Roman"/>
          <w:b/>
          <w:snapToGrid w:val="0"/>
          <w:sz w:val="24"/>
          <w:szCs w:val="24"/>
        </w:rPr>
      </w:pPr>
      <w:r w:rsidRPr="00535A5F">
        <w:rPr>
          <w:rFonts w:ascii="Times New Roman" w:hAnsi="Times New Roman"/>
          <w:snapToGrid w:val="0"/>
          <w:sz w:val="24"/>
          <w:szCs w:val="24"/>
        </w:rPr>
        <w:t>Aukstā starta laiks (</w:t>
      </w:r>
      <w:r w:rsidRPr="00535A5F">
        <w:rPr>
          <w:rFonts w:ascii="Times New Roman" w:hAnsi="Times New Roman"/>
          <w:i/>
          <w:snapToGrid w:val="0"/>
          <w:sz w:val="24"/>
          <w:szCs w:val="24"/>
        </w:rPr>
        <w:t>ASL</w:t>
      </w:r>
      <w:r w:rsidRPr="00535A5F">
        <w:rPr>
          <w:rFonts w:ascii="Times New Roman" w:hAnsi="Times New Roman"/>
          <w:snapToGrid w:val="0"/>
          <w:sz w:val="24"/>
          <w:szCs w:val="24"/>
        </w:rPr>
        <w:t>)</w:t>
      </w:r>
    </w:p>
    <w:p w14:paraId="4107A804"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bookmarkStart w:id="149" w:name="_Toc492396315"/>
      <w:bookmarkStart w:id="150" w:name="_Toc492396476"/>
      <w:r w:rsidRPr="00535A5F">
        <w:rPr>
          <w:rFonts w:ascii="Times New Roman" w:hAnsi="Times New Roman"/>
          <w:b/>
          <w:caps/>
          <w:snapToGrid w:val="0"/>
          <w:sz w:val="24"/>
          <w:szCs w:val="24"/>
        </w:rPr>
        <w:t>siltuma jauda (</w:t>
      </w:r>
      <w:r w:rsidRPr="00535A5F">
        <w:rPr>
          <w:rFonts w:ascii="Times New Roman" w:hAnsi="Times New Roman"/>
          <w:b/>
          <w:i/>
          <w:caps/>
          <w:snapToGrid w:val="0"/>
          <w:sz w:val="24"/>
          <w:szCs w:val="24"/>
        </w:rPr>
        <w:t>sj</w:t>
      </w:r>
      <w:r w:rsidRPr="00535A5F">
        <w:rPr>
          <w:rFonts w:ascii="Times New Roman" w:hAnsi="Times New Roman"/>
          <w:b/>
          <w:caps/>
          <w:snapToGrid w:val="0"/>
          <w:sz w:val="24"/>
          <w:szCs w:val="24"/>
        </w:rPr>
        <w:t>)</w:t>
      </w:r>
      <w:bookmarkEnd w:id="149"/>
      <w:bookmarkEnd w:id="150"/>
    </w:p>
    <w:p w14:paraId="5DC56915"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 xml:space="preserve">Uzņēmējs garantē norādīto siltuma jaudu, kW (jaudu ko katls izdots siltumtīklā). </w:t>
      </w:r>
    </w:p>
    <w:p w14:paraId="795D3D57"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Siltuma jaudai ir jābūt garantētai visā ārgaisa temperatūras diapazonā, ņemot vērā siltumtīkla temperatūras grafika siltumtīkla temperatūru vērtības.</w:t>
      </w:r>
    </w:p>
    <w:p w14:paraId="09073655"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bookmarkStart w:id="151" w:name="_Toc492396316"/>
      <w:bookmarkStart w:id="152" w:name="_Toc492396477"/>
      <w:r w:rsidRPr="00535A5F">
        <w:rPr>
          <w:rFonts w:ascii="Times New Roman" w:hAnsi="Times New Roman"/>
          <w:b/>
          <w:caps/>
          <w:snapToGrid w:val="0"/>
          <w:sz w:val="24"/>
          <w:szCs w:val="24"/>
        </w:rPr>
        <w:t>lietderības koeficients (</w:t>
      </w:r>
      <w:r w:rsidRPr="00535A5F">
        <w:rPr>
          <w:rFonts w:ascii="Times New Roman" w:hAnsi="Times New Roman"/>
          <w:b/>
          <w:i/>
          <w:caps/>
          <w:snapToGrid w:val="0"/>
          <w:sz w:val="24"/>
          <w:szCs w:val="24"/>
        </w:rPr>
        <w:t>LK</w:t>
      </w:r>
      <w:r w:rsidRPr="00535A5F">
        <w:rPr>
          <w:rFonts w:ascii="Times New Roman" w:hAnsi="Times New Roman"/>
          <w:b/>
          <w:caps/>
          <w:snapToGrid w:val="0"/>
          <w:sz w:val="24"/>
          <w:szCs w:val="24"/>
        </w:rPr>
        <w:t>)</w:t>
      </w:r>
      <w:bookmarkEnd w:id="151"/>
      <w:bookmarkEnd w:id="152"/>
    </w:p>
    <w:p w14:paraId="74BC1AF1"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snapToGrid w:val="0"/>
          <w:sz w:val="24"/>
          <w:szCs w:val="24"/>
        </w:rPr>
        <w:t>Uzņēmējs garantē lietderības koeficientu (</w:t>
      </w:r>
      <w:r w:rsidRPr="00535A5F">
        <w:rPr>
          <w:rFonts w:ascii="Times New Roman" w:hAnsi="Times New Roman"/>
          <w:i/>
          <w:snapToGrid w:val="0"/>
          <w:sz w:val="24"/>
          <w:szCs w:val="24"/>
        </w:rPr>
        <w:t>LK</w:t>
      </w:r>
      <w:r w:rsidRPr="00535A5F">
        <w:rPr>
          <w:rFonts w:ascii="Times New Roman" w:hAnsi="Times New Roman"/>
          <w:snapToGrid w:val="0"/>
          <w:sz w:val="24"/>
          <w:szCs w:val="24"/>
        </w:rPr>
        <w:t>).</w:t>
      </w:r>
    </w:p>
    <w:p w14:paraId="6F627500"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i/>
          <w:snapToGrid w:val="0"/>
          <w:sz w:val="24"/>
          <w:szCs w:val="24"/>
        </w:rPr>
        <w:t xml:space="preserve">LK </w:t>
      </w:r>
      <w:r w:rsidRPr="00535A5F">
        <w:rPr>
          <w:rFonts w:ascii="Times New Roman" w:hAnsi="Times New Roman"/>
          <w:snapToGrid w:val="0"/>
          <w:sz w:val="24"/>
          <w:szCs w:val="24"/>
        </w:rPr>
        <w:t>nosaka šādi:</w:t>
      </w:r>
    </w:p>
    <w:p w14:paraId="2F2F7F1B"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snapToGrid w:val="0"/>
          <w:sz w:val="24"/>
          <w:szCs w:val="24"/>
        </w:rPr>
        <w:lastRenderedPageBreak/>
        <w:tab/>
        <w:t>LK = SJ / F</w:t>
      </w:r>
      <w:r w:rsidRPr="00535A5F">
        <w:rPr>
          <w:rFonts w:ascii="Times New Roman" w:hAnsi="Times New Roman"/>
          <w:snapToGrid w:val="0"/>
          <w:sz w:val="24"/>
          <w:szCs w:val="24"/>
          <w:vertAlign w:val="subscript"/>
        </w:rPr>
        <w:t>B</w:t>
      </w:r>
      <w:r w:rsidRPr="00535A5F">
        <w:rPr>
          <w:rFonts w:ascii="Times New Roman" w:hAnsi="Times New Roman"/>
          <w:snapToGrid w:val="0"/>
          <w:sz w:val="24"/>
          <w:szCs w:val="24"/>
        </w:rPr>
        <w:t xml:space="preserve"> * 100</w:t>
      </w:r>
      <w:r w:rsidRPr="00535A5F">
        <w:rPr>
          <w:rFonts w:ascii="Times New Roman" w:hAnsi="Times New Roman"/>
          <w:snapToGrid w:val="0"/>
          <w:sz w:val="24"/>
          <w:szCs w:val="24"/>
        </w:rPr>
        <w:tab/>
      </w:r>
      <w:r w:rsidRPr="00535A5F">
        <w:rPr>
          <w:rFonts w:ascii="Times New Roman" w:hAnsi="Times New Roman"/>
          <w:snapToGrid w:val="0"/>
          <w:sz w:val="24"/>
          <w:szCs w:val="24"/>
        </w:rPr>
        <w:tab/>
        <w:t>[%]</w:t>
      </w:r>
    </w:p>
    <w:p w14:paraId="4C2BFD42"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snapToGrid w:val="0"/>
          <w:sz w:val="24"/>
          <w:szCs w:val="24"/>
        </w:rPr>
        <w:t xml:space="preserve">kur </w:t>
      </w:r>
    </w:p>
    <w:p w14:paraId="4E9FADA2"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snapToGrid w:val="0"/>
          <w:sz w:val="24"/>
          <w:szCs w:val="24"/>
        </w:rPr>
        <w:tab/>
        <w:t xml:space="preserve">SJ </w:t>
      </w:r>
      <w:r w:rsidRPr="00535A5F">
        <w:rPr>
          <w:rFonts w:ascii="Times New Roman" w:hAnsi="Times New Roman"/>
          <w:snapToGrid w:val="0"/>
          <w:sz w:val="24"/>
          <w:szCs w:val="24"/>
        </w:rPr>
        <w:tab/>
        <w:t>= centrālapkures (siltuma) jauda, kW</w:t>
      </w:r>
    </w:p>
    <w:p w14:paraId="5ED505D4"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snapToGrid w:val="0"/>
          <w:sz w:val="24"/>
          <w:szCs w:val="24"/>
        </w:rPr>
        <w:tab/>
        <w:t>F</w:t>
      </w:r>
      <w:r w:rsidRPr="00535A5F">
        <w:rPr>
          <w:rFonts w:ascii="Times New Roman" w:hAnsi="Times New Roman"/>
          <w:snapToGrid w:val="0"/>
          <w:sz w:val="24"/>
          <w:szCs w:val="24"/>
          <w:vertAlign w:val="subscript"/>
        </w:rPr>
        <w:t xml:space="preserve">B </w:t>
      </w:r>
      <w:r w:rsidRPr="00535A5F">
        <w:rPr>
          <w:rFonts w:ascii="Times New Roman" w:hAnsi="Times New Roman"/>
          <w:snapToGrid w:val="0"/>
          <w:sz w:val="24"/>
          <w:szCs w:val="24"/>
        </w:rPr>
        <w:tab/>
        <w:t xml:space="preserve">= kurināmā padeve kurtuvē, kW </w:t>
      </w:r>
      <w:r w:rsidRPr="00535A5F">
        <w:rPr>
          <w:rFonts w:ascii="Times New Roman" w:hAnsi="Times New Roman"/>
          <w:i/>
          <w:snapToGrid w:val="0"/>
          <w:sz w:val="24"/>
          <w:szCs w:val="24"/>
        </w:rPr>
        <w:t>LHV(LHV – zemākais sadegšanas siltums)</w:t>
      </w:r>
    </w:p>
    <w:p w14:paraId="2D4D7806"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bookmarkStart w:id="153" w:name="_Toc492396317"/>
      <w:bookmarkStart w:id="154" w:name="_Toc492396478"/>
      <w:r w:rsidRPr="00535A5F">
        <w:rPr>
          <w:rFonts w:ascii="Times New Roman" w:hAnsi="Times New Roman"/>
          <w:b/>
          <w:caps/>
          <w:snapToGrid w:val="0"/>
          <w:sz w:val="24"/>
          <w:szCs w:val="24"/>
        </w:rPr>
        <w:t>palaišanas laika garantija</w:t>
      </w:r>
      <w:bookmarkEnd w:id="153"/>
      <w:bookmarkEnd w:id="154"/>
    </w:p>
    <w:p w14:paraId="10024823" w14:textId="77777777" w:rsidR="00082D48" w:rsidRPr="00535A5F" w:rsidRDefault="00082D48" w:rsidP="00082D48">
      <w:pPr>
        <w:keepNext/>
        <w:numPr>
          <w:ilvl w:val="2"/>
          <w:numId w:val="0"/>
        </w:numPr>
        <w:tabs>
          <w:tab w:val="num" w:pos="1304"/>
        </w:tabs>
        <w:spacing w:after="0" w:line="240" w:lineRule="auto"/>
        <w:ind w:left="1304" w:hanging="1304"/>
        <w:outlineLvl w:val="2"/>
        <w:rPr>
          <w:rFonts w:ascii="Times New Roman" w:hAnsi="Times New Roman"/>
          <w:b/>
          <w:snapToGrid w:val="0"/>
          <w:sz w:val="24"/>
          <w:szCs w:val="24"/>
        </w:rPr>
      </w:pPr>
      <w:bookmarkStart w:id="155" w:name="_Toc492396318"/>
      <w:bookmarkStart w:id="156" w:name="_Toc492396479"/>
      <w:r w:rsidRPr="00535A5F">
        <w:rPr>
          <w:rFonts w:ascii="Times New Roman" w:hAnsi="Times New Roman"/>
          <w:b/>
          <w:snapToGrid w:val="0"/>
          <w:sz w:val="24"/>
          <w:szCs w:val="24"/>
        </w:rPr>
        <w:t>Starta laika garantijas nosacījumi</w:t>
      </w:r>
      <w:bookmarkEnd w:id="155"/>
      <w:bookmarkEnd w:id="156"/>
    </w:p>
    <w:p w14:paraId="429624E8" w14:textId="77777777" w:rsidR="00082D48" w:rsidRPr="00535A5F" w:rsidRDefault="00082D48" w:rsidP="00082D48">
      <w:pPr>
        <w:spacing w:after="0" w:line="240" w:lineRule="auto"/>
        <w:ind w:left="1304"/>
        <w:jc w:val="both"/>
        <w:rPr>
          <w:rFonts w:ascii="Times New Roman" w:hAnsi="Times New Roman"/>
          <w:snapToGrid w:val="0"/>
          <w:sz w:val="24"/>
          <w:szCs w:val="24"/>
        </w:rPr>
      </w:pPr>
      <w:bookmarkStart w:id="157" w:name="OLE_LINK13"/>
      <w:bookmarkStart w:id="158" w:name="OLE_LINK14"/>
      <w:r w:rsidRPr="00535A5F">
        <w:rPr>
          <w:rFonts w:ascii="Times New Roman" w:hAnsi="Times New Roman"/>
          <w:snapToGrid w:val="0"/>
          <w:sz w:val="24"/>
          <w:szCs w:val="24"/>
        </w:rPr>
        <w:t>Par starta laiku sauc laiku, ko aprēķina katlam no kurināmā aizdegšanas un gaisa padošanas brīža kurtuvē līdz kamēr katls darbojas ar 100 % slodzi.</w:t>
      </w:r>
    </w:p>
    <w:bookmarkEnd w:id="157"/>
    <w:bookmarkEnd w:id="158"/>
    <w:p w14:paraId="1512A8FB"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KM ir jābūt izejas pozīcijā, t.i., gatavai sākt darbību. KM galvenā daļas sagatavo startam šādi:</w:t>
      </w:r>
    </w:p>
    <w:p w14:paraId="07E970B7" w14:textId="77777777" w:rsidR="00082D48" w:rsidRPr="00535A5F" w:rsidRDefault="00082D48" w:rsidP="00446D3F">
      <w:pPr>
        <w:numPr>
          <w:ilvl w:val="0"/>
          <w:numId w:val="88"/>
        </w:numPr>
        <w:tabs>
          <w:tab w:val="num" w:pos="1664"/>
        </w:tabs>
        <w:spacing w:after="0" w:line="240" w:lineRule="auto"/>
        <w:ind w:left="1664"/>
        <w:jc w:val="both"/>
        <w:rPr>
          <w:rFonts w:ascii="Times New Roman" w:hAnsi="Times New Roman"/>
          <w:snapToGrid w:val="0"/>
          <w:sz w:val="24"/>
          <w:szCs w:val="24"/>
        </w:rPr>
      </w:pPr>
      <w:r w:rsidRPr="00535A5F">
        <w:rPr>
          <w:rFonts w:ascii="Times New Roman" w:hAnsi="Times New Roman"/>
          <w:snapToGrid w:val="0"/>
          <w:sz w:val="24"/>
          <w:szCs w:val="24"/>
        </w:rPr>
        <w:t>Vadības un aizsardzības sistēmas, elektriskās sistēmas, saspiestā gaisa sistēmas un notekūdens sistēmas darbojas.</w:t>
      </w:r>
    </w:p>
    <w:p w14:paraId="2195D38E" w14:textId="77777777" w:rsidR="00082D48" w:rsidRPr="00535A5F" w:rsidRDefault="00082D48" w:rsidP="00446D3F">
      <w:pPr>
        <w:numPr>
          <w:ilvl w:val="0"/>
          <w:numId w:val="88"/>
        </w:numPr>
        <w:tabs>
          <w:tab w:val="num" w:pos="1664"/>
        </w:tabs>
        <w:spacing w:after="0" w:line="240" w:lineRule="auto"/>
        <w:ind w:left="1664"/>
        <w:jc w:val="both"/>
        <w:rPr>
          <w:rFonts w:ascii="Times New Roman" w:hAnsi="Times New Roman"/>
          <w:snapToGrid w:val="0"/>
          <w:sz w:val="24"/>
          <w:szCs w:val="24"/>
        </w:rPr>
      </w:pPr>
      <w:r w:rsidRPr="00535A5F">
        <w:rPr>
          <w:rFonts w:ascii="Times New Roman" w:hAnsi="Times New Roman"/>
          <w:snapToGrid w:val="0"/>
          <w:sz w:val="24"/>
          <w:szCs w:val="24"/>
        </w:rPr>
        <w:t>Kurināmā bunkurs ir pabeigts, piepildīts ar kurināmo un sagatavots darbam.</w:t>
      </w:r>
    </w:p>
    <w:p w14:paraId="0BE1B579" w14:textId="77777777" w:rsidR="00082D48" w:rsidRPr="00535A5F" w:rsidRDefault="00082D48" w:rsidP="00446D3F">
      <w:pPr>
        <w:numPr>
          <w:ilvl w:val="0"/>
          <w:numId w:val="88"/>
        </w:numPr>
        <w:tabs>
          <w:tab w:val="num" w:pos="1664"/>
        </w:tabs>
        <w:spacing w:after="0" w:line="240" w:lineRule="auto"/>
        <w:ind w:left="1664"/>
        <w:jc w:val="both"/>
        <w:rPr>
          <w:rFonts w:ascii="Times New Roman" w:hAnsi="Times New Roman"/>
          <w:snapToGrid w:val="0"/>
          <w:sz w:val="24"/>
          <w:szCs w:val="24"/>
        </w:rPr>
      </w:pPr>
      <w:r w:rsidRPr="00535A5F">
        <w:rPr>
          <w:rFonts w:ascii="Times New Roman" w:hAnsi="Times New Roman"/>
          <w:snapToGrid w:val="0"/>
          <w:sz w:val="24"/>
          <w:szCs w:val="24"/>
        </w:rPr>
        <w:t>Pārejās KM daļas ir gatavas darbam, ārējās sistēmas ir gatavas siltuma uzņemšanai.</w:t>
      </w:r>
    </w:p>
    <w:p w14:paraId="6CFB8FFD"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Ir jāsniedz arī iekārtu izgatavotāja līknes palaišanām (kurtuves temperatūra atkarībā no laika), ka arī līkne kurtuves atdzīšanas līkne pēc apturēšanas.</w:t>
      </w:r>
    </w:p>
    <w:p w14:paraId="09CFBD1F" w14:textId="77777777" w:rsidR="00082D48" w:rsidRPr="00535A5F" w:rsidRDefault="00082D48" w:rsidP="00082D48">
      <w:pPr>
        <w:keepNext/>
        <w:numPr>
          <w:ilvl w:val="2"/>
          <w:numId w:val="0"/>
        </w:numPr>
        <w:tabs>
          <w:tab w:val="num" w:pos="1304"/>
        </w:tabs>
        <w:spacing w:after="0" w:line="240" w:lineRule="auto"/>
        <w:ind w:left="1304" w:hanging="1304"/>
        <w:outlineLvl w:val="2"/>
        <w:rPr>
          <w:rFonts w:ascii="Times New Roman" w:hAnsi="Times New Roman"/>
          <w:b/>
          <w:snapToGrid w:val="0"/>
          <w:sz w:val="24"/>
          <w:szCs w:val="24"/>
        </w:rPr>
      </w:pPr>
      <w:bookmarkStart w:id="159" w:name="_Toc492396319"/>
      <w:bookmarkStart w:id="160" w:name="_Toc492396480"/>
      <w:r w:rsidRPr="00535A5F">
        <w:rPr>
          <w:rFonts w:ascii="Times New Roman" w:hAnsi="Times New Roman"/>
          <w:b/>
          <w:snapToGrid w:val="0"/>
          <w:sz w:val="24"/>
          <w:szCs w:val="24"/>
        </w:rPr>
        <w:t>Karstā starta laiks</w:t>
      </w:r>
      <w:bookmarkEnd w:id="159"/>
      <w:bookmarkEnd w:id="160"/>
    </w:p>
    <w:p w14:paraId="01970A6F"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Karstā starta laiks ir starta laiks, kad degšanu kurtuvē iespējams panākt bez manuālas aizdedzināšanas, t.i., padodot gaisu. Ja kurtuves temperatūra ir = 800</w:t>
      </w:r>
      <w:r w:rsidRPr="00535A5F">
        <w:rPr>
          <w:rFonts w:ascii="Times New Roman" w:hAnsi="Times New Roman"/>
          <w:snapToGrid w:val="0"/>
          <w:sz w:val="24"/>
          <w:szCs w:val="24"/>
          <w:vertAlign w:val="superscript"/>
        </w:rPr>
        <w:t>0</w:t>
      </w:r>
      <w:r w:rsidRPr="00535A5F">
        <w:rPr>
          <w:rFonts w:ascii="Times New Roman" w:hAnsi="Times New Roman"/>
          <w:snapToGrid w:val="0"/>
          <w:sz w:val="24"/>
          <w:szCs w:val="24"/>
        </w:rPr>
        <w:t xml:space="preserve">C (pēc aptuveni 7 stundām atdzišanas – idle - režīmā) palaišanas laiks ir &lt; 5 stundas. </w:t>
      </w:r>
    </w:p>
    <w:p w14:paraId="1A77F255" w14:textId="77777777" w:rsidR="00082D48" w:rsidRPr="00535A5F" w:rsidRDefault="00082D48" w:rsidP="00082D48">
      <w:pPr>
        <w:keepNext/>
        <w:numPr>
          <w:ilvl w:val="2"/>
          <w:numId w:val="0"/>
        </w:numPr>
        <w:tabs>
          <w:tab w:val="num" w:pos="1304"/>
        </w:tabs>
        <w:spacing w:after="0" w:line="240" w:lineRule="auto"/>
        <w:ind w:left="1304" w:hanging="1304"/>
        <w:outlineLvl w:val="2"/>
        <w:rPr>
          <w:rFonts w:ascii="Times New Roman" w:hAnsi="Times New Roman"/>
          <w:b/>
          <w:snapToGrid w:val="0"/>
          <w:sz w:val="24"/>
          <w:szCs w:val="24"/>
        </w:rPr>
      </w:pPr>
      <w:bookmarkStart w:id="161" w:name="_Toc492396320"/>
      <w:bookmarkStart w:id="162" w:name="_Toc492396481"/>
      <w:r w:rsidRPr="00535A5F">
        <w:rPr>
          <w:rFonts w:ascii="Times New Roman" w:hAnsi="Times New Roman"/>
          <w:b/>
          <w:snapToGrid w:val="0"/>
          <w:sz w:val="24"/>
          <w:szCs w:val="24"/>
        </w:rPr>
        <w:t>Aukstā starta laiks</w:t>
      </w:r>
      <w:bookmarkEnd w:id="161"/>
      <w:bookmarkEnd w:id="162"/>
    </w:p>
    <w:p w14:paraId="06986E97"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Aukstā starta laiks ir starta laiks pēc tam, kad KM kurtuves temperatūra ir &lt;50C (apmēram pēc 55 stundām atdzišanas režīmā).</w:t>
      </w:r>
    </w:p>
    <w:p w14:paraId="20D74F51"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Aukstā starta laiks ir &lt;38 stundas.</w:t>
      </w:r>
    </w:p>
    <w:p w14:paraId="7F0A97F2" w14:textId="77777777" w:rsidR="00082D48" w:rsidRPr="00535A5F" w:rsidRDefault="00082D48" w:rsidP="00082D48">
      <w:pPr>
        <w:keepNext/>
        <w:tabs>
          <w:tab w:val="num" w:pos="1304"/>
        </w:tabs>
        <w:spacing w:after="0" w:line="240" w:lineRule="auto"/>
        <w:ind w:left="1304" w:hanging="1304"/>
        <w:outlineLvl w:val="0"/>
        <w:rPr>
          <w:rFonts w:ascii="Times New Roman" w:hAnsi="Times New Roman"/>
          <w:b/>
          <w:caps/>
          <w:snapToGrid w:val="0"/>
          <w:kern w:val="28"/>
          <w:sz w:val="24"/>
          <w:szCs w:val="24"/>
        </w:rPr>
      </w:pPr>
      <w:bookmarkStart w:id="163" w:name="_Toc492396321"/>
      <w:bookmarkStart w:id="164" w:name="_Toc492396482"/>
      <w:r w:rsidRPr="00535A5F">
        <w:rPr>
          <w:rFonts w:ascii="Times New Roman" w:hAnsi="Times New Roman"/>
          <w:b/>
          <w:caps/>
          <w:snapToGrid w:val="0"/>
          <w:kern w:val="28"/>
          <w:sz w:val="24"/>
          <w:szCs w:val="24"/>
        </w:rPr>
        <w:t>minimālie rādītāji</w:t>
      </w:r>
      <w:bookmarkEnd w:id="163"/>
      <w:bookmarkEnd w:id="164"/>
    </w:p>
    <w:p w14:paraId="54742C57"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snapToGrid w:val="0"/>
          <w:sz w:val="24"/>
          <w:szCs w:val="24"/>
        </w:rPr>
        <w:t>Uzņēmējs garantē šādus minimālos rādītājus (katram no četriem katliem):</w:t>
      </w:r>
    </w:p>
    <w:p w14:paraId="07D5ECC9" w14:textId="77777777" w:rsidR="00082D48" w:rsidRPr="00535A5F" w:rsidRDefault="00082D48" w:rsidP="00446D3F">
      <w:pPr>
        <w:numPr>
          <w:ilvl w:val="0"/>
          <w:numId w:val="84"/>
        </w:numPr>
        <w:tabs>
          <w:tab w:val="clear" w:pos="4755"/>
          <w:tab w:val="left" w:pos="2127"/>
          <w:tab w:val="num" w:pos="4171"/>
        </w:tabs>
        <w:spacing w:after="0" w:line="240" w:lineRule="auto"/>
        <w:ind w:left="1077" w:hanging="357"/>
        <w:rPr>
          <w:rFonts w:ascii="Times New Roman" w:hAnsi="Times New Roman"/>
          <w:snapToGrid w:val="0"/>
          <w:sz w:val="24"/>
          <w:szCs w:val="24"/>
        </w:rPr>
      </w:pPr>
      <w:r w:rsidRPr="00535A5F">
        <w:rPr>
          <w:rFonts w:ascii="Times New Roman" w:hAnsi="Times New Roman"/>
          <w:snapToGrid w:val="0"/>
          <w:sz w:val="24"/>
          <w:szCs w:val="24"/>
        </w:rPr>
        <w:t>Izmērītā siltuma jauda (</w:t>
      </w:r>
      <w:r w:rsidRPr="00535A5F">
        <w:rPr>
          <w:rFonts w:ascii="Times New Roman" w:hAnsi="Times New Roman"/>
          <w:i/>
          <w:snapToGrid w:val="0"/>
          <w:sz w:val="24"/>
          <w:szCs w:val="24"/>
        </w:rPr>
        <w:t>SJ</w:t>
      </w:r>
      <w:r w:rsidRPr="00535A5F">
        <w:rPr>
          <w:rFonts w:ascii="Times New Roman" w:hAnsi="Times New Roman"/>
          <w:snapToGrid w:val="0"/>
          <w:sz w:val="24"/>
          <w:szCs w:val="24"/>
        </w:rPr>
        <w:t>) katram katlam ir ne mazāka par noteikto nominālu un viesiem katliem kopā ne mazāk par 30MW;</w:t>
      </w:r>
    </w:p>
    <w:p w14:paraId="34E99311" w14:textId="77777777" w:rsidR="00082D48" w:rsidRPr="00535A5F" w:rsidRDefault="00082D48" w:rsidP="00446D3F">
      <w:pPr>
        <w:numPr>
          <w:ilvl w:val="0"/>
          <w:numId w:val="84"/>
        </w:numPr>
        <w:tabs>
          <w:tab w:val="clear" w:pos="4755"/>
          <w:tab w:val="left" w:pos="2127"/>
          <w:tab w:val="num" w:pos="4171"/>
        </w:tabs>
        <w:spacing w:after="0" w:line="240" w:lineRule="auto"/>
        <w:ind w:left="1077" w:hanging="357"/>
        <w:rPr>
          <w:rFonts w:ascii="Times New Roman" w:hAnsi="Times New Roman"/>
          <w:snapToGrid w:val="0"/>
          <w:sz w:val="24"/>
          <w:szCs w:val="24"/>
        </w:rPr>
      </w:pPr>
      <w:r w:rsidRPr="00535A5F">
        <w:rPr>
          <w:rFonts w:ascii="Times New Roman" w:hAnsi="Times New Roman"/>
          <w:snapToGrid w:val="0"/>
          <w:sz w:val="24"/>
          <w:szCs w:val="24"/>
        </w:rPr>
        <w:t>Minimāla slodze 20% katram katlam atsevišķi;</w:t>
      </w:r>
    </w:p>
    <w:p w14:paraId="7FBBC7EB" w14:textId="77777777" w:rsidR="00082D48" w:rsidRPr="00535A5F" w:rsidRDefault="00082D48" w:rsidP="00446D3F">
      <w:pPr>
        <w:numPr>
          <w:ilvl w:val="0"/>
          <w:numId w:val="84"/>
        </w:numPr>
        <w:tabs>
          <w:tab w:val="clear" w:pos="4755"/>
          <w:tab w:val="left" w:pos="2127"/>
          <w:tab w:val="num" w:pos="4528"/>
        </w:tabs>
        <w:spacing w:after="0" w:line="240" w:lineRule="auto"/>
        <w:ind w:left="1077" w:hanging="357"/>
        <w:rPr>
          <w:rFonts w:ascii="Times New Roman" w:hAnsi="Times New Roman"/>
          <w:snapToGrid w:val="0"/>
          <w:sz w:val="24"/>
          <w:szCs w:val="24"/>
        </w:rPr>
      </w:pPr>
      <w:r w:rsidRPr="00535A5F">
        <w:rPr>
          <w:rFonts w:ascii="Times New Roman" w:hAnsi="Times New Roman"/>
          <w:snapToGrid w:val="0"/>
          <w:sz w:val="24"/>
          <w:szCs w:val="24"/>
        </w:rPr>
        <w:t>Izmērītais lietderības koeficients (</w:t>
      </w:r>
      <w:r w:rsidRPr="00535A5F">
        <w:rPr>
          <w:rFonts w:ascii="Times New Roman" w:hAnsi="Times New Roman"/>
          <w:i/>
          <w:snapToGrid w:val="0"/>
          <w:sz w:val="24"/>
          <w:szCs w:val="24"/>
        </w:rPr>
        <w:t>LK</w:t>
      </w:r>
      <w:r w:rsidRPr="00535A5F">
        <w:rPr>
          <w:rFonts w:ascii="Times New Roman" w:hAnsi="Times New Roman"/>
          <w:snapToGrid w:val="0"/>
          <w:sz w:val="24"/>
          <w:szCs w:val="24"/>
        </w:rPr>
        <w:t>) katram katlam ir ne mazāks par 85% slodžu diapazonā 30-100%;</w:t>
      </w:r>
    </w:p>
    <w:p w14:paraId="61F16CEB" w14:textId="77777777" w:rsidR="00082D48" w:rsidRPr="00535A5F" w:rsidRDefault="00082D48" w:rsidP="00446D3F">
      <w:pPr>
        <w:numPr>
          <w:ilvl w:val="0"/>
          <w:numId w:val="84"/>
        </w:numPr>
        <w:tabs>
          <w:tab w:val="clear" w:pos="4755"/>
          <w:tab w:val="left" w:pos="2127"/>
          <w:tab w:val="num" w:pos="4528"/>
        </w:tabs>
        <w:spacing w:after="0" w:line="240" w:lineRule="auto"/>
        <w:ind w:left="1077" w:hanging="357"/>
        <w:rPr>
          <w:rFonts w:ascii="Times New Roman" w:hAnsi="Times New Roman"/>
          <w:snapToGrid w:val="0"/>
          <w:sz w:val="24"/>
          <w:szCs w:val="24"/>
        </w:rPr>
      </w:pPr>
      <w:r w:rsidRPr="00535A5F">
        <w:rPr>
          <w:rFonts w:ascii="Times New Roman" w:hAnsi="Times New Roman"/>
          <w:sz w:val="24"/>
          <w:szCs w:val="24"/>
        </w:rPr>
        <w:t>Dūmgāzu kondensācijas ekonomaizeru kopējā jauda ir vismaz 6MW pie sekojošiem parametriem: atgaitas temperatūras 46℃ un šķeldas mitrums W≥45%; , 30 MW katlu kaskāde darbojas ar nominālo jaudu.</w:t>
      </w:r>
    </w:p>
    <w:p w14:paraId="05EC589A" w14:textId="77777777" w:rsidR="00082D48" w:rsidRPr="00535A5F" w:rsidRDefault="00082D48" w:rsidP="00082D48">
      <w:pPr>
        <w:keepNext/>
        <w:tabs>
          <w:tab w:val="num" w:pos="1304"/>
        </w:tabs>
        <w:spacing w:after="0" w:line="240" w:lineRule="auto"/>
        <w:ind w:left="1304" w:hanging="1304"/>
        <w:outlineLvl w:val="0"/>
        <w:rPr>
          <w:rFonts w:ascii="Times New Roman" w:hAnsi="Times New Roman"/>
          <w:b/>
          <w:caps/>
          <w:snapToGrid w:val="0"/>
          <w:kern w:val="28"/>
          <w:sz w:val="24"/>
          <w:szCs w:val="24"/>
        </w:rPr>
      </w:pPr>
      <w:bookmarkStart w:id="165" w:name="_Toc492396322"/>
      <w:bookmarkStart w:id="166" w:name="_Toc492396483"/>
      <w:r w:rsidRPr="00535A5F">
        <w:rPr>
          <w:rFonts w:ascii="Times New Roman" w:hAnsi="Times New Roman"/>
          <w:b/>
          <w:caps/>
          <w:snapToGrid w:val="0"/>
          <w:kern w:val="28"/>
          <w:sz w:val="24"/>
          <w:szCs w:val="24"/>
        </w:rPr>
        <w:t>garantētie rādītāji pēc defektu novēršanas</w:t>
      </w:r>
      <w:bookmarkEnd w:id="165"/>
      <w:bookmarkEnd w:id="166"/>
    </w:p>
    <w:p w14:paraId="570FCEA1"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bookmarkStart w:id="167" w:name="_Toc492396323"/>
      <w:bookmarkStart w:id="168" w:name="_Toc492396484"/>
      <w:r w:rsidRPr="00535A5F">
        <w:rPr>
          <w:rFonts w:ascii="Times New Roman" w:hAnsi="Times New Roman"/>
          <w:b/>
          <w:caps/>
          <w:snapToGrid w:val="0"/>
          <w:sz w:val="24"/>
          <w:szCs w:val="24"/>
        </w:rPr>
        <w:t>troksnis</w:t>
      </w:r>
      <w:bookmarkEnd w:id="167"/>
      <w:bookmarkEnd w:id="168"/>
    </w:p>
    <w:p w14:paraId="1476E9A8" w14:textId="77777777" w:rsidR="00082D48" w:rsidRPr="00535A5F" w:rsidRDefault="00082D48" w:rsidP="00082D48">
      <w:pPr>
        <w:keepNext/>
        <w:numPr>
          <w:ilvl w:val="2"/>
          <w:numId w:val="0"/>
        </w:numPr>
        <w:tabs>
          <w:tab w:val="num" w:pos="1304"/>
        </w:tabs>
        <w:spacing w:after="0" w:line="240" w:lineRule="auto"/>
        <w:ind w:left="1304" w:hanging="1304"/>
        <w:outlineLvl w:val="2"/>
        <w:rPr>
          <w:rFonts w:ascii="Times New Roman" w:hAnsi="Times New Roman"/>
          <w:b/>
          <w:snapToGrid w:val="0"/>
          <w:sz w:val="24"/>
          <w:szCs w:val="24"/>
        </w:rPr>
      </w:pPr>
      <w:bookmarkStart w:id="169" w:name="_Toc492396324"/>
      <w:bookmarkStart w:id="170" w:name="_Toc492396485"/>
      <w:r w:rsidRPr="00535A5F">
        <w:rPr>
          <w:rFonts w:ascii="Times New Roman" w:hAnsi="Times New Roman"/>
          <w:b/>
          <w:snapToGrid w:val="0"/>
          <w:sz w:val="24"/>
          <w:szCs w:val="24"/>
        </w:rPr>
        <w:t>Vispārējās prasības</w:t>
      </w:r>
      <w:bookmarkEnd w:id="169"/>
      <w:bookmarkEnd w:id="170"/>
    </w:p>
    <w:p w14:paraId="30EE8C7A"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Obligātās prasības nosaka šādas normas un standarti:</w:t>
      </w:r>
    </w:p>
    <w:p w14:paraId="4A8FF1DF" w14:textId="77777777" w:rsidR="00082D48" w:rsidRPr="00535A5F" w:rsidRDefault="00082D48" w:rsidP="00446D3F">
      <w:pPr>
        <w:numPr>
          <w:ilvl w:val="0"/>
          <w:numId w:val="86"/>
        </w:numPr>
        <w:tabs>
          <w:tab w:val="clear" w:pos="360"/>
          <w:tab w:val="num" w:pos="1664"/>
        </w:tabs>
        <w:spacing w:after="0" w:line="240" w:lineRule="auto"/>
        <w:ind w:left="1664"/>
        <w:jc w:val="both"/>
        <w:rPr>
          <w:rFonts w:ascii="Times New Roman" w:hAnsi="Times New Roman"/>
          <w:snapToGrid w:val="0"/>
          <w:sz w:val="24"/>
          <w:szCs w:val="24"/>
        </w:rPr>
      </w:pPr>
      <w:r w:rsidRPr="00535A5F">
        <w:rPr>
          <w:rFonts w:ascii="Times New Roman" w:hAnsi="Times New Roman"/>
          <w:snapToGrid w:val="0"/>
          <w:sz w:val="24"/>
          <w:szCs w:val="24"/>
        </w:rPr>
        <w:t>Ministru kabineta 2014. gada 7. janvāra noteikumi Nr. 16Trokšņa novērtēšanas un pārvaldības kārtība vai ekvivalents.</w:t>
      </w:r>
    </w:p>
    <w:p w14:paraId="0F3ED1C7" w14:textId="77777777" w:rsidR="00082D48" w:rsidRPr="00535A5F" w:rsidRDefault="00082D48" w:rsidP="00446D3F">
      <w:pPr>
        <w:numPr>
          <w:ilvl w:val="0"/>
          <w:numId w:val="86"/>
        </w:numPr>
        <w:tabs>
          <w:tab w:val="left" w:pos="1661"/>
        </w:tabs>
        <w:spacing w:after="0" w:line="240" w:lineRule="auto"/>
        <w:ind w:left="1661" w:hanging="357"/>
        <w:jc w:val="both"/>
        <w:rPr>
          <w:rFonts w:ascii="Times New Roman" w:hAnsi="Times New Roman"/>
          <w:snapToGrid w:val="0"/>
          <w:sz w:val="24"/>
          <w:szCs w:val="24"/>
        </w:rPr>
      </w:pPr>
      <w:r w:rsidRPr="00535A5F">
        <w:rPr>
          <w:rFonts w:ascii="Times New Roman" w:hAnsi="Times New Roman"/>
          <w:snapToGrid w:val="0"/>
          <w:sz w:val="24"/>
          <w:szCs w:val="24"/>
        </w:rPr>
        <w:t>Mērījumu metodes LVS – ISO 1996/1:1982. Trokšņa novērtējumam ekvivalents nepārtraukts A (ekvivalentais skaņas līmenis, dB) vai ekvivalents.</w:t>
      </w:r>
    </w:p>
    <w:p w14:paraId="780289FE" w14:textId="77777777" w:rsidR="00082D48" w:rsidRPr="00535A5F" w:rsidRDefault="00082D48" w:rsidP="00446D3F">
      <w:pPr>
        <w:numPr>
          <w:ilvl w:val="0"/>
          <w:numId w:val="86"/>
        </w:numPr>
        <w:tabs>
          <w:tab w:val="left" w:pos="1661"/>
        </w:tabs>
        <w:spacing w:after="0" w:line="240" w:lineRule="auto"/>
        <w:ind w:left="1661" w:hanging="357"/>
        <w:jc w:val="both"/>
        <w:rPr>
          <w:rFonts w:ascii="Times New Roman" w:hAnsi="Times New Roman"/>
          <w:snapToGrid w:val="0"/>
          <w:sz w:val="24"/>
          <w:szCs w:val="24"/>
        </w:rPr>
      </w:pPr>
      <w:r w:rsidRPr="00535A5F">
        <w:rPr>
          <w:rFonts w:ascii="Times New Roman" w:hAnsi="Times New Roman"/>
          <w:snapToGrid w:val="0"/>
          <w:sz w:val="24"/>
          <w:szCs w:val="24"/>
        </w:rPr>
        <w:t>LVS ISO 1996/1:1982 un VS ISO 9612:1997 – Akustika - Vides trokšņa raksturošana un mērīšana vai ekvivalents.</w:t>
      </w:r>
    </w:p>
    <w:p w14:paraId="1474D926" w14:textId="77777777" w:rsidR="00082D48" w:rsidRPr="00535A5F" w:rsidRDefault="00082D48" w:rsidP="00446D3F">
      <w:pPr>
        <w:numPr>
          <w:ilvl w:val="0"/>
          <w:numId w:val="86"/>
        </w:numPr>
        <w:tabs>
          <w:tab w:val="left" w:pos="1661"/>
        </w:tabs>
        <w:spacing w:after="0" w:line="240" w:lineRule="auto"/>
        <w:ind w:left="1661" w:hanging="357"/>
        <w:jc w:val="both"/>
        <w:rPr>
          <w:rFonts w:ascii="Times New Roman" w:hAnsi="Times New Roman"/>
          <w:snapToGrid w:val="0"/>
          <w:sz w:val="24"/>
          <w:szCs w:val="24"/>
        </w:rPr>
      </w:pPr>
      <w:r w:rsidRPr="00535A5F">
        <w:rPr>
          <w:rFonts w:ascii="Times New Roman" w:hAnsi="Times New Roman"/>
          <w:snapToGrid w:val="0"/>
          <w:sz w:val="24"/>
          <w:szCs w:val="24"/>
        </w:rPr>
        <w:t>Pasaules Veselības organizācijas izdotās „Pamatnostādnes attiecībā uz troksni sabiedriskās vietās” vai ekvivalents.</w:t>
      </w:r>
    </w:p>
    <w:p w14:paraId="61BB54A7" w14:textId="77777777" w:rsidR="00082D48" w:rsidRPr="00535A5F" w:rsidRDefault="00082D48" w:rsidP="00082D48">
      <w:pPr>
        <w:keepNext/>
        <w:numPr>
          <w:ilvl w:val="2"/>
          <w:numId w:val="0"/>
        </w:numPr>
        <w:tabs>
          <w:tab w:val="num" w:pos="1304"/>
        </w:tabs>
        <w:spacing w:after="0" w:line="240" w:lineRule="auto"/>
        <w:ind w:left="1304" w:hanging="1304"/>
        <w:outlineLvl w:val="2"/>
        <w:rPr>
          <w:rFonts w:ascii="Times New Roman" w:hAnsi="Times New Roman"/>
          <w:b/>
          <w:snapToGrid w:val="0"/>
          <w:sz w:val="24"/>
          <w:szCs w:val="24"/>
        </w:rPr>
      </w:pPr>
      <w:bookmarkStart w:id="171" w:name="_Toc492396325"/>
      <w:bookmarkStart w:id="172" w:name="_Toc492396486"/>
      <w:r w:rsidRPr="00535A5F">
        <w:rPr>
          <w:rFonts w:ascii="Times New Roman" w:hAnsi="Times New Roman"/>
          <w:b/>
          <w:snapToGrid w:val="0"/>
          <w:sz w:val="24"/>
          <w:szCs w:val="24"/>
        </w:rPr>
        <w:lastRenderedPageBreak/>
        <w:t>Troksnis ārpus KM</w:t>
      </w:r>
      <w:bookmarkEnd w:id="171"/>
      <w:bookmarkEnd w:id="172"/>
    </w:p>
    <w:p w14:paraId="6AAB804E" w14:textId="77777777" w:rsidR="00082D48" w:rsidRPr="00535A5F" w:rsidRDefault="00082D48" w:rsidP="00082D48">
      <w:pPr>
        <w:spacing w:after="0" w:line="240" w:lineRule="auto"/>
        <w:rPr>
          <w:rFonts w:ascii="Times New Roman" w:hAnsi="Times New Roman"/>
          <w:snapToGrid w:val="0"/>
          <w:sz w:val="24"/>
          <w:szCs w:val="24"/>
        </w:rPr>
      </w:pPr>
      <w:r w:rsidRPr="00535A5F">
        <w:rPr>
          <w:rFonts w:ascii="Times New Roman" w:hAnsi="Times New Roman"/>
          <w:snapToGrid w:val="0"/>
          <w:sz w:val="24"/>
          <w:szCs w:val="24"/>
        </w:rPr>
        <w:t>Uzņēmējs garantē, ka ārpustelpu trokšņa līmenis, ko rada KM un ar to saistītas sistēmas, ko piegādāja Uzņēmējs, trokšņa noklausīšanās punktā ir saskaņā ar Tehniskā specifikācijā aprakstītām prasībām.</w:t>
      </w:r>
    </w:p>
    <w:p w14:paraId="506610EB"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snapToGrid w:val="0"/>
          <w:sz w:val="24"/>
          <w:szCs w:val="24"/>
        </w:rPr>
        <w:t>Izņēmums ir šādas situācijas ekspluatācijas laikā:</w:t>
      </w:r>
    </w:p>
    <w:p w14:paraId="76A3E661" w14:textId="77777777" w:rsidR="00082D48" w:rsidRPr="00535A5F" w:rsidRDefault="00082D48" w:rsidP="00446D3F">
      <w:pPr>
        <w:numPr>
          <w:ilvl w:val="0"/>
          <w:numId w:val="86"/>
        </w:numPr>
        <w:tabs>
          <w:tab w:val="left" w:pos="1661"/>
        </w:tabs>
        <w:spacing w:after="0" w:line="240" w:lineRule="auto"/>
        <w:ind w:left="1661" w:hanging="357"/>
        <w:rPr>
          <w:rFonts w:ascii="Times New Roman" w:hAnsi="Times New Roman"/>
          <w:snapToGrid w:val="0"/>
          <w:sz w:val="24"/>
          <w:szCs w:val="24"/>
        </w:rPr>
      </w:pPr>
      <w:r w:rsidRPr="00535A5F">
        <w:rPr>
          <w:rFonts w:ascii="Times New Roman" w:hAnsi="Times New Roman"/>
          <w:snapToGrid w:val="0"/>
          <w:sz w:val="24"/>
          <w:szCs w:val="24"/>
        </w:rPr>
        <w:t>Ieslēgšana.</w:t>
      </w:r>
    </w:p>
    <w:p w14:paraId="08C9FD5F" w14:textId="77777777" w:rsidR="00082D48" w:rsidRPr="00535A5F" w:rsidRDefault="00082D48" w:rsidP="00446D3F">
      <w:pPr>
        <w:numPr>
          <w:ilvl w:val="0"/>
          <w:numId w:val="86"/>
        </w:numPr>
        <w:tabs>
          <w:tab w:val="left" w:pos="1661"/>
        </w:tabs>
        <w:spacing w:after="0" w:line="240" w:lineRule="auto"/>
        <w:ind w:left="1661" w:hanging="357"/>
        <w:rPr>
          <w:rFonts w:ascii="Times New Roman" w:hAnsi="Times New Roman"/>
          <w:snapToGrid w:val="0"/>
          <w:sz w:val="24"/>
          <w:szCs w:val="24"/>
        </w:rPr>
      </w:pPr>
      <w:r w:rsidRPr="00535A5F">
        <w:rPr>
          <w:rFonts w:ascii="Times New Roman" w:hAnsi="Times New Roman"/>
          <w:snapToGrid w:val="0"/>
          <w:sz w:val="24"/>
          <w:szCs w:val="24"/>
        </w:rPr>
        <w:t>Izslēgšana.</w:t>
      </w:r>
    </w:p>
    <w:p w14:paraId="4809C8CE" w14:textId="77777777" w:rsidR="00082D48" w:rsidRPr="00535A5F" w:rsidRDefault="00082D48" w:rsidP="00446D3F">
      <w:pPr>
        <w:numPr>
          <w:ilvl w:val="0"/>
          <w:numId w:val="86"/>
        </w:numPr>
        <w:tabs>
          <w:tab w:val="left" w:pos="1661"/>
        </w:tabs>
        <w:spacing w:after="0" w:line="240" w:lineRule="auto"/>
        <w:ind w:left="1661" w:hanging="357"/>
        <w:rPr>
          <w:rFonts w:ascii="Times New Roman" w:hAnsi="Times New Roman"/>
          <w:snapToGrid w:val="0"/>
          <w:sz w:val="24"/>
          <w:szCs w:val="24"/>
        </w:rPr>
      </w:pPr>
      <w:r w:rsidRPr="00535A5F">
        <w:rPr>
          <w:rFonts w:ascii="Times New Roman" w:hAnsi="Times New Roman"/>
          <w:snapToGrid w:val="0"/>
          <w:sz w:val="24"/>
          <w:szCs w:val="24"/>
        </w:rPr>
        <w:t>Traucējumu situācijas (KM apstāšanās, drošības vārsta darbs utt.).</w:t>
      </w:r>
    </w:p>
    <w:p w14:paraId="3A694F84" w14:textId="77777777" w:rsidR="00082D48" w:rsidRPr="00535A5F" w:rsidRDefault="00082D48" w:rsidP="00446D3F">
      <w:pPr>
        <w:numPr>
          <w:ilvl w:val="0"/>
          <w:numId w:val="86"/>
        </w:numPr>
        <w:tabs>
          <w:tab w:val="left" w:pos="1661"/>
        </w:tabs>
        <w:spacing w:after="0" w:line="240" w:lineRule="auto"/>
        <w:ind w:left="1661" w:hanging="357"/>
        <w:rPr>
          <w:rFonts w:ascii="Times New Roman" w:hAnsi="Times New Roman"/>
          <w:snapToGrid w:val="0"/>
          <w:sz w:val="24"/>
          <w:szCs w:val="24"/>
        </w:rPr>
      </w:pPr>
      <w:r w:rsidRPr="00535A5F">
        <w:rPr>
          <w:rFonts w:ascii="Times New Roman" w:hAnsi="Times New Roman"/>
          <w:snapToGrid w:val="0"/>
          <w:sz w:val="24"/>
          <w:szCs w:val="24"/>
        </w:rPr>
        <w:t>Darbība zem minimālās slodzes.</w:t>
      </w:r>
    </w:p>
    <w:p w14:paraId="751C5C22" w14:textId="77777777" w:rsidR="00082D48" w:rsidRPr="00535A5F" w:rsidRDefault="00082D48" w:rsidP="00446D3F">
      <w:pPr>
        <w:numPr>
          <w:ilvl w:val="0"/>
          <w:numId w:val="86"/>
        </w:numPr>
        <w:tabs>
          <w:tab w:val="left" w:pos="1661"/>
        </w:tabs>
        <w:spacing w:after="0" w:line="240" w:lineRule="auto"/>
        <w:ind w:left="1661" w:hanging="357"/>
        <w:rPr>
          <w:rFonts w:ascii="Times New Roman" w:hAnsi="Times New Roman"/>
          <w:snapToGrid w:val="0"/>
          <w:sz w:val="24"/>
          <w:szCs w:val="24"/>
        </w:rPr>
      </w:pPr>
      <w:r w:rsidRPr="00535A5F">
        <w:rPr>
          <w:rFonts w:ascii="Times New Roman" w:hAnsi="Times New Roman"/>
          <w:snapToGrid w:val="0"/>
          <w:sz w:val="24"/>
          <w:szCs w:val="24"/>
        </w:rPr>
        <w:t>KM būvniecība un montāža.</w:t>
      </w:r>
    </w:p>
    <w:p w14:paraId="5C0774BE" w14:textId="77777777" w:rsidR="00082D48" w:rsidRPr="00535A5F" w:rsidRDefault="00082D48" w:rsidP="00082D48">
      <w:pPr>
        <w:keepNext/>
        <w:numPr>
          <w:ilvl w:val="2"/>
          <w:numId w:val="0"/>
        </w:numPr>
        <w:tabs>
          <w:tab w:val="num" w:pos="1304"/>
        </w:tabs>
        <w:spacing w:after="0" w:line="240" w:lineRule="auto"/>
        <w:ind w:left="1304" w:hanging="1304"/>
        <w:outlineLvl w:val="2"/>
        <w:rPr>
          <w:rFonts w:ascii="Times New Roman" w:hAnsi="Times New Roman"/>
          <w:b/>
          <w:snapToGrid w:val="0"/>
          <w:sz w:val="24"/>
          <w:szCs w:val="24"/>
        </w:rPr>
      </w:pPr>
      <w:bookmarkStart w:id="173" w:name="_Toc492396326"/>
      <w:bookmarkStart w:id="174" w:name="_Toc492396487"/>
      <w:r w:rsidRPr="00535A5F">
        <w:rPr>
          <w:rFonts w:ascii="Times New Roman" w:hAnsi="Times New Roman"/>
          <w:b/>
          <w:snapToGrid w:val="0"/>
          <w:sz w:val="24"/>
          <w:szCs w:val="24"/>
        </w:rPr>
        <w:t>Iekšējais troksnis</w:t>
      </w:r>
      <w:bookmarkEnd w:id="173"/>
      <w:bookmarkEnd w:id="174"/>
    </w:p>
    <w:p w14:paraId="2516888C"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 xml:space="preserve">Vidējais A-novērtētais skaņas spiediena līmenis no mērāmās virsmas 1 m attālumā no ierīces un 1.5 m augstumā virs pamatnes nepārsniegs 78 dB(A) uz iekārtas apkalpošanas grīdas. Šī garantija ir spēkā tajās zonās, kurās apkopes vai ekspluatācijas dēļ nepieciešams uzturēties cilvēkiem. Troksni mēra saskaņā ar ISO 3746 vai ekvivalentu. Ja vajadzīgs, reverberācijas efektam jābūt saskaņā ar ISO 3746 A.3 vai ekvivalentu. </w:t>
      </w:r>
    </w:p>
    <w:p w14:paraId="6C812F6F"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snapToGrid w:val="0"/>
          <w:sz w:val="24"/>
          <w:szCs w:val="24"/>
        </w:rPr>
        <w:t>Izņēmums ir šādas situācija ekspluatācijā:</w:t>
      </w:r>
    </w:p>
    <w:p w14:paraId="3305A797" w14:textId="77777777" w:rsidR="00082D48" w:rsidRPr="00535A5F" w:rsidRDefault="00082D48" w:rsidP="00446D3F">
      <w:pPr>
        <w:numPr>
          <w:ilvl w:val="0"/>
          <w:numId w:val="86"/>
        </w:numPr>
        <w:tabs>
          <w:tab w:val="left" w:pos="1661"/>
        </w:tabs>
        <w:spacing w:after="0" w:line="240" w:lineRule="auto"/>
        <w:ind w:left="1661" w:hanging="357"/>
        <w:rPr>
          <w:rFonts w:ascii="Times New Roman" w:hAnsi="Times New Roman"/>
          <w:snapToGrid w:val="0"/>
          <w:sz w:val="24"/>
          <w:szCs w:val="24"/>
        </w:rPr>
      </w:pPr>
      <w:r w:rsidRPr="00535A5F">
        <w:rPr>
          <w:rFonts w:ascii="Times New Roman" w:hAnsi="Times New Roman"/>
          <w:snapToGrid w:val="0"/>
          <w:sz w:val="24"/>
          <w:szCs w:val="24"/>
        </w:rPr>
        <w:t>Ieslēgšana.</w:t>
      </w:r>
    </w:p>
    <w:p w14:paraId="7AFB25D7" w14:textId="77777777" w:rsidR="00082D48" w:rsidRPr="00535A5F" w:rsidRDefault="00082D48" w:rsidP="00446D3F">
      <w:pPr>
        <w:numPr>
          <w:ilvl w:val="0"/>
          <w:numId w:val="86"/>
        </w:numPr>
        <w:tabs>
          <w:tab w:val="left" w:pos="1661"/>
        </w:tabs>
        <w:spacing w:after="0" w:line="240" w:lineRule="auto"/>
        <w:ind w:left="1661" w:hanging="357"/>
        <w:rPr>
          <w:rFonts w:ascii="Times New Roman" w:hAnsi="Times New Roman"/>
          <w:snapToGrid w:val="0"/>
          <w:sz w:val="24"/>
          <w:szCs w:val="24"/>
        </w:rPr>
      </w:pPr>
      <w:r w:rsidRPr="00535A5F">
        <w:rPr>
          <w:rFonts w:ascii="Times New Roman" w:hAnsi="Times New Roman"/>
          <w:snapToGrid w:val="0"/>
          <w:sz w:val="24"/>
          <w:szCs w:val="24"/>
        </w:rPr>
        <w:t>Izslēgšana.</w:t>
      </w:r>
    </w:p>
    <w:p w14:paraId="0FE7AF15" w14:textId="77777777" w:rsidR="00082D48" w:rsidRPr="00535A5F" w:rsidRDefault="00082D48" w:rsidP="00446D3F">
      <w:pPr>
        <w:numPr>
          <w:ilvl w:val="0"/>
          <w:numId w:val="86"/>
        </w:numPr>
        <w:tabs>
          <w:tab w:val="left" w:pos="1661"/>
        </w:tabs>
        <w:spacing w:after="0" w:line="240" w:lineRule="auto"/>
        <w:ind w:left="1661" w:hanging="357"/>
        <w:rPr>
          <w:rFonts w:ascii="Times New Roman" w:hAnsi="Times New Roman"/>
          <w:snapToGrid w:val="0"/>
          <w:sz w:val="24"/>
          <w:szCs w:val="24"/>
        </w:rPr>
      </w:pPr>
      <w:r w:rsidRPr="00535A5F">
        <w:rPr>
          <w:rFonts w:ascii="Times New Roman" w:hAnsi="Times New Roman"/>
          <w:snapToGrid w:val="0"/>
          <w:sz w:val="24"/>
          <w:szCs w:val="24"/>
        </w:rPr>
        <w:t>Traucējumu situācijas (KM apstāšanās, drošības vārsta darbs utt..)</w:t>
      </w:r>
    </w:p>
    <w:p w14:paraId="4634636A" w14:textId="77777777" w:rsidR="00082D48" w:rsidRPr="00535A5F" w:rsidRDefault="00082D48" w:rsidP="00446D3F">
      <w:pPr>
        <w:numPr>
          <w:ilvl w:val="0"/>
          <w:numId w:val="86"/>
        </w:numPr>
        <w:tabs>
          <w:tab w:val="left" w:pos="1661"/>
        </w:tabs>
        <w:spacing w:after="0" w:line="240" w:lineRule="auto"/>
        <w:ind w:left="1661" w:hanging="357"/>
        <w:rPr>
          <w:rFonts w:ascii="Times New Roman" w:hAnsi="Times New Roman"/>
          <w:snapToGrid w:val="0"/>
          <w:sz w:val="24"/>
          <w:szCs w:val="24"/>
        </w:rPr>
      </w:pPr>
      <w:r w:rsidRPr="00535A5F">
        <w:rPr>
          <w:rFonts w:ascii="Times New Roman" w:hAnsi="Times New Roman"/>
          <w:snapToGrid w:val="0"/>
          <w:sz w:val="24"/>
          <w:szCs w:val="24"/>
        </w:rPr>
        <w:t>Darbība zem minimālās slodzes.</w:t>
      </w:r>
    </w:p>
    <w:p w14:paraId="62D6A87B" w14:textId="77777777" w:rsidR="00082D48" w:rsidRPr="00535A5F" w:rsidRDefault="00082D48" w:rsidP="00446D3F">
      <w:pPr>
        <w:numPr>
          <w:ilvl w:val="0"/>
          <w:numId w:val="86"/>
        </w:numPr>
        <w:tabs>
          <w:tab w:val="left" w:pos="1661"/>
        </w:tabs>
        <w:spacing w:after="0" w:line="240" w:lineRule="auto"/>
        <w:ind w:left="1661" w:hanging="357"/>
        <w:rPr>
          <w:rFonts w:ascii="Times New Roman" w:hAnsi="Times New Roman"/>
          <w:snapToGrid w:val="0"/>
          <w:sz w:val="24"/>
          <w:szCs w:val="24"/>
        </w:rPr>
      </w:pPr>
      <w:r w:rsidRPr="00535A5F">
        <w:rPr>
          <w:rFonts w:ascii="Times New Roman" w:hAnsi="Times New Roman"/>
          <w:snapToGrid w:val="0"/>
          <w:sz w:val="24"/>
          <w:szCs w:val="24"/>
        </w:rPr>
        <w:t>KM būvniecība un montāža.</w:t>
      </w:r>
    </w:p>
    <w:p w14:paraId="600A61C1"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bookmarkStart w:id="175" w:name="_Toc492396327"/>
      <w:bookmarkStart w:id="176" w:name="_Toc492396488"/>
      <w:r w:rsidRPr="00535A5F">
        <w:rPr>
          <w:rFonts w:ascii="Times New Roman" w:hAnsi="Times New Roman"/>
          <w:b/>
          <w:caps/>
          <w:snapToGrid w:val="0"/>
          <w:sz w:val="24"/>
          <w:szCs w:val="24"/>
        </w:rPr>
        <w:t>Vibrācija</w:t>
      </w:r>
      <w:bookmarkEnd w:id="175"/>
      <w:bookmarkEnd w:id="176"/>
    </w:p>
    <w:p w14:paraId="0955189C" w14:textId="77777777" w:rsidR="00082D48" w:rsidRPr="00535A5F" w:rsidRDefault="00082D48" w:rsidP="00082D48">
      <w:pPr>
        <w:keepNext/>
        <w:numPr>
          <w:ilvl w:val="2"/>
          <w:numId w:val="0"/>
        </w:numPr>
        <w:tabs>
          <w:tab w:val="num" w:pos="1304"/>
        </w:tabs>
        <w:spacing w:after="0" w:line="240" w:lineRule="auto"/>
        <w:ind w:left="1304" w:hanging="1304"/>
        <w:outlineLvl w:val="2"/>
        <w:rPr>
          <w:rFonts w:ascii="Times New Roman" w:hAnsi="Times New Roman"/>
          <w:b/>
          <w:snapToGrid w:val="0"/>
          <w:sz w:val="24"/>
          <w:szCs w:val="24"/>
        </w:rPr>
      </w:pPr>
      <w:bookmarkStart w:id="177" w:name="_Toc492396328"/>
      <w:bookmarkStart w:id="178" w:name="_Toc492396489"/>
      <w:r w:rsidRPr="00535A5F">
        <w:rPr>
          <w:rFonts w:ascii="Times New Roman" w:hAnsi="Times New Roman"/>
          <w:b/>
          <w:snapToGrid w:val="0"/>
          <w:sz w:val="24"/>
          <w:szCs w:val="24"/>
        </w:rPr>
        <w:t>Vispārējas prasības</w:t>
      </w:r>
      <w:bookmarkEnd w:id="177"/>
      <w:bookmarkEnd w:id="178"/>
    </w:p>
    <w:p w14:paraId="209DD6F1"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KM atbilst vibrācijas līmeņa novērtēšanas prasībām saskaņā ar ISO 2631 – 1 „Mehāniskās vibrācijas un triecieni. Cilvēka ķermeņa vispārējās vibroeksponētības izvērtēšana. 1. daļa: Vispārīgās prasības. 2. daļa: I</w:t>
      </w:r>
      <w:r w:rsidRPr="00535A5F">
        <w:rPr>
          <w:rFonts w:ascii="Times New Roman" w:hAnsi="Times New Roman"/>
          <w:i/>
          <w:iCs/>
          <w:snapToGrid w:val="0"/>
          <w:sz w:val="24"/>
          <w:szCs w:val="24"/>
        </w:rPr>
        <w:t>lgstošā un triecienu izsauktā vibrācija ēkās</w:t>
      </w:r>
      <w:r w:rsidRPr="00535A5F">
        <w:rPr>
          <w:rFonts w:ascii="Times New Roman" w:hAnsi="Times New Roman"/>
          <w:snapToGrid w:val="0"/>
          <w:sz w:val="24"/>
          <w:szCs w:val="24"/>
        </w:rPr>
        <w:t>” vai ekvivalents.</w:t>
      </w:r>
    </w:p>
    <w:p w14:paraId="624B8CDA"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Tiek garantēts, ka vibrācijas, ko mēra pie gultņu un rotējošo iekārtu korpusiem, nepārsniegs A zonas vibrāciju ātruma vērtību saskaņā ar ISO 10816-3 vai ekvivalents.</w:t>
      </w:r>
    </w:p>
    <w:p w14:paraId="076774F8" w14:textId="77777777" w:rsidR="00082D48" w:rsidRPr="00535A5F" w:rsidRDefault="00082D48" w:rsidP="00082D48">
      <w:pPr>
        <w:keepNext/>
        <w:tabs>
          <w:tab w:val="num" w:pos="1304"/>
        </w:tabs>
        <w:spacing w:after="0" w:line="240" w:lineRule="auto"/>
        <w:ind w:left="1304" w:hanging="1304"/>
        <w:outlineLvl w:val="0"/>
        <w:rPr>
          <w:rFonts w:ascii="Times New Roman" w:hAnsi="Times New Roman"/>
          <w:b/>
          <w:caps/>
          <w:snapToGrid w:val="0"/>
          <w:kern w:val="28"/>
          <w:sz w:val="24"/>
          <w:szCs w:val="24"/>
        </w:rPr>
      </w:pPr>
      <w:bookmarkStart w:id="179" w:name="_Toc492396329"/>
      <w:bookmarkStart w:id="180" w:name="_Toc492396490"/>
      <w:r w:rsidRPr="00535A5F">
        <w:rPr>
          <w:rFonts w:ascii="Times New Roman" w:hAnsi="Times New Roman"/>
          <w:b/>
          <w:caps/>
          <w:snapToGrid w:val="0"/>
          <w:kern w:val="28"/>
          <w:sz w:val="24"/>
          <w:szCs w:val="24"/>
        </w:rPr>
        <w:t>uzņēmēja veiktās garantijas pārbaudes</w:t>
      </w:r>
      <w:bookmarkEnd w:id="179"/>
      <w:bookmarkEnd w:id="180"/>
    </w:p>
    <w:p w14:paraId="26FF058B"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bookmarkStart w:id="181" w:name="_Toc492396330"/>
      <w:bookmarkStart w:id="182" w:name="_Toc492396491"/>
      <w:r w:rsidRPr="00535A5F">
        <w:rPr>
          <w:rFonts w:ascii="Times New Roman" w:hAnsi="Times New Roman"/>
          <w:b/>
          <w:caps/>
          <w:snapToGrid w:val="0"/>
          <w:sz w:val="24"/>
          <w:szCs w:val="24"/>
        </w:rPr>
        <w:t>vispārējās prasības</w:t>
      </w:r>
      <w:bookmarkEnd w:id="181"/>
      <w:bookmarkEnd w:id="182"/>
    </w:p>
    <w:p w14:paraId="208468DC"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Uzņēmējs veic garantijas pārbaudes saskaņā ar Tehnisko prasību attiecīgās nodaļas norādījumiem.</w:t>
      </w:r>
    </w:p>
    <w:p w14:paraId="12B77EB7"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Uzņēmēja garantijas pārbaudes tiks veiktas pa posmiem, tiklīdz tas būs praktiski iespējams.</w:t>
      </w:r>
    </w:p>
    <w:p w14:paraId="2484EE33"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 xml:space="preserve">Lai iespējami samazinātu ekspluatācijas apstākļu svārstības, tad pirms pārbaužu sākuma KM ir jādarbojas ar pastāvīgu jaudu ne mazāk kā divas stundas. Pārbaudes laikā apstākļiem ir jābūt nemainīgiem. Lai iegūtu reprezentatīvus datus, katras pārbaudes laiks ir ne mazāks par vienu stundu. </w:t>
      </w:r>
    </w:p>
    <w:p w14:paraId="1AB2EB74"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Uzņēmējam ir tiesības pirms galīgās pārbaudes veikt vienu provizorisku pārbaudi uz sava rēķina un lietojot savus instrumentus. Provizoriskās pārbaudes rezultātus var atzīt par galīgās pārbaudes rezultātiem, ja abas puses akceptē šo procedūru.</w:t>
      </w:r>
    </w:p>
    <w:p w14:paraId="5CFF7B35"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 xml:space="preserve">Kopējo lietderības koeficientu ieteicams mērīt, piepildot tukšu bunkuru un nepārtraukti darbinot KM 12 stundas. Kurināmais ir jānosver uz sertificētiem un kalibrētiem svariem (tiek paredzēts, ka šos svarus nodrošinās Pasūtītājs). Ik pa </w:t>
      </w:r>
      <w:r w:rsidRPr="00535A5F">
        <w:rPr>
          <w:rFonts w:ascii="Times New Roman" w:hAnsi="Times New Roman"/>
          <w:snapToGrid w:val="0"/>
          <w:sz w:val="24"/>
          <w:szCs w:val="24"/>
        </w:rPr>
        <w:lastRenderedPageBreak/>
        <w:t>divām stundām ir jāņem kurināmā paraugi un jānosaka to mitrums. Parakstot līgumu, var vienoties par precīzāku procedūru.</w:t>
      </w:r>
    </w:p>
    <w:p w14:paraId="502697B0"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bookmarkStart w:id="183" w:name="_Toc492396331"/>
      <w:bookmarkStart w:id="184" w:name="_Toc492396492"/>
    </w:p>
    <w:p w14:paraId="7396294E"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r w:rsidRPr="00535A5F">
        <w:rPr>
          <w:rFonts w:ascii="Times New Roman" w:hAnsi="Times New Roman"/>
          <w:b/>
          <w:caps/>
          <w:snapToGrid w:val="0"/>
          <w:sz w:val="24"/>
          <w:szCs w:val="24"/>
        </w:rPr>
        <w:t>rādītāju garantiju normas</w:t>
      </w:r>
      <w:bookmarkEnd w:id="183"/>
      <w:bookmarkEnd w:id="184"/>
    </w:p>
    <w:p w14:paraId="62BB8487"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snapToGrid w:val="0"/>
          <w:sz w:val="24"/>
          <w:szCs w:val="24"/>
        </w:rPr>
        <w:t>Uzņēmēja rādītāju garantiju pārbaudes notiek saskaņā ar spēkā esošajām, atzītajām starptautiskajām normām, ciktāl tas ir praktiski iespējams.</w:t>
      </w:r>
    </w:p>
    <w:p w14:paraId="4ED81E29"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snapToGrid w:val="0"/>
          <w:sz w:val="24"/>
          <w:szCs w:val="24"/>
        </w:rPr>
        <w:t>Uzņēmēja rādītāju garantiju pārbaudēm piemēro šādas normas:</w:t>
      </w:r>
    </w:p>
    <w:p w14:paraId="5409F30B" w14:textId="77777777" w:rsidR="00082D48" w:rsidRPr="00535A5F" w:rsidRDefault="00082D48" w:rsidP="00446D3F">
      <w:pPr>
        <w:numPr>
          <w:ilvl w:val="0"/>
          <w:numId w:val="89"/>
        </w:numPr>
        <w:tabs>
          <w:tab w:val="left" w:pos="1418"/>
        </w:tabs>
        <w:spacing w:after="0" w:line="240" w:lineRule="auto"/>
        <w:jc w:val="both"/>
        <w:rPr>
          <w:rFonts w:ascii="Times New Roman" w:hAnsi="Times New Roman"/>
          <w:snapToGrid w:val="0"/>
          <w:sz w:val="24"/>
          <w:szCs w:val="24"/>
        </w:rPr>
      </w:pPr>
      <w:r w:rsidRPr="00535A5F">
        <w:rPr>
          <w:rFonts w:ascii="Times New Roman" w:hAnsi="Times New Roman"/>
          <w:snapToGrid w:val="0"/>
          <w:sz w:val="24"/>
          <w:szCs w:val="24"/>
        </w:rPr>
        <w:t>Katls</w:t>
      </w:r>
      <w:r w:rsidRPr="00535A5F">
        <w:rPr>
          <w:rFonts w:ascii="Times New Roman" w:hAnsi="Times New Roman"/>
          <w:snapToGrid w:val="0"/>
          <w:sz w:val="24"/>
          <w:szCs w:val="24"/>
        </w:rPr>
        <w:tab/>
      </w:r>
      <w:r w:rsidRPr="00535A5F">
        <w:rPr>
          <w:rFonts w:ascii="Times New Roman" w:hAnsi="Times New Roman"/>
          <w:snapToGrid w:val="0"/>
          <w:sz w:val="24"/>
          <w:szCs w:val="24"/>
        </w:rPr>
        <w:tab/>
      </w:r>
      <w:r w:rsidRPr="00535A5F">
        <w:rPr>
          <w:rFonts w:ascii="Times New Roman" w:hAnsi="Times New Roman"/>
          <w:snapToGrid w:val="0"/>
          <w:sz w:val="24"/>
          <w:szCs w:val="24"/>
        </w:rPr>
        <w:tab/>
      </w:r>
      <w:r w:rsidRPr="00535A5F">
        <w:rPr>
          <w:rFonts w:ascii="Times New Roman" w:hAnsi="Times New Roman"/>
          <w:snapToGrid w:val="0"/>
          <w:sz w:val="24"/>
          <w:szCs w:val="24"/>
        </w:rPr>
        <w:tab/>
      </w:r>
      <w:r w:rsidRPr="00535A5F">
        <w:rPr>
          <w:rFonts w:ascii="Times New Roman" w:hAnsi="Times New Roman"/>
          <w:snapToGrid w:val="0"/>
          <w:sz w:val="24"/>
          <w:szCs w:val="24"/>
        </w:rPr>
        <w:tab/>
        <w:t>DIN 1942, izdevums 02/94 vai ekvivalents.</w:t>
      </w:r>
    </w:p>
    <w:p w14:paraId="1CBDD945" w14:textId="77777777" w:rsidR="00082D48" w:rsidRPr="00535A5F" w:rsidRDefault="00082D48" w:rsidP="00446D3F">
      <w:pPr>
        <w:numPr>
          <w:ilvl w:val="0"/>
          <w:numId w:val="89"/>
        </w:numPr>
        <w:tabs>
          <w:tab w:val="left" w:pos="1418"/>
        </w:tabs>
        <w:spacing w:after="0" w:line="240" w:lineRule="auto"/>
        <w:jc w:val="both"/>
        <w:rPr>
          <w:rFonts w:ascii="Times New Roman" w:hAnsi="Times New Roman"/>
          <w:snapToGrid w:val="0"/>
          <w:sz w:val="24"/>
          <w:szCs w:val="24"/>
        </w:rPr>
      </w:pPr>
      <w:r w:rsidRPr="00535A5F">
        <w:rPr>
          <w:rFonts w:ascii="Times New Roman" w:hAnsi="Times New Roman"/>
          <w:snapToGrid w:val="0"/>
          <w:sz w:val="24"/>
          <w:szCs w:val="24"/>
        </w:rPr>
        <w:t>Plūsmas mērījumi</w:t>
      </w:r>
      <w:r w:rsidRPr="00535A5F">
        <w:rPr>
          <w:rFonts w:ascii="Times New Roman" w:hAnsi="Times New Roman"/>
          <w:snapToGrid w:val="0"/>
          <w:sz w:val="24"/>
          <w:szCs w:val="24"/>
        </w:rPr>
        <w:tab/>
      </w:r>
      <w:r w:rsidRPr="00535A5F">
        <w:rPr>
          <w:rFonts w:ascii="Times New Roman" w:hAnsi="Times New Roman"/>
          <w:snapToGrid w:val="0"/>
          <w:sz w:val="24"/>
          <w:szCs w:val="24"/>
        </w:rPr>
        <w:tab/>
      </w:r>
      <w:r w:rsidRPr="00535A5F">
        <w:rPr>
          <w:rFonts w:ascii="Times New Roman" w:hAnsi="Times New Roman"/>
          <w:snapToGrid w:val="0"/>
          <w:sz w:val="24"/>
          <w:szCs w:val="24"/>
        </w:rPr>
        <w:tab/>
        <w:t>ISO 5167 VDI/VOE 2040 vai ekvivalents.</w:t>
      </w:r>
    </w:p>
    <w:p w14:paraId="3A44F19A" w14:textId="77777777" w:rsidR="00082D48" w:rsidRPr="00535A5F" w:rsidRDefault="00082D48" w:rsidP="00446D3F">
      <w:pPr>
        <w:numPr>
          <w:ilvl w:val="0"/>
          <w:numId w:val="89"/>
        </w:numPr>
        <w:tabs>
          <w:tab w:val="left" w:pos="1418"/>
        </w:tabs>
        <w:spacing w:after="0" w:line="240" w:lineRule="auto"/>
        <w:jc w:val="both"/>
        <w:rPr>
          <w:rFonts w:ascii="Times New Roman" w:hAnsi="Times New Roman"/>
          <w:snapToGrid w:val="0"/>
          <w:sz w:val="24"/>
          <w:szCs w:val="24"/>
        </w:rPr>
      </w:pPr>
      <w:r w:rsidRPr="00535A5F">
        <w:rPr>
          <w:rFonts w:ascii="Times New Roman" w:hAnsi="Times New Roman"/>
          <w:snapToGrid w:val="0"/>
          <w:sz w:val="24"/>
          <w:szCs w:val="24"/>
        </w:rPr>
        <w:t>Troksnis</w:t>
      </w:r>
      <w:r w:rsidRPr="00535A5F">
        <w:rPr>
          <w:rFonts w:ascii="Times New Roman" w:hAnsi="Times New Roman"/>
          <w:snapToGrid w:val="0"/>
          <w:sz w:val="24"/>
          <w:szCs w:val="24"/>
        </w:rPr>
        <w:tab/>
      </w:r>
      <w:r w:rsidRPr="00535A5F">
        <w:rPr>
          <w:rFonts w:ascii="Times New Roman" w:hAnsi="Times New Roman"/>
          <w:snapToGrid w:val="0"/>
          <w:sz w:val="24"/>
          <w:szCs w:val="24"/>
        </w:rPr>
        <w:tab/>
      </w:r>
      <w:r w:rsidRPr="00535A5F">
        <w:rPr>
          <w:rFonts w:ascii="Times New Roman" w:hAnsi="Times New Roman"/>
          <w:snapToGrid w:val="0"/>
          <w:sz w:val="24"/>
          <w:szCs w:val="24"/>
        </w:rPr>
        <w:tab/>
      </w:r>
      <w:r w:rsidRPr="00535A5F">
        <w:rPr>
          <w:rFonts w:ascii="Times New Roman" w:hAnsi="Times New Roman"/>
          <w:snapToGrid w:val="0"/>
          <w:sz w:val="24"/>
          <w:szCs w:val="24"/>
        </w:rPr>
        <w:tab/>
      </w:r>
      <w:r w:rsidRPr="00535A5F">
        <w:rPr>
          <w:rFonts w:ascii="Times New Roman" w:hAnsi="Times New Roman"/>
          <w:snapToGrid w:val="0"/>
          <w:sz w:val="24"/>
          <w:szCs w:val="24"/>
        </w:rPr>
        <w:tab/>
        <w:t>ISO 3746 vai ekvivalents.</w:t>
      </w:r>
    </w:p>
    <w:p w14:paraId="01F56A01" w14:textId="77777777" w:rsidR="00082D48" w:rsidRPr="00535A5F" w:rsidRDefault="00082D48" w:rsidP="00446D3F">
      <w:pPr>
        <w:numPr>
          <w:ilvl w:val="0"/>
          <w:numId w:val="89"/>
        </w:numPr>
        <w:tabs>
          <w:tab w:val="left" w:pos="1418"/>
        </w:tabs>
        <w:spacing w:after="0" w:line="240" w:lineRule="auto"/>
        <w:jc w:val="both"/>
        <w:rPr>
          <w:rFonts w:ascii="Times New Roman" w:hAnsi="Times New Roman"/>
          <w:snapToGrid w:val="0"/>
          <w:sz w:val="24"/>
          <w:szCs w:val="24"/>
        </w:rPr>
      </w:pPr>
      <w:r w:rsidRPr="00535A5F">
        <w:rPr>
          <w:rFonts w:ascii="Times New Roman" w:hAnsi="Times New Roman"/>
          <w:snapToGrid w:val="0"/>
          <w:sz w:val="24"/>
          <w:szCs w:val="24"/>
        </w:rPr>
        <w:t>NOx</w:t>
      </w:r>
      <w:r w:rsidRPr="00535A5F">
        <w:rPr>
          <w:rFonts w:ascii="Times New Roman" w:hAnsi="Times New Roman"/>
          <w:snapToGrid w:val="0"/>
          <w:sz w:val="24"/>
          <w:szCs w:val="24"/>
        </w:rPr>
        <w:tab/>
      </w:r>
      <w:r w:rsidRPr="00535A5F">
        <w:rPr>
          <w:rFonts w:ascii="Times New Roman" w:hAnsi="Times New Roman"/>
          <w:snapToGrid w:val="0"/>
          <w:sz w:val="24"/>
          <w:szCs w:val="24"/>
        </w:rPr>
        <w:tab/>
      </w:r>
      <w:r w:rsidRPr="00535A5F">
        <w:rPr>
          <w:rFonts w:ascii="Times New Roman" w:hAnsi="Times New Roman"/>
          <w:snapToGrid w:val="0"/>
          <w:sz w:val="24"/>
          <w:szCs w:val="24"/>
        </w:rPr>
        <w:tab/>
      </w:r>
      <w:r w:rsidRPr="00535A5F">
        <w:rPr>
          <w:rFonts w:ascii="Times New Roman" w:hAnsi="Times New Roman"/>
          <w:snapToGrid w:val="0"/>
          <w:sz w:val="24"/>
          <w:szCs w:val="24"/>
        </w:rPr>
        <w:tab/>
      </w:r>
      <w:r w:rsidRPr="00535A5F">
        <w:rPr>
          <w:rFonts w:ascii="Times New Roman" w:hAnsi="Times New Roman"/>
          <w:snapToGrid w:val="0"/>
          <w:sz w:val="24"/>
          <w:szCs w:val="24"/>
        </w:rPr>
        <w:tab/>
        <w:t>VDI 2458, 6. lapa vai ekvivalents.</w:t>
      </w:r>
    </w:p>
    <w:p w14:paraId="3EF05FA9" w14:textId="77777777" w:rsidR="00082D48" w:rsidRPr="00535A5F" w:rsidRDefault="00082D48" w:rsidP="00446D3F">
      <w:pPr>
        <w:numPr>
          <w:ilvl w:val="0"/>
          <w:numId w:val="89"/>
        </w:numPr>
        <w:tabs>
          <w:tab w:val="left" w:pos="1418"/>
        </w:tabs>
        <w:spacing w:after="0" w:line="240" w:lineRule="auto"/>
        <w:jc w:val="both"/>
        <w:rPr>
          <w:rFonts w:ascii="Times New Roman" w:hAnsi="Times New Roman"/>
          <w:snapToGrid w:val="0"/>
          <w:sz w:val="24"/>
          <w:szCs w:val="24"/>
        </w:rPr>
      </w:pPr>
      <w:r w:rsidRPr="00535A5F">
        <w:rPr>
          <w:rFonts w:ascii="Times New Roman" w:hAnsi="Times New Roman"/>
          <w:snapToGrid w:val="0"/>
          <w:sz w:val="24"/>
          <w:szCs w:val="24"/>
        </w:rPr>
        <w:t xml:space="preserve">Emisiju garantijas </w:t>
      </w:r>
      <w:r w:rsidRPr="00535A5F">
        <w:rPr>
          <w:rFonts w:ascii="Times New Roman" w:hAnsi="Times New Roman"/>
          <w:snapToGrid w:val="0"/>
          <w:sz w:val="24"/>
          <w:szCs w:val="24"/>
        </w:rPr>
        <w:tab/>
      </w:r>
      <w:r w:rsidRPr="00535A5F">
        <w:rPr>
          <w:rFonts w:ascii="Times New Roman" w:hAnsi="Times New Roman"/>
          <w:snapToGrid w:val="0"/>
          <w:sz w:val="24"/>
          <w:szCs w:val="24"/>
        </w:rPr>
        <w:tab/>
      </w:r>
      <w:r w:rsidRPr="00535A5F">
        <w:rPr>
          <w:rFonts w:ascii="Times New Roman" w:hAnsi="Times New Roman"/>
          <w:snapToGrid w:val="0"/>
          <w:sz w:val="24"/>
          <w:szCs w:val="24"/>
        </w:rPr>
        <w:tab/>
        <w:t>ISO 9096 un ISO 10849 vai ekvivalents.</w:t>
      </w:r>
    </w:p>
    <w:p w14:paraId="2692B230"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bookmarkStart w:id="185" w:name="_Toc492396332"/>
      <w:bookmarkStart w:id="186" w:name="_Toc492396493"/>
    </w:p>
    <w:p w14:paraId="64CA931B" w14:textId="77777777" w:rsidR="00082D48" w:rsidRPr="00535A5F" w:rsidRDefault="00082D48" w:rsidP="00082D48">
      <w:pPr>
        <w:keepNext/>
        <w:numPr>
          <w:ilvl w:val="1"/>
          <w:numId w:val="0"/>
        </w:numPr>
        <w:tabs>
          <w:tab w:val="num" w:pos="1304"/>
        </w:tabs>
        <w:spacing w:after="0" w:line="240" w:lineRule="auto"/>
        <w:ind w:left="1304" w:hanging="1304"/>
        <w:outlineLvl w:val="1"/>
        <w:rPr>
          <w:rFonts w:ascii="Times New Roman" w:hAnsi="Times New Roman"/>
          <w:b/>
          <w:caps/>
          <w:snapToGrid w:val="0"/>
          <w:sz w:val="24"/>
          <w:szCs w:val="24"/>
        </w:rPr>
      </w:pPr>
      <w:r w:rsidRPr="00535A5F">
        <w:rPr>
          <w:rFonts w:ascii="Times New Roman" w:hAnsi="Times New Roman"/>
          <w:b/>
          <w:caps/>
          <w:snapToGrid w:val="0"/>
          <w:sz w:val="24"/>
          <w:szCs w:val="24"/>
        </w:rPr>
        <w:t>pielaides</w:t>
      </w:r>
      <w:bookmarkEnd w:id="185"/>
      <w:bookmarkEnd w:id="186"/>
    </w:p>
    <w:p w14:paraId="4A7A7170" w14:textId="77777777" w:rsidR="00082D48" w:rsidRPr="00535A5F" w:rsidRDefault="00082D48" w:rsidP="00082D48">
      <w:pPr>
        <w:spacing w:after="0" w:line="240" w:lineRule="auto"/>
        <w:ind w:left="1304"/>
        <w:jc w:val="both"/>
        <w:rPr>
          <w:rFonts w:ascii="Times New Roman" w:hAnsi="Times New Roman"/>
          <w:snapToGrid w:val="0"/>
          <w:sz w:val="24"/>
          <w:szCs w:val="24"/>
        </w:rPr>
      </w:pPr>
      <w:r w:rsidRPr="00535A5F">
        <w:rPr>
          <w:rFonts w:ascii="Times New Roman" w:hAnsi="Times New Roman"/>
          <w:snapToGrid w:val="0"/>
          <w:sz w:val="24"/>
          <w:szCs w:val="24"/>
        </w:rPr>
        <w:t>Siltuma jaudas un KM lietderības koeficienta pielaidi aprēķina ar parasto metodi, pamatojoties uz to, ka par mērījumu galīgajām pielaidēm tiek izmantoti mērinstrumentu kalibrācijas protokoli un attiecīgās mērījumu pielaides. Mērinstrumentiem ir jābūt pietiekami precīziem, lai saglabātu aprēķinātās pielaides normas robežās.</w:t>
      </w:r>
    </w:p>
    <w:p w14:paraId="565EAE7A" w14:textId="77777777" w:rsidR="00082D48" w:rsidRPr="00535A5F" w:rsidRDefault="00082D48" w:rsidP="00082D48">
      <w:pPr>
        <w:spacing w:after="0" w:line="240" w:lineRule="auto"/>
        <w:ind w:left="1304"/>
        <w:rPr>
          <w:rFonts w:ascii="Times New Roman" w:hAnsi="Times New Roman"/>
          <w:snapToGrid w:val="0"/>
          <w:sz w:val="24"/>
          <w:szCs w:val="24"/>
        </w:rPr>
      </w:pPr>
      <w:r w:rsidRPr="00535A5F">
        <w:rPr>
          <w:rFonts w:ascii="Times New Roman" w:hAnsi="Times New Roman"/>
          <w:snapToGrid w:val="0"/>
          <w:sz w:val="24"/>
          <w:szCs w:val="24"/>
        </w:rPr>
        <w:t>Uzņēmējam būs tiesības pavērst sev par labu mērījumu pielaides.</w:t>
      </w:r>
    </w:p>
    <w:p w14:paraId="09586187" w14:textId="77777777" w:rsidR="00082D48" w:rsidRPr="00535A5F" w:rsidRDefault="00082D48" w:rsidP="00082D48">
      <w:pPr>
        <w:spacing w:after="0" w:line="240" w:lineRule="auto"/>
        <w:rPr>
          <w:rFonts w:ascii="Times New Roman" w:hAnsi="Times New Roman"/>
          <w:sz w:val="24"/>
          <w:szCs w:val="24"/>
        </w:rPr>
      </w:pPr>
    </w:p>
    <w:bookmarkEnd w:id="22"/>
    <w:p w14:paraId="1EA23E67"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b/>
          <w:sz w:val="24"/>
          <w:szCs w:val="24"/>
        </w:rPr>
        <w:br w:type="page"/>
      </w:r>
    </w:p>
    <w:p w14:paraId="5140BE66"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b/>
          <w:sz w:val="24"/>
          <w:szCs w:val="24"/>
        </w:rPr>
      </w:pPr>
      <w:r w:rsidRPr="00535A5F">
        <w:rPr>
          <w:rFonts w:ascii="Times New Roman" w:hAnsi="Times New Roman"/>
          <w:b/>
          <w:sz w:val="24"/>
          <w:szCs w:val="24"/>
        </w:rPr>
        <w:lastRenderedPageBreak/>
        <w:t>2.pielikums</w:t>
      </w:r>
    </w:p>
    <w:p w14:paraId="3BD525BF" w14:textId="77777777"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7B15F04B" w14:textId="77777777"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13B05A45" w14:textId="77777777"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6F83C7A1" w14:textId="253078F9" w:rsidR="00ED3123" w:rsidRPr="00535A5F" w:rsidRDefault="00C341FF" w:rsidP="00ED3123">
      <w:pPr>
        <w:overflowPunct w:val="0"/>
        <w:autoSpaceDE w:val="0"/>
        <w:autoSpaceDN w:val="0"/>
        <w:adjustRightInd w:val="0"/>
        <w:spacing w:after="0" w:line="240" w:lineRule="auto"/>
        <w:jc w:val="right"/>
        <w:textAlignment w:val="baseline"/>
        <w:rPr>
          <w:rFonts w:ascii="Times New Roman" w:hAnsi="Times New Roman"/>
          <w:sz w:val="24"/>
          <w:szCs w:val="24"/>
        </w:rPr>
      </w:pPr>
      <w:r>
        <w:rPr>
          <w:rFonts w:ascii="Times New Roman" w:hAnsi="Times New Roman"/>
          <w:sz w:val="24"/>
          <w:szCs w:val="24"/>
        </w:rPr>
        <w:t xml:space="preserve">Iepirkuma id. Nr.DPD </w:t>
      </w:r>
      <w:r w:rsidR="00196926">
        <w:rPr>
          <w:rFonts w:ascii="Times New Roman" w:hAnsi="Times New Roman"/>
          <w:sz w:val="24"/>
          <w:szCs w:val="24"/>
        </w:rPr>
        <w:t>2018/87</w:t>
      </w:r>
    </w:p>
    <w:p w14:paraId="2D8E5F07"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49E06CFA"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bookmarkStart w:id="187" w:name="_Hlk497491354"/>
    </w:p>
    <w:p w14:paraId="41C1A011" w14:textId="77777777" w:rsidR="00082D48" w:rsidRPr="00535A5F" w:rsidRDefault="00082D48" w:rsidP="00082D48">
      <w:pPr>
        <w:spacing w:after="0" w:line="240" w:lineRule="auto"/>
        <w:jc w:val="center"/>
        <w:rPr>
          <w:rFonts w:ascii="Times New Roman" w:hAnsi="Times New Roman"/>
          <w:i/>
          <w:sz w:val="24"/>
          <w:szCs w:val="24"/>
        </w:rPr>
      </w:pPr>
      <w:r w:rsidRPr="00535A5F">
        <w:rPr>
          <w:rFonts w:ascii="Times New Roman" w:hAnsi="Times New Roman"/>
          <w:i/>
          <w:sz w:val="24"/>
          <w:szCs w:val="24"/>
          <w:highlight w:val="lightGray"/>
        </w:rPr>
        <w:t>[uz kandidāta uzņēmuma veidlapas]</w:t>
      </w:r>
    </w:p>
    <w:p w14:paraId="3C267F92" w14:textId="77777777" w:rsidR="00082D48" w:rsidRPr="00535A5F" w:rsidRDefault="00082D48" w:rsidP="00082D48">
      <w:pPr>
        <w:spacing w:after="0" w:line="240" w:lineRule="auto"/>
        <w:jc w:val="center"/>
        <w:rPr>
          <w:rFonts w:ascii="Times New Roman" w:hAnsi="Times New Roman"/>
          <w:sz w:val="24"/>
          <w:szCs w:val="24"/>
        </w:rPr>
      </w:pPr>
    </w:p>
    <w:p w14:paraId="2BF8E440"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 xml:space="preserve">KANDIDĀTA PIETEIKUMS DALĪBAI DAUGAVPILS </w:t>
      </w:r>
      <w:r w:rsidR="00ED3123" w:rsidRPr="00535A5F">
        <w:rPr>
          <w:rFonts w:ascii="Times New Roman" w:hAnsi="Times New Roman"/>
          <w:sz w:val="24"/>
          <w:szCs w:val="24"/>
        </w:rPr>
        <w:t>PILSĒTAS DOMES</w:t>
      </w:r>
    </w:p>
    <w:p w14:paraId="0659276C"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 xml:space="preserve">RĪKOTAJĀ </w:t>
      </w:r>
      <w:r w:rsidR="00ED3123" w:rsidRPr="00535A5F">
        <w:rPr>
          <w:rFonts w:ascii="Times New Roman" w:hAnsi="Times New Roman"/>
          <w:sz w:val="24"/>
          <w:szCs w:val="24"/>
        </w:rPr>
        <w:t>KONKURSA PROCEDŪRĀ AR SARUNĀM</w:t>
      </w:r>
    </w:p>
    <w:p w14:paraId="254A083E" w14:textId="6DCA021B" w:rsidR="00082D48" w:rsidRPr="00535A5F" w:rsidRDefault="00082D48" w:rsidP="00082D48">
      <w:pPr>
        <w:spacing w:after="0" w:line="240" w:lineRule="auto"/>
        <w:jc w:val="center"/>
        <w:rPr>
          <w:rFonts w:ascii="Times New Roman" w:hAnsi="Times New Roman"/>
          <w:b/>
          <w:bCs/>
          <w:sz w:val="24"/>
          <w:szCs w:val="24"/>
        </w:rPr>
      </w:pPr>
      <w:r w:rsidRPr="00535A5F">
        <w:rPr>
          <w:rFonts w:ascii="Times New Roman" w:hAnsi="Times New Roman"/>
          <w:b/>
          <w:sz w:val="24"/>
          <w:szCs w:val="24"/>
        </w:rPr>
        <w:t>“</w:t>
      </w:r>
      <w:r w:rsidRPr="00535A5F">
        <w:rPr>
          <w:rFonts w:ascii="Times New Roman" w:hAnsi="Times New Roman"/>
          <w:b/>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hAnsi="Times New Roman"/>
          <w:b/>
          <w:sz w:val="24"/>
          <w:szCs w:val="24"/>
        </w:rPr>
        <w:t xml:space="preserve">”, </w:t>
      </w:r>
      <w:r w:rsidRPr="00535A5F">
        <w:rPr>
          <w:rFonts w:ascii="Times New Roman" w:hAnsi="Times New Roman"/>
          <w:b/>
          <w:color w:val="000000"/>
          <w:sz w:val="24"/>
          <w:szCs w:val="24"/>
        </w:rPr>
        <w:t xml:space="preserve">iepirkuma identifikācijas Nr. </w:t>
      </w:r>
      <w:r w:rsidR="008B5193">
        <w:rPr>
          <w:rFonts w:ascii="Times New Roman" w:hAnsi="Times New Roman"/>
          <w:b/>
          <w:color w:val="000000"/>
          <w:sz w:val="24"/>
          <w:szCs w:val="24"/>
        </w:rPr>
        <w:t xml:space="preserve">DPD </w:t>
      </w:r>
      <w:r w:rsidR="00196926">
        <w:rPr>
          <w:rFonts w:ascii="Times New Roman" w:hAnsi="Times New Roman"/>
          <w:b/>
          <w:color w:val="000000"/>
          <w:sz w:val="24"/>
          <w:szCs w:val="24"/>
        </w:rPr>
        <w:t>2018/87</w:t>
      </w:r>
      <w:r w:rsidRPr="00535A5F">
        <w:rPr>
          <w:rFonts w:ascii="Times New Roman" w:hAnsi="Times New Roman"/>
          <w:b/>
          <w:color w:val="000000"/>
          <w:sz w:val="24"/>
          <w:szCs w:val="24"/>
        </w:rPr>
        <w:t>)</w:t>
      </w:r>
    </w:p>
    <w:bookmarkEnd w:id="187"/>
    <w:p w14:paraId="242AFA3B" w14:textId="77777777" w:rsidR="00082D48" w:rsidRPr="00535A5F" w:rsidRDefault="00082D48" w:rsidP="00082D48">
      <w:pPr>
        <w:spacing w:after="0" w:line="240" w:lineRule="auto"/>
        <w:jc w:val="center"/>
        <w:rPr>
          <w:rFonts w:ascii="Times New Roman" w:hAnsi="Times New Roman"/>
          <w:sz w:val="24"/>
          <w:szCs w:val="24"/>
        </w:rPr>
      </w:pPr>
    </w:p>
    <w:p w14:paraId="1FCE7CC2" w14:textId="77777777" w:rsidR="00082D48" w:rsidRPr="00535A5F" w:rsidRDefault="00082D48" w:rsidP="00082D48">
      <w:pPr>
        <w:pStyle w:val="ad"/>
        <w:rPr>
          <w:rFonts w:ascii="Times New Roman" w:hAnsi="Times New Roman"/>
          <w:sz w:val="24"/>
          <w:szCs w:val="24"/>
        </w:rPr>
      </w:pPr>
      <w:r w:rsidRPr="00535A5F">
        <w:rPr>
          <w:rFonts w:ascii="Times New Roman" w:hAnsi="Times New Roman"/>
          <w:sz w:val="24"/>
          <w:szCs w:val="24"/>
        </w:rPr>
        <w:t>Kandidāts __________________________________________, reģ. Nr. _____________,</w:t>
      </w:r>
    </w:p>
    <w:p w14:paraId="4F94D15A" w14:textId="77777777" w:rsidR="00082D48" w:rsidRPr="00535A5F" w:rsidRDefault="00082D48" w:rsidP="00082D48">
      <w:pPr>
        <w:pStyle w:val="ad"/>
        <w:ind w:firstLine="1985"/>
        <w:rPr>
          <w:rFonts w:ascii="Times New Roman" w:hAnsi="Times New Roman"/>
          <w:sz w:val="24"/>
          <w:szCs w:val="24"/>
        </w:rPr>
      </w:pPr>
      <w:r w:rsidRPr="00535A5F">
        <w:rPr>
          <w:rFonts w:ascii="Times New Roman" w:hAnsi="Times New Roman"/>
          <w:sz w:val="24"/>
          <w:szCs w:val="24"/>
        </w:rPr>
        <w:t>(kandidāta nosaukums)</w:t>
      </w:r>
    </w:p>
    <w:p w14:paraId="1B30505A"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t>tā _________________________________________________________________ personā,</w:t>
      </w:r>
    </w:p>
    <w:p w14:paraId="27873A54"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(vadītāja vai pilnvarotās personas vārds, uzvārds, amats)</w:t>
      </w:r>
    </w:p>
    <w:p w14:paraId="09D573BF" w14:textId="77777777" w:rsidR="00082D48" w:rsidRPr="00535A5F" w:rsidRDefault="00082D48" w:rsidP="00082D48">
      <w:pPr>
        <w:spacing w:after="0" w:line="240" w:lineRule="auto"/>
        <w:jc w:val="both"/>
        <w:rPr>
          <w:rFonts w:ascii="Times New Roman" w:hAnsi="Times New Roman"/>
          <w:sz w:val="24"/>
          <w:szCs w:val="24"/>
        </w:rPr>
      </w:pPr>
    </w:p>
    <w:p w14:paraId="5CC627F3"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ar šī pieteikuma iesniegšanu:</w:t>
      </w:r>
    </w:p>
    <w:p w14:paraId="38F76CA5" w14:textId="77777777" w:rsidR="00082D48" w:rsidRPr="00535A5F" w:rsidRDefault="00082D48" w:rsidP="00082D48">
      <w:pPr>
        <w:tabs>
          <w:tab w:val="left" w:pos="7230"/>
        </w:tabs>
        <w:overflowPunct w:val="0"/>
        <w:autoSpaceDE w:val="0"/>
        <w:autoSpaceDN w:val="0"/>
        <w:adjustRightInd w:val="0"/>
        <w:spacing w:after="0" w:line="240" w:lineRule="auto"/>
        <w:jc w:val="both"/>
        <w:textAlignment w:val="baseline"/>
        <w:rPr>
          <w:rFonts w:ascii="Times New Roman" w:hAnsi="Times New Roman"/>
          <w:bCs/>
          <w:sz w:val="24"/>
          <w:szCs w:val="24"/>
        </w:rPr>
      </w:pPr>
    </w:p>
    <w:p w14:paraId="070FC7D8" w14:textId="77777777" w:rsidR="00082D48" w:rsidRPr="00535A5F" w:rsidRDefault="00082D48" w:rsidP="00141E94">
      <w:pPr>
        <w:pStyle w:val="afc"/>
        <w:numPr>
          <w:ilvl w:val="0"/>
          <w:numId w:val="94"/>
        </w:numPr>
        <w:overflowPunct w:val="0"/>
        <w:autoSpaceDE w:val="0"/>
        <w:autoSpaceDN w:val="0"/>
        <w:adjustRightInd w:val="0"/>
        <w:spacing w:after="0" w:line="240" w:lineRule="auto"/>
        <w:ind w:left="425" w:hanging="425"/>
        <w:contextualSpacing w:val="0"/>
        <w:jc w:val="both"/>
        <w:rPr>
          <w:rFonts w:ascii="Times New Roman" w:hAnsi="Times New Roman"/>
          <w:color w:val="000000"/>
          <w:sz w:val="24"/>
          <w:szCs w:val="24"/>
        </w:rPr>
      </w:pPr>
      <w:r w:rsidRPr="00535A5F">
        <w:rPr>
          <w:rFonts w:ascii="Times New Roman" w:hAnsi="Times New Roman"/>
          <w:color w:val="000000"/>
          <w:sz w:val="24"/>
          <w:szCs w:val="24"/>
        </w:rPr>
        <w:t xml:space="preserve">apliecina savu dalību </w:t>
      </w:r>
      <w:r w:rsidR="00ED3123" w:rsidRPr="00535A5F">
        <w:rPr>
          <w:rFonts w:ascii="Times New Roman" w:hAnsi="Times New Roman"/>
          <w:sz w:val="24"/>
          <w:szCs w:val="24"/>
        </w:rPr>
        <w:t>Daugavpils pilsētas domes</w:t>
      </w:r>
      <w:r w:rsidRPr="00535A5F">
        <w:rPr>
          <w:rFonts w:ascii="Times New Roman" w:hAnsi="Times New Roman"/>
          <w:color w:val="000000"/>
          <w:sz w:val="24"/>
          <w:szCs w:val="24"/>
        </w:rPr>
        <w:t>, vienotais reģistrācijas Nr.</w:t>
      </w:r>
      <w:r w:rsidR="00ED3123" w:rsidRPr="00535A5F">
        <w:rPr>
          <w:rFonts w:ascii="Times New Roman" w:eastAsia="Times New Roman" w:hAnsi="Times New Roman"/>
          <w:sz w:val="24"/>
          <w:szCs w:val="24"/>
        </w:rPr>
        <w:t>90000077325</w:t>
      </w:r>
      <w:r w:rsidRPr="00535A5F">
        <w:rPr>
          <w:rFonts w:ascii="Times New Roman" w:hAnsi="Times New Roman"/>
          <w:color w:val="000000"/>
          <w:sz w:val="24"/>
          <w:szCs w:val="24"/>
        </w:rPr>
        <w:t xml:space="preserve">, (turpmāk – pasūtītājs) rīkotajā </w:t>
      </w:r>
      <w:r w:rsidR="00ED3123" w:rsidRPr="00535A5F">
        <w:rPr>
          <w:rFonts w:ascii="Times New Roman" w:hAnsi="Times New Roman"/>
          <w:color w:val="000000"/>
          <w:sz w:val="24"/>
          <w:szCs w:val="24"/>
        </w:rPr>
        <w:t>konkursa</w:t>
      </w:r>
      <w:r w:rsidRPr="00535A5F">
        <w:rPr>
          <w:rFonts w:ascii="Times New Roman" w:hAnsi="Times New Roman"/>
          <w:color w:val="000000"/>
          <w:sz w:val="24"/>
          <w:szCs w:val="24"/>
        </w:rPr>
        <w:t xml:space="preserve"> procedūrā;</w:t>
      </w:r>
    </w:p>
    <w:p w14:paraId="03724B0A" w14:textId="77777777" w:rsidR="00082D48" w:rsidRPr="00535A5F" w:rsidRDefault="00082D48" w:rsidP="00141E94">
      <w:pPr>
        <w:pStyle w:val="afc"/>
        <w:numPr>
          <w:ilvl w:val="0"/>
          <w:numId w:val="94"/>
        </w:numPr>
        <w:overflowPunct w:val="0"/>
        <w:autoSpaceDE w:val="0"/>
        <w:autoSpaceDN w:val="0"/>
        <w:adjustRightInd w:val="0"/>
        <w:spacing w:after="0" w:line="240" w:lineRule="auto"/>
        <w:ind w:left="425" w:hanging="425"/>
        <w:contextualSpacing w:val="0"/>
        <w:jc w:val="both"/>
        <w:rPr>
          <w:rFonts w:ascii="Times New Roman" w:hAnsi="Times New Roman"/>
          <w:color w:val="000000"/>
          <w:sz w:val="24"/>
          <w:szCs w:val="24"/>
        </w:rPr>
      </w:pPr>
      <w:r w:rsidRPr="00535A5F">
        <w:rPr>
          <w:rFonts w:ascii="Times New Roman" w:hAnsi="Times New Roman"/>
          <w:color w:val="000000"/>
          <w:sz w:val="24"/>
          <w:szCs w:val="24"/>
        </w:rPr>
        <w:t xml:space="preserve">apstiprina, ka </w:t>
      </w:r>
      <w:r w:rsidR="00ED3123" w:rsidRPr="00535A5F">
        <w:rPr>
          <w:rFonts w:ascii="Times New Roman" w:hAnsi="Times New Roman"/>
          <w:color w:val="000000"/>
          <w:sz w:val="24"/>
          <w:szCs w:val="24"/>
        </w:rPr>
        <w:t>konkursa</w:t>
      </w:r>
      <w:r w:rsidRPr="00535A5F">
        <w:rPr>
          <w:rFonts w:ascii="Times New Roman" w:hAnsi="Times New Roman"/>
          <w:color w:val="000000"/>
          <w:sz w:val="24"/>
          <w:szCs w:val="24"/>
        </w:rPr>
        <w:t xml:space="preserve"> procedūras nolikums ir skaidrs un saprotams, iebildumu un pretenziju nav;</w:t>
      </w:r>
    </w:p>
    <w:p w14:paraId="52B5807E" w14:textId="77777777" w:rsidR="00082D48" w:rsidRPr="00535A5F" w:rsidRDefault="00082D48" w:rsidP="00141E94">
      <w:pPr>
        <w:pStyle w:val="afc"/>
        <w:numPr>
          <w:ilvl w:val="0"/>
          <w:numId w:val="94"/>
        </w:numPr>
        <w:overflowPunct w:val="0"/>
        <w:autoSpaceDE w:val="0"/>
        <w:autoSpaceDN w:val="0"/>
        <w:adjustRightInd w:val="0"/>
        <w:spacing w:after="0" w:line="240" w:lineRule="auto"/>
        <w:ind w:left="425" w:hanging="425"/>
        <w:contextualSpacing w:val="0"/>
        <w:jc w:val="both"/>
        <w:rPr>
          <w:rFonts w:ascii="Times New Roman" w:hAnsi="Times New Roman"/>
          <w:color w:val="000000"/>
          <w:sz w:val="24"/>
          <w:szCs w:val="24"/>
        </w:rPr>
      </w:pPr>
      <w:r w:rsidRPr="00535A5F">
        <w:rPr>
          <w:rFonts w:ascii="Times New Roman" w:hAnsi="Times New Roman"/>
          <w:color w:val="000000"/>
          <w:sz w:val="24"/>
          <w:szCs w:val="24"/>
        </w:rPr>
        <w:t xml:space="preserve">piekrīt </w:t>
      </w:r>
      <w:r w:rsidR="00ED3123" w:rsidRPr="00535A5F">
        <w:rPr>
          <w:rFonts w:ascii="Times New Roman" w:hAnsi="Times New Roman"/>
          <w:color w:val="000000"/>
          <w:sz w:val="24"/>
          <w:szCs w:val="24"/>
        </w:rPr>
        <w:t>konkursa</w:t>
      </w:r>
      <w:r w:rsidRPr="00535A5F">
        <w:rPr>
          <w:rFonts w:ascii="Times New Roman" w:hAnsi="Times New Roman"/>
          <w:color w:val="000000"/>
          <w:sz w:val="24"/>
          <w:szCs w:val="24"/>
        </w:rPr>
        <w:t xml:space="preserve"> procedūras 2.posmā, ja kandidāts tiks atlasīts dalībai procedūras 2.posmam, sagatavot un iesniegt piedāvājumu pēc iepirkuma komisijas uzaicinājuma iesniegt piedāvājumu saņemšanas un tajā noteiktajā laikā, atbilstoši </w:t>
      </w:r>
      <w:r w:rsidR="00ED3123" w:rsidRPr="00535A5F">
        <w:rPr>
          <w:rFonts w:ascii="Times New Roman" w:hAnsi="Times New Roman"/>
          <w:color w:val="000000"/>
          <w:sz w:val="24"/>
          <w:szCs w:val="24"/>
        </w:rPr>
        <w:t>konkursa</w:t>
      </w:r>
      <w:r w:rsidRPr="00535A5F">
        <w:rPr>
          <w:rFonts w:ascii="Times New Roman" w:hAnsi="Times New Roman"/>
          <w:color w:val="000000"/>
          <w:sz w:val="24"/>
          <w:szCs w:val="24"/>
        </w:rPr>
        <w:t xml:space="preserve"> procedūras nolikuma prasībām;</w:t>
      </w:r>
    </w:p>
    <w:p w14:paraId="180F5504" w14:textId="77777777" w:rsidR="00082D48" w:rsidRPr="00535A5F" w:rsidRDefault="00082D48" w:rsidP="00446D3F">
      <w:pPr>
        <w:pStyle w:val="afc"/>
        <w:numPr>
          <w:ilvl w:val="0"/>
          <w:numId w:val="94"/>
        </w:numPr>
        <w:overflowPunct w:val="0"/>
        <w:autoSpaceDE w:val="0"/>
        <w:autoSpaceDN w:val="0"/>
        <w:adjustRightInd w:val="0"/>
        <w:spacing w:after="0" w:line="240" w:lineRule="auto"/>
        <w:ind w:left="426" w:hanging="426"/>
        <w:contextualSpacing w:val="0"/>
        <w:jc w:val="both"/>
        <w:rPr>
          <w:rFonts w:ascii="Times New Roman" w:hAnsi="Times New Roman"/>
          <w:color w:val="000000"/>
          <w:sz w:val="24"/>
          <w:szCs w:val="24"/>
        </w:rPr>
      </w:pPr>
      <w:r w:rsidRPr="00535A5F">
        <w:rPr>
          <w:rFonts w:ascii="Times New Roman" w:hAnsi="Times New Roman"/>
          <w:color w:val="000000"/>
          <w:sz w:val="24"/>
          <w:szCs w:val="24"/>
        </w:rPr>
        <w:t xml:space="preserve">apliecina, ka piedāvājuma nodrošinājuma nosacījumi ir skaidri un </w:t>
      </w:r>
      <w:r w:rsidR="00ED3123" w:rsidRPr="00535A5F">
        <w:rPr>
          <w:rFonts w:ascii="Times New Roman" w:hAnsi="Times New Roman"/>
          <w:color w:val="000000"/>
          <w:sz w:val="24"/>
          <w:szCs w:val="24"/>
        </w:rPr>
        <w:t>konkursa</w:t>
      </w:r>
      <w:r w:rsidRPr="00535A5F">
        <w:rPr>
          <w:rFonts w:ascii="Times New Roman" w:hAnsi="Times New Roman"/>
          <w:color w:val="000000"/>
          <w:sz w:val="24"/>
          <w:szCs w:val="24"/>
        </w:rPr>
        <w:t xml:space="preserve"> procedūras 2.posmā, ja kandidāts tiks atlasīts dalībai </w:t>
      </w:r>
      <w:r w:rsidR="00ED3123" w:rsidRPr="00535A5F">
        <w:rPr>
          <w:rFonts w:ascii="Times New Roman" w:hAnsi="Times New Roman"/>
          <w:color w:val="000000"/>
          <w:sz w:val="24"/>
          <w:szCs w:val="24"/>
        </w:rPr>
        <w:t>konkursa</w:t>
      </w:r>
      <w:r w:rsidRPr="00535A5F">
        <w:rPr>
          <w:rFonts w:ascii="Times New Roman" w:hAnsi="Times New Roman"/>
          <w:color w:val="000000"/>
          <w:sz w:val="24"/>
          <w:szCs w:val="24"/>
        </w:rPr>
        <w:t xml:space="preserve"> procedūras 2.posmam, iesniegs ar piedāvājumu </w:t>
      </w:r>
      <w:r w:rsidR="00ED3123" w:rsidRPr="00535A5F">
        <w:rPr>
          <w:rFonts w:ascii="Times New Roman" w:hAnsi="Times New Roman"/>
          <w:color w:val="000000"/>
          <w:sz w:val="24"/>
          <w:szCs w:val="24"/>
        </w:rPr>
        <w:t>konkursa</w:t>
      </w:r>
      <w:r w:rsidRPr="00535A5F">
        <w:rPr>
          <w:rFonts w:ascii="Times New Roman" w:hAnsi="Times New Roman"/>
          <w:color w:val="000000"/>
          <w:sz w:val="24"/>
          <w:szCs w:val="24"/>
        </w:rPr>
        <w:t xml:space="preserve"> procedūras nolikuma prasībām atbilstošu piedāvājuma nodrošinājumu;</w:t>
      </w:r>
    </w:p>
    <w:p w14:paraId="1F3D3BDE" w14:textId="77777777" w:rsidR="00082D48" w:rsidRPr="00535A5F" w:rsidRDefault="00082D48" w:rsidP="00446D3F">
      <w:pPr>
        <w:pStyle w:val="afc"/>
        <w:numPr>
          <w:ilvl w:val="0"/>
          <w:numId w:val="9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535A5F">
        <w:rPr>
          <w:rFonts w:ascii="Times New Roman" w:hAnsi="Times New Roman"/>
          <w:color w:val="000000"/>
          <w:sz w:val="24"/>
          <w:szCs w:val="24"/>
        </w:rPr>
        <w:t xml:space="preserve">apliecina, ka neatbilst nevienam no </w:t>
      </w:r>
      <w:r w:rsidR="00ED3123" w:rsidRPr="00535A5F">
        <w:rPr>
          <w:rFonts w:ascii="Times New Roman" w:hAnsi="Times New Roman"/>
          <w:color w:val="000000"/>
          <w:sz w:val="24"/>
          <w:szCs w:val="24"/>
        </w:rPr>
        <w:t>konkursa</w:t>
      </w:r>
      <w:r w:rsidRPr="00535A5F">
        <w:rPr>
          <w:rFonts w:ascii="Times New Roman" w:hAnsi="Times New Roman"/>
          <w:color w:val="000000"/>
          <w:sz w:val="24"/>
          <w:szCs w:val="24"/>
        </w:rPr>
        <w:t xml:space="preserve"> procedūras nolikuma minētajiem kandidātu izslēgšanas gadījumiem;</w:t>
      </w:r>
    </w:p>
    <w:p w14:paraId="0B2E7D15" w14:textId="77777777" w:rsidR="00082D48" w:rsidRPr="00535A5F" w:rsidRDefault="00082D48" w:rsidP="00446D3F">
      <w:pPr>
        <w:pStyle w:val="afc"/>
        <w:numPr>
          <w:ilvl w:val="0"/>
          <w:numId w:val="9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535A5F">
        <w:rPr>
          <w:rFonts w:ascii="Times New Roman" w:hAnsi="Times New Roman"/>
          <w:sz w:val="24"/>
          <w:szCs w:val="24"/>
        </w:rPr>
        <w:t xml:space="preserve">apliecina, ka ir informēts, ka, izpildoties kādam no </w:t>
      </w:r>
      <w:r w:rsidR="00ED3123" w:rsidRPr="00535A5F">
        <w:rPr>
          <w:rFonts w:ascii="Times New Roman" w:hAnsi="Times New Roman"/>
          <w:color w:val="000000"/>
          <w:sz w:val="24"/>
          <w:szCs w:val="24"/>
        </w:rPr>
        <w:t>konkursa</w:t>
      </w:r>
      <w:r w:rsidRPr="00535A5F">
        <w:rPr>
          <w:rFonts w:ascii="Times New Roman" w:hAnsi="Times New Roman"/>
          <w:sz w:val="24"/>
          <w:szCs w:val="24"/>
        </w:rPr>
        <w:t xml:space="preserve"> procedūras nolikuma minētajiem kandidātu izslēgšanas gadījumiem pieteikuma (un piedāvājuma, ja tiks izvēlēts </w:t>
      </w:r>
      <w:r w:rsidR="00ED3123" w:rsidRPr="00535A5F">
        <w:rPr>
          <w:rFonts w:ascii="Times New Roman" w:hAnsi="Times New Roman"/>
          <w:color w:val="000000"/>
          <w:sz w:val="24"/>
          <w:szCs w:val="24"/>
        </w:rPr>
        <w:t>konkursa</w:t>
      </w:r>
      <w:r w:rsidRPr="00535A5F">
        <w:rPr>
          <w:rFonts w:ascii="Times New Roman" w:hAnsi="Times New Roman"/>
          <w:sz w:val="24"/>
          <w:szCs w:val="24"/>
        </w:rPr>
        <w:t xml:space="preserve"> procedūras 2.posmam derīguma termiņa laikā), kandidāta pieteikums (un </w:t>
      </w:r>
      <w:r w:rsidR="00055608">
        <w:rPr>
          <w:rFonts w:ascii="Times New Roman" w:hAnsi="Times New Roman"/>
          <w:sz w:val="24"/>
          <w:szCs w:val="24"/>
        </w:rPr>
        <w:t>kandidāt</w:t>
      </w:r>
      <w:r w:rsidRPr="00535A5F">
        <w:rPr>
          <w:rFonts w:ascii="Times New Roman" w:hAnsi="Times New Roman"/>
          <w:sz w:val="24"/>
          <w:szCs w:val="24"/>
        </w:rPr>
        <w:t xml:space="preserve">a piedāvājums, ja tiks izvēlēts </w:t>
      </w:r>
      <w:r w:rsidR="00ED3123" w:rsidRPr="00535A5F">
        <w:rPr>
          <w:rFonts w:ascii="Times New Roman" w:hAnsi="Times New Roman"/>
          <w:color w:val="000000"/>
          <w:sz w:val="24"/>
          <w:szCs w:val="24"/>
        </w:rPr>
        <w:t>konkursa</w:t>
      </w:r>
      <w:r w:rsidRPr="00535A5F">
        <w:rPr>
          <w:rFonts w:ascii="Times New Roman" w:hAnsi="Times New Roman"/>
          <w:sz w:val="24"/>
          <w:szCs w:val="24"/>
        </w:rPr>
        <w:t xml:space="preserve"> procedūras 2.posmam) var tikt noraidīts vai līguma slēgšanas tiesību piešķiršanas gadījumā pasūtītājs var atteikties slēgt iepirkuma līgumu;</w:t>
      </w:r>
    </w:p>
    <w:p w14:paraId="11814268" w14:textId="77777777" w:rsidR="00082D48" w:rsidRPr="00535A5F" w:rsidRDefault="00082D48" w:rsidP="00446D3F">
      <w:pPr>
        <w:pStyle w:val="afc"/>
        <w:numPr>
          <w:ilvl w:val="0"/>
          <w:numId w:val="9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535A5F">
        <w:rPr>
          <w:rFonts w:ascii="Times New Roman" w:hAnsi="Times New Roman"/>
          <w:sz w:val="24"/>
          <w:szCs w:val="24"/>
        </w:rPr>
        <w:t xml:space="preserve">apliecina, ka iepirkuma līguma slēgšanas gadījumā būs reģistrēts </w:t>
      </w:r>
      <w:r w:rsidRPr="00535A5F">
        <w:rPr>
          <w:rFonts w:ascii="Times New Roman" w:hAnsi="Times New Roman"/>
          <w:i/>
          <w:sz w:val="24"/>
          <w:szCs w:val="24"/>
        </w:rPr>
        <w:t xml:space="preserve">(vai arī, ja iestājies termiņš, ir veikta </w:t>
      </w:r>
      <w:r w:rsidRPr="00535A5F">
        <w:rPr>
          <w:rStyle w:val="afff0"/>
          <w:rFonts w:ascii="Times New Roman" w:hAnsi="Times New Roman"/>
          <w:b w:val="0"/>
          <w:i/>
          <w:sz w:val="24"/>
          <w:szCs w:val="24"/>
        </w:rPr>
        <w:t>ikgadējās informācijas atjaunošana būvkomersantu reģistrā)</w:t>
      </w:r>
      <w:r w:rsidRPr="00535A5F">
        <w:rPr>
          <w:rFonts w:ascii="Times New Roman" w:hAnsi="Times New Roman"/>
          <w:sz w:val="24"/>
          <w:szCs w:val="24"/>
        </w:rPr>
        <w:t xml:space="preserve"> Latvijas Republikas Būvkomersantu reģistrā saskaņā ar Būvniecības likuma noteikumiem un Ministru kabineta 2014.gada 25. februāra noteikumiem Nr.116 “Būvkomersantu reģistrācijas noteikumi”;</w:t>
      </w:r>
    </w:p>
    <w:p w14:paraId="26DD56F7" w14:textId="77777777" w:rsidR="00082D48" w:rsidRPr="00535A5F" w:rsidRDefault="00082D48" w:rsidP="00446D3F">
      <w:pPr>
        <w:pStyle w:val="afc"/>
        <w:numPr>
          <w:ilvl w:val="0"/>
          <w:numId w:val="9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535A5F">
        <w:rPr>
          <w:rFonts w:ascii="Times New Roman" w:hAnsi="Times New Roman"/>
          <w:i/>
          <w:sz w:val="24"/>
          <w:szCs w:val="24"/>
          <w:highlight w:val="lightGray"/>
        </w:rPr>
        <w:t>[šo punktu aizpilda, ja kandidāts nav reģistrēts Latvijas Republikas Būvkomersantu reģistrā]</w:t>
      </w:r>
      <w:r w:rsidRPr="00535A5F">
        <w:rPr>
          <w:rFonts w:ascii="Times New Roman" w:hAnsi="Times New Roman"/>
          <w:sz w:val="24"/>
          <w:szCs w:val="24"/>
        </w:rPr>
        <w:t xml:space="preserve"> apliecina, ka gadījumā, ja </w:t>
      </w:r>
      <w:r w:rsidR="00ED3123" w:rsidRPr="00535A5F">
        <w:rPr>
          <w:rFonts w:ascii="Times New Roman" w:hAnsi="Times New Roman"/>
          <w:color w:val="000000"/>
          <w:sz w:val="24"/>
          <w:szCs w:val="24"/>
        </w:rPr>
        <w:t>konkursa</w:t>
      </w:r>
      <w:r w:rsidRPr="00535A5F">
        <w:rPr>
          <w:rFonts w:ascii="Times New Roman" w:hAnsi="Times New Roman"/>
          <w:sz w:val="24"/>
          <w:szCs w:val="24"/>
        </w:rPr>
        <w:t xml:space="preserve"> procedūras rezultātā tiks piešķirtas iepirkuma līguma slēgšanas tiesības, 10 (desmit) darbdienu laikā no dienas, kad stājies </w:t>
      </w:r>
      <w:r w:rsidRPr="00535A5F">
        <w:rPr>
          <w:rFonts w:ascii="Times New Roman" w:hAnsi="Times New Roman"/>
          <w:sz w:val="24"/>
          <w:szCs w:val="24"/>
        </w:rPr>
        <w:lastRenderedPageBreak/>
        <w:t>spēkā iepirkuma komisijas lēmums par līguma slēgšanas tiesību piešķiršanu, kandidāts tiks reģistrēts Latvijas Republikas Būvkomersantu reģistrā;</w:t>
      </w:r>
    </w:p>
    <w:p w14:paraId="145E0AA4" w14:textId="77777777" w:rsidR="00082D48" w:rsidRPr="00535A5F" w:rsidRDefault="00082D48" w:rsidP="00446D3F">
      <w:pPr>
        <w:pStyle w:val="afc"/>
        <w:numPr>
          <w:ilvl w:val="0"/>
          <w:numId w:val="9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535A5F">
        <w:rPr>
          <w:rFonts w:ascii="Times New Roman" w:hAnsi="Times New Roman"/>
          <w:sz w:val="24"/>
          <w:szCs w:val="24"/>
        </w:rPr>
        <w:t>apliecina, ka tā rīcībā ir nepieciešamās profesionālās, tehniskās un organizatoriskās spējas, finanšu resursi, personāls, kas nepieciešami iepirkuma līguma izpildei;</w:t>
      </w:r>
    </w:p>
    <w:p w14:paraId="4496AD45" w14:textId="77777777" w:rsidR="00446D3F" w:rsidRDefault="00082D48" w:rsidP="00446D3F">
      <w:pPr>
        <w:pStyle w:val="afc"/>
        <w:numPr>
          <w:ilvl w:val="0"/>
          <w:numId w:val="9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535A5F">
        <w:rPr>
          <w:rFonts w:ascii="Times New Roman" w:hAnsi="Times New Roman"/>
          <w:sz w:val="24"/>
          <w:szCs w:val="24"/>
        </w:rPr>
        <w:t>apņemas sniegt pakalpojumu atbilstoši nolikuma ar pielikumiem (t.sk. Tehniskās specifikācijas) prasībām, Latvijas būvnormatīviem, Vispārīgajiem būvnoteikumiem un citiem būvniecību regulējošajiem normatīvajiem aktiem;</w:t>
      </w:r>
    </w:p>
    <w:p w14:paraId="23AAD640" w14:textId="638212D2" w:rsidR="00446D3F" w:rsidRPr="00972F41" w:rsidRDefault="00446D3F" w:rsidP="00446D3F">
      <w:pPr>
        <w:pStyle w:val="afc"/>
        <w:numPr>
          <w:ilvl w:val="0"/>
          <w:numId w:val="9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972F41">
        <w:rPr>
          <w:rFonts w:ascii="Times New Roman" w:hAnsi="Times New Roman"/>
          <w:sz w:val="24"/>
          <w:szCs w:val="24"/>
        </w:rPr>
        <w:t xml:space="preserve">norāda, ka uzņēmums  atbilst ________________ </w:t>
      </w:r>
      <w:r w:rsidRPr="00972F41">
        <w:rPr>
          <w:rFonts w:ascii="Times New Roman" w:hAnsi="Times New Roman"/>
          <w:i/>
          <w:sz w:val="24"/>
          <w:szCs w:val="24"/>
        </w:rPr>
        <w:t xml:space="preserve">(norāda vai uzņēmums atbilst mikro, </w:t>
      </w:r>
      <w:r w:rsidRPr="00972F41">
        <w:rPr>
          <w:rFonts w:ascii="Times New Roman" w:hAnsi="Times New Roman"/>
          <w:b/>
          <w:i/>
          <w:sz w:val="24"/>
          <w:szCs w:val="24"/>
          <w:u w:val="single"/>
        </w:rPr>
        <w:t xml:space="preserve"> </w:t>
      </w:r>
      <w:r w:rsidRPr="00972F41">
        <w:rPr>
          <w:rFonts w:ascii="Times New Roman" w:hAnsi="Times New Roman"/>
          <w:i/>
          <w:sz w:val="24"/>
          <w:szCs w:val="24"/>
          <w:u w:val="single"/>
        </w:rPr>
        <w:t>mazajam, vidējam vai lielajam</w:t>
      </w:r>
      <w:r w:rsidRPr="00972F41">
        <w:rPr>
          <w:rFonts w:ascii="Times New Roman" w:hAnsi="Times New Roman"/>
          <w:i/>
          <w:sz w:val="24"/>
          <w:szCs w:val="24"/>
          <w:vertAlign w:val="superscript"/>
        </w:rPr>
        <w:footnoteReference w:id="9"/>
      </w:r>
      <w:r w:rsidRPr="00972F41">
        <w:rPr>
          <w:rFonts w:ascii="Times New Roman" w:hAnsi="Times New Roman"/>
          <w:i/>
          <w:sz w:val="24"/>
          <w:szCs w:val="24"/>
        </w:rPr>
        <w:t>)</w:t>
      </w:r>
      <w:r w:rsidRPr="00972F41">
        <w:rPr>
          <w:rFonts w:ascii="Times New Roman" w:hAnsi="Times New Roman"/>
          <w:sz w:val="24"/>
          <w:szCs w:val="24"/>
        </w:rPr>
        <w:t xml:space="preserve"> uzņēmuma statusam. Iesaistītā  apakšuzņēmēja uzņēmums (</w:t>
      </w:r>
      <w:r w:rsidRPr="00972F41">
        <w:rPr>
          <w:rFonts w:ascii="Times New Roman" w:hAnsi="Times New Roman"/>
          <w:i/>
          <w:sz w:val="24"/>
          <w:szCs w:val="24"/>
        </w:rPr>
        <w:t>ja tāds ir</w:t>
      </w:r>
      <w:r w:rsidRPr="00972F41">
        <w:rPr>
          <w:rFonts w:ascii="Times New Roman" w:hAnsi="Times New Roman"/>
          <w:sz w:val="24"/>
          <w:szCs w:val="24"/>
        </w:rPr>
        <w:t xml:space="preserve">)  atbilst </w:t>
      </w:r>
      <w:r w:rsidRPr="00972F41">
        <w:rPr>
          <w:rFonts w:ascii="Times New Roman" w:hAnsi="Times New Roman"/>
          <w:i/>
          <w:sz w:val="24"/>
          <w:szCs w:val="24"/>
        </w:rPr>
        <w:t>______________</w:t>
      </w:r>
      <w:r w:rsidRPr="00972F41">
        <w:rPr>
          <w:rFonts w:ascii="Times New Roman" w:hAnsi="Times New Roman"/>
          <w:sz w:val="24"/>
          <w:szCs w:val="24"/>
        </w:rPr>
        <w:t xml:space="preserve"> </w:t>
      </w:r>
      <w:r w:rsidRPr="00972F41">
        <w:rPr>
          <w:rFonts w:ascii="Times New Roman" w:hAnsi="Times New Roman"/>
          <w:i/>
          <w:sz w:val="24"/>
          <w:szCs w:val="24"/>
        </w:rPr>
        <w:t>(norāda vai uzņēmums atbilst mikro, mazajam, vidējam vai lielajam)</w:t>
      </w:r>
      <w:r w:rsidRPr="00972F41">
        <w:rPr>
          <w:rFonts w:ascii="Times New Roman" w:hAnsi="Times New Roman"/>
          <w:sz w:val="24"/>
          <w:szCs w:val="24"/>
        </w:rPr>
        <w:t xml:space="preserve"> uzņēmuma statusam.</w:t>
      </w:r>
    </w:p>
    <w:p w14:paraId="5FD78137" w14:textId="77777777" w:rsidR="00082D48" w:rsidRPr="00535A5F" w:rsidRDefault="00082D48" w:rsidP="00446D3F">
      <w:pPr>
        <w:numPr>
          <w:ilvl w:val="0"/>
          <w:numId w:val="94"/>
        </w:numPr>
        <w:spacing w:after="0" w:line="240" w:lineRule="auto"/>
        <w:ind w:left="426" w:hanging="426"/>
        <w:jc w:val="both"/>
        <w:rPr>
          <w:rFonts w:ascii="Times New Roman" w:hAnsi="Times New Roman"/>
          <w:sz w:val="24"/>
          <w:szCs w:val="24"/>
        </w:rPr>
      </w:pPr>
      <w:r w:rsidRPr="00972F41">
        <w:rPr>
          <w:rFonts w:ascii="Times New Roman" w:hAnsi="Times New Roman"/>
          <w:sz w:val="24"/>
          <w:szCs w:val="24"/>
        </w:rPr>
        <w:t>garantē, ka visas sniegtās ziņas ir patiesas.</w:t>
      </w:r>
    </w:p>
    <w:p w14:paraId="698507B3" w14:textId="77777777" w:rsidR="00082D48" w:rsidRPr="00535A5F" w:rsidRDefault="00082D48" w:rsidP="00082D48">
      <w:pPr>
        <w:pStyle w:val="afc"/>
        <w:spacing w:after="0" w:line="240" w:lineRule="auto"/>
        <w:ind w:left="0"/>
        <w:jc w:val="both"/>
        <w:rPr>
          <w:rFonts w:ascii="Times New Roman" w:hAnsi="Times New Roman"/>
          <w:sz w:val="24"/>
          <w:szCs w:val="24"/>
        </w:rPr>
      </w:pPr>
    </w:p>
    <w:p w14:paraId="2F854D5F" w14:textId="77777777" w:rsidR="00082D48" w:rsidRPr="00535A5F" w:rsidRDefault="00082D48" w:rsidP="00082D48">
      <w:pPr>
        <w:spacing w:after="0" w:line="240" w:lineRule="auto"/>
        <w:ind w:firstLine="284"/>
        <w:jc w:val="both"/>
        <w:rPr>
          <w:rFonts w:ascii="Times New Roman" w:hAnsi="Times New Roman"/>
          <w:sz w:val="24"/>
          <w:szCs w:val="24"/>
          <w:u w:val="single"/>
        </w:rPr>
      </w:pPr>
      <w:r w:rsidRPr="00535A5F">
        <w:rPr>
          <w:rFonts w:ascii="Times New Roman" w:hAnsi="Times New Roman"/>
          <w:sz w:val="24"/>
          <w:szCs w:val="24"/>
          <w:u w:val="single"/>
        </w:rPr>
        <w:t xml:space="preserve">Šim pieteikumam ir pievienoti visi </w:t>
      </w:r>
      <w:r w:rsidR="00ED3123" w:rsidRPr="00535A5F">
        <w:rPr>
          <w:rFonts w:ascii="Times New Roman" w:hAnsi="Times New Roman"/>
          <w:color w:val="000000"/>
          <w:sz w:val="24"/>
          <w:szCs w:val="24"/>
          <w:u w:val="single"/>
        </w:rPr>
        <w:t>konkursa</w:t>
      </w:r>
      <w:r w:rsidRPr="00535A5F">
        <w:rPr>
          <w:rFonts w:ascii="Times New Roman" w:hAnsi="Times New Roman"/>
          <w:sz w:val="24"/>
          <w:szCs w:val="24"/>
          <w:u w:val="single"/>
        </w:rPr>
        <w:t xml:space="preserve"> procedūras nolikumā norādītie </w:t>
      </w:r>
      <w:r w:rsidR="00ED3123" w:rsidRPr="00535A5F">
        <w:rPr>
          <w:rFonts w:ascii="Times New Roman" w:hAnsi="Times New Roman"/>
          <w:color w:val="000000"/>
          <w:sz w:val="24"/>
          <w:szCs w:val="24"/>
          <w:u w:val="single"/>
        </w:rPr>
        <w:t>konkursa</w:t>
      </w:r>
      <w:r w:rsidRPr="00535A5F">
        <w:rPr>
          <w:rFonts w:ascii="Times New Roman" w:hAnsi="Times New Roman"/>
          <w:sz w:val="24"/>
          <w:szCs w:val="24"/>
          <w:u w:val="single"/>
        </w:rPr>
        <w:t xml:space="preserve"> procedūras 1.posmam iesniedzamie dokumenti, kas ir šī pieteikuma neatņemama sastāvdaļa.</w:t>
      </w:r>
    </w:p>
    <w:p w14:paraId="27F60C35" w14:textId="77777777" w:rsidR="00082D48" w:rsidRPr="00535A5F" w:rsidRDefault="00082D48" w:rsidP="00082D48">
      <w:pPr>
        <w:spacing w:after="0" w:line="240" w:lineRule="auto"/>
        <w:rPr>
          <w:rFonts w:ascii="Times New Roman" w:hAnsi="Times New Roman"/>
          <w:sz w:val="24"/>
          <w:szCs w:val="24"/>
        </w:rPr>
      </w:pPr>
    </w:p>
    <w:p w14:paraId="253F06CD" w14:textId="77777777" w:rsidR="00082D48" w:rsidRPr="00535A5F" w:rsidRDefault="00082D48" w:rsidP="00082D48">
      <w:pPr>
        <w:spacing w:after="0" w:line="240" w:lineRule="auto"/>
        <w:rPr>
          <w:rFonts w:ascii="Times New Roman" w:hAnsi="Times New Roman"/>
          <w:sz w:val="24"/>
          <w:szCs w:val="24"/>
        </w:rPr>
      </w:pPr>
    </w:p>
    <w:p w14:paraId="7DF4AD20" w14:textId="77777777" w:rsidR="00082D48" w:rsidRPr="00535A5F" w:rsidRDefault="00082D48" w:rsidP="00082D48">
      <w:pPr>
        <w:pStyle w:val="aff8"/>
        <w:spacing w:after="0" w:line="240" w:lineRule="auto"/>
        <w:jc w:val="right"/>
        <w:rPr>
          <w:rFonts w:ascii="Times New Roman" w:hAnsi="Times New Roman"/>
          <w:sz w:val="24"/>
          <w:szCs w:val="24"/>
        </w:rPr>
      </w:pPr>
      <w:r w:rsidRPr="00535A5F">
        <w:rPr>
          <w:rFonts w:ascii="Times New Roman" w:hAnsi="Times New Roman"/>
          <w:sz w:val="24"/>
          <w:szCs w:val="24"/>
        </w:rPr>
        <w:t>__________________</w:t>
      </w:r>
    </w:p>
    <w:p w14:paraId="2EA2AFD8" w14:textId="77777777" w:rsidR="00082D48" w:rsidRPr="00535A5F" w:rsidRDefault="00082D48" w:rsidP="00082D48">
      <w:pPr>
        <w:pStyle w:val="aff8"/>
        <w:spacing w:after="0" w:line="240" w:lineRule="auto"/>
        <w:ind w:left="6480"/>
        <w:jc w:val="center"/>
        <w:rPr>
          <w:rFonts w:ascii="Times New Roman" w:hAnsi="Times New Roman"/>
          <w:sz w:val="24"/>
          <w:szCs w:val="24"/>
        </w:rPr>
      </w:pPr>
      <w:r w:rsidRPr="00535A5F">
        <w:rPr>
          <w:rFonts w:ascii="Times New Roman" w:hAnsi="Times New Roman"/>
          <w:sz w:val="24"/>
          <w:szCs w:val="24"/>
        </w:rPr>
        <w:t>(paraksts)</w:t>
      </w:r>
    </w:p>
    <w:p w14:paraId="3240B7D4" w14:textId="77777777" w:rsidR="00082D48" w:rsidRPr="00535A5F" w:rsidRDefault="00082D48" w:rsidP="00082D48">
      <w:pPr>
        <w:pStyle w:val="aff8"/>
        <w:spacing w:after="0" w:line="240" w:lineRule="auto"/>
        <w:jc w:val="right"/>
        <w:rPr>
          <w:rFonts w:ascii="Times New Roman" w:hAnsi="Times New Roman"/>
          <w:sz w:val="24"/>
          <w:szCs w:val="24"/>
        </w:rPr>
      </w:pPr>
      <w:r w:rsidRPr="00535A5F">
        <w:rPr>
          <w:rFonts w:ascii="Times New Roman" w:hAnsi="Times New Roman"/>
          <w:sz w:val="24"/>
          <w:szCs w:val="24"/>
        </w:rPr>
        <w:t>z.v.</w:t>
      </w:r>
    </w:p>
    <w:p w14:paraId="77D908FE" w14:textId="77777777" w:rsidR="00082D48" w:rsidRPr="00535A5F" w:rsidRDefault="00082D48" w:rsidP="00082D48">
      <w:pPr>
        <w:pStyle w:val="Default"/>
      </w:pPr>
      <w:r w:rsidRPr="00535A5F">
        <w:t>Kandidāta adrese _____________________________________________________________,</w:t>
      </w:r>
    </w:p>
    <w:p w14:paraId="5C3AF554" w14:textId="77777777" w:rsidR="00082D48" w:rsidRPr="00535A5F" w:rsidRDefault="00082D48" w:rsidP="00082D48">
      <w:pPr>
        <w:pStyle w:val="Default"/>
      </w:pPr>
      <w:r w:rsidRPr="00535A5F">
        <w:t>tālruņa (faksa) numuri, e-pasta adrese ______________________________________________.</w:t>
      </w:r>
    </w:p>
    <w:p w14:paraId="5CE2777F" w14:textId="77777777" w:rsidR="00082D48" w:rsidRPr="00535A5F" w:rsidRDefault="00082D48" w:rsidP="00082D48">
      <w:pPr>
        <w:pStyle w:val="Default"/>
      </w:pPr>
      <w:r w:rsidRPr="00535A5F">
        <w:t>Kandidāta vadītāja vai pilnvarotās personas amats, vārds un uzvārds ___________________________</w:t>
      </w:r>
    </w:p>
    <w:p w14:paraId="770F371F" w14:textId="77777777" w:rsidR="00082D48" w:rsidRPr="00535A5F" w:rsidRDefault="00082D48" w:rsidP="00082D48">
      <w:pPr>
        <w:spacing w:after="0" w:line="240" w:lineRule="auto"/>
        <w:jc w:val="both"/>
        <w:rPr>
          <w:rFonts w:ascii="Times New Roman" w:hAnsi="Times New Roman"/>
          <w:sz w:val="24"/>
          <w:szCs w:val="24"/>
        </w:rPr>
      </w:pPr>
    </w:p>
    <w:p w14:paraId="1DC2A75C"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b/>
          <w:sz w:val="24"/>
          <w:szCs w:val="24"/>
        </w:rPr>
        <w:br w:type="page"/>
      </w:r>
    </w:p>
    <w:p w14:paraId="4F9B3B14"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b/>
          <w:sz w:val="24"/>
          <w:szCs w:val="24"/>
        </w:rPr>
      </w:pPr>
      <w:r w:rsidRPr="00535A5F">
        <w:rPr>
          <w:rFonts w:ascii="Times New Roman" w:hAnsi="Times New Roman"/>
          <w:b/>
          <w:sz w:val="24"/>
          <w:szCs w:val="24"/>
        </w:rPr>
        <w:lastRenderedPageBreak/>
        <w:t>3.pielikums</w:t>
      </w:r>
    </w:p>
    <w:p w14:paraId="1136531F" w14:textId="77777777"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6C1F9278" w14:textId="77777777"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1242E701" w14:textId="77777777"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2BA4C9F0" w14:textId="1AE3B74D" w:rsidR="00ED3123" w:rsidRPr="00535A5F" w:rsidRDefault="008B5193" w:rsidP="00ED3123">
      <w:pPr>
        <w:overflowPunct w:val="0"/>
        <w:autoSpaceDE w:val="0"/>
        <w:autoSpaceDN w:val="0"/>
        <w:adjustRightInd w:val="0"/>
        <w:spacing w:after="0" w:line="240" w:lineRule="auto"/>
        <w:jc w:val="right"/>
        <w:textAlignment w:val="baseline"/>
        <w:rPr>
          <w:rFonts w:ascii="Times New Roman" w:hAnsi="Times New Roman"/>
          <w:sz w:val="24"/>
          <w:szCs w:val="24"/>
        </w:rPr>
      </w:pPr>
      <w:r>
        <w:rPr>
          <w:rFonts w:ascii="Times New Roman" w:hAnsi="Times New Roman"/>
          <w:sz w:val="24"/>
          <w:szCs w:val="24"/>
        </w:rPr>
        <w:t xml:space="preserve">Iepirkuma id. Nr. DPD </w:t>
      </w:r>
      <w:r w:rsidR="00196926">
        <w:rPr>
          <w:rFonts w:ascii="Times New Roman" w:hAnsi="Times New Roman"/>
          <w:sz w:val="24"/>
          <w:szCs w:val="24"/>
        </w:rPr>
        <w:t>2018/87</w:t>
      </w:r>
    </w:p>
    <w:p w14:paraId="6BE3B4FB"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19A2F540"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1BA759AA" w14:textId="77777777" w:rsidR="00082D48" w:rsidRPr="00535A5F" w:rsidRDefault="00082D48" w:rsidP="00082D48">
      <w:pPr>
        <w:spacing w:after="0" w:line="240" w:lineRule="auto"/>
        <w:jc w:val="center"/>
        <w:rPr>
          <w:rFonts w:ascii="Times New Roman" w:hAnsi="Times New Roman"/>
          <w:b/>
          <w:sz w:val="24"/>
          <w:szCs w:val="24"/>
        </w:rPr>
      </w:pPr>
      <w:r w:rsidRPr="00535A5F">
        <w:rPr>
          <w:rFonts w:ascii="Times New Roman" w:hAnsi="Times New Roman"/>
          <w:b/>
          <w:sz w:val="24"/>
          <w:szCs w:val="24"/>
        </w:rPr>
        <w:t>VISPĀRĪGA INFORMĀCIJA PAR KANDIDĀTU*</w:t>
      </w:r>
    </w:p>
    <w:p w14:paraId="7E27982F"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/forma/</w:t>
      </w:r>
    </w:p>
    <w:p w14:paraId="50064393" w14:textId="77777777" w:rsidR="00082D48" w:rsidRPr="00535A5F" w:rsidRDefault="00082D48" w:rsidP="00082D48">
      <w:pPr>
        <w:spacing w:after="0" w:line="240" w:lineRule="auto"/>
        <w:jc w:val="center"/>
        <w:rPr>
          <w:rFonts w:ascii="Times New Roman" w:hAnsi="Times New Roman"/>
          <w:sz w:val="24"/>
          <w:szCs w:val="24"/>
        </w:rPr>
      </w:pPr>
    </w:p>
    <w:p w14:paraId="1B5B4C06" w14:textId="77777777" w:rsidR="00082D48" w:rsidRPr="00535A5F" w:rsidRDefault="00082D48" w:rsidP="00082D48">
      <w:pPr>
        <w:spacing w:after="0" w:line="240" w:lineRule="auto"/>
        <w:rPr>
          <w:rFonts w:ascii="Times New Roman" w:hAnsi="Times New Roman"/>
          <w:i/>
          <w:sz w:val="24"/>
          <w:szCs w:val="24"/>
        </w:rPr>
      </w:pPr>
      <w:r w:rsidRPr="00535A5F">
        <w:rPr>
          <w:rFonts w:ascii="Times New Roman" w:hAnsi="Times New Roman"/>
          <w:i/>
          <w:sz w:val="24"/>
          <w:szCs w:val="24"/>
        </w:rPr>
        <w:t>* ja piedāvājumu iesniedz piegādātāju apvienība jebkurā to kombinācijā, tad šāda veidlapa jāaizpilda katram piegādātāju apvienības dalībniekam atsevišķi.</w:t>
      </w:r>
    </w:p>
    <w:p w14:paraId="1880520E" w14:textId="77777777" w:rsidR="00082D48" w:rsidRPr="00535A5F" w:rsidRDefault="00082D48" w:rsidP="00082D48">
      <w:pPr>
        <w:spacing w:after="0" w:line="240" w:lineRule="auto"/>
        <w:rPr>
          <w:rFonts w:ascii="Times New Roman" w:hAnsi="Times New Roman"/>
          <w:i/>
          <w:sz w:val="24"/>
          <w:szCs w:val="24"/>
        </w:rPr>
      </w:pPr>
    </w:p>
    <w:p w14:paraId="0DD8AEB1" w14:textId="5916048E" w:rsidR="00082D48" w:rsidRDefault="00ED3123" w:rsidP="00082D48">
      <w:pPr>
        <w:tabs>
          <w:tab w:val="left" w:pos="7105"/>
        </w:tabs>
        <w:spacing w:after="0" w:line="240" w:lineRule="auto"/>
        <w:jc w:val="both"/>
        <w:rPr>
          <w:rFonts w:ascii="Times New Roman" w:hAnsi="Times New Roman"/>
          <w:sz w:val="24"/>
          <w:szCs w:val="24"/>
        </w:rPr>
      </w:pPr>
      <w:r w:rsidRPr="00535A5F">
        <w:rPr>
          <w:rFonts w:ascii="Times New Roman" w:hAnsi="Times New Roman"/>
          <w:b/>
          <w:bCs/>
          <w:sz w:val="24"/>
          <w:szCs w:val="24"/>
        </w:rPr>
        <w:t>Konkursa</w:t>
      </w:r>
      <w:r w:rsidR="00082D48" w:rsidRPr="00535A5F">
        <w:rPr>
          <w:rFonts w:ascii="Times New Roman" w:hAnsi="Times New Roman"/>
          <w:b/>
          <w:bCs/>
          <w:sz w:val="24"/>
          <w:szCs w:val="24"/>
        </w:rPr>
        <w:t xml:space="preserve"> procedūrai</w:t>
      </w:r>
      <w:r w:rsidR="00CD4BE3" w:rsidRPr="00535A5F">
        <w:rPr>
          <w:rFonts w:ascii="Times New Roman" w:hAnsi="Times New Roman"/>
          <w:b/>
          <w:bCs/>
          <w:sz w:val="24"/>
          <w:szCs w:val="24"/>
        </w:rPr>
        <w:t xml:space="preserve"> ar sarunām</w:t>
      </w:r>
      <w:r w:rsidR="00082D48" w:rsidRPr="00535A5F">
        <w:rPr>
          <w:rFonts w:ascii="Times New Roman" w:hAnsi="Times New Roman"/>
          <w:b/>
          <w:bCs/>
          <w:sz w:val="24"/>
          <w:szCs w:val="24"/>
        </w:rPr>
        <w:t>:</w:t>
      </w:r>
      <w:r w:rsidR="008B5193">
        <w:rPr>
          <w:rFonts w:ascii="Times New Roman" w:hAnsi="Times New Roman"/>
          <w:b/>
          <w:bCs/>
          <w:sz w:val="24"/>
          <w:szCs w:val="24"/>
        </w:rPr>
        <w:t xml:space="preserve"> </w:t>
      </w:r>
      <w:r w:rsidR="00082D48" w:rsidRPr="00535A5F">
        <w:rPr>
          <w:rFonts w:ascii="Times New Roman" w:hAnsi="Times New Roman"/>
          <w:sz w:val="24"/>
          <w:szCs w:val="24"/>
        </w:rPr>
        <w:t>“</w:t>
      </w:r>
      <w:r w:rsidR="00082D48"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00082D48" w:rsidRPr="00535A5F">
        <w:rPr>
          <w:rFonts w:ascii="Times New Roman" w:hAnsi="Times New Roman"/>
          <w:sz w:val="24"/>
          <w:szCs w:val="24"/>
        </w:rPr>
        <w:t>”</w:t>
      </w:r>
    </w:p>
    <w:p w14:paraId="3CB9A6F5" w14:textId="77777777" w:rsidR="008B5193" w:rsidRPr="00535A5F" w:rsidRDefault="008B5193" w:rsidP="00082D48">
      <w:pPr>
        <w:tabs>
          <w:tab w:val="left" w:pos="7105"/>
        </w:tabs>
        <w:spacing w:after="0" w:line="240" w:lineRule="auto"/>
        <w:jc w:val="both"/>
        <w:rPr>
          <w:rFonts w:ascii="Times New Roman" w:hAnsi="Times New Roman"/>
          <w:sz w:val="24"/>
          <w:szCs w:val="24"/>
        </w:rPr>
      </w:pPr>
    </w:p>
    <w:p w14:paraId="4CB27A57"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b/>
          <w:sz w:val="24"/>
          <w:szCs w:val="24"/>
        </w:rPr>
        <w:t>Iepirkuma identifikācijas numurs:</w:t>
      </w:r>
      <w:r w:rsidRPr="00535A5F">
        <w:rPr>
          <w:rFonts w:ascii="Times New Roman" w:hAnsi="Times New Roman"/>
          <w:sz w:val="24"/>
          <w:szCs w:val="24"/>
        </w:rPr>
        <w:t>____________________</w:t>
      </w:r>
    </w:p>
    <w:p w14:paraId="760C44BA" w14:textId="77777777" w:rsidR="00082D48" w:rsidRPr="00535A5F" w:rsidRDefault="00082D48" w:rsidP="00082D48">
      <w:pPr>
        <w:spacing w:after="0" w:line="240" w:lineRule="auto"/>
        <w:rPr>
          <w:rFonts w:ascii="Times New Roman" w:hAnsi="Times New Roman"/>
          <w:sz w:val="24"/>
          <w:szCs w:val="24"/>
        </w:rPr>
      </w:pPr>
    </w:p>
    <w:tbl>
      <w:tblPr>
        <w:tblW w:w="84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082D48" w:rsidRPr="00535A5F" w14:paraId="030A0F3B" w14:textId="77777777" w:rsidTr="007627E4">
        <w:trPr>
          <w:cantSplit/>
        </w:trPr>
        <w:tc>
          <w:tcPr>
            <w:tcW w:w="8472" w:type="dxa"/>
            <w:gridSpan w:val="2"/>
            <w:vAlign w:val="center"/>
          </w:tcPr>
          <w:p w14:paraId="4FB58DB4" w14:textId="77777777" w:rsidR="00082D48" w:rsidRPr="00535A5F" w:rsidRDefault="00082D48" w:rsidP="00082D48">
            <w:pPr>
              <w:tabs>
                <w:tab w:val="left" w:pos="8100"/>
              </w:tabs>
              <w:spacing w:after="0" w:line="240" w:lineRule="auto"/>
              <w:ind w:right="-1"/>
              <w:rPr>
                <w:rFonts w:ascii="Times New Roman" w:hAnsi="Times New Roman"/>
                <w:b/>
                <w:bCs/>
                <w:sz w:val="24"/>
                <w:szCs w:val="24"/>
              </w:rPr>
            </w:pPr>
            <w:r w:rsidRPr="00535A5F">
              <w:rPr>
                <w:rFonts w:ascii="Times New Roman" w:hAnsi="Times New Roman"/>
                <w:b/>
                <w:bCs/>
                <w:sz w:val="24"/>
                <w:szCs w:val="24"/>
              </w:rPr>
              <w:t>Kandidāta nosaukums</w:t>
            </w:r>
          </w:p>
        </w:tc>
      </w:tr>
      <w:tr w:rsidR="00082D48" w:rsidRPr="00535A5F" w14:paraId="25C541D4" w14:textId="77777777" w:rsidTr="007627E4">
        <w:trPr>
          <w:cantSplit/>
        </w:trPr>
        <w:tc>
          <w:tcPr>
            <w:tcW w:w="8472" w:type="dxa"/>
            <w:gridSpan w:val="2"/>
            <w:vAlign w:val="center"/>
          </w:tcPr>
          <w:p w14:paraId="33F6FFEF" w14:textId="77777777" w:rsidR="00082D48" w:rsidRPr="00535A5F" w:rsidRDefault="00082D48" w:rsidP="00082D48">
            <w:pPr>
              <w:spacing w:after="0" w:line="240" w:lineRule="auto"/>
              <w:ind w:right="-1"/>
              <w:rPr>
                <w:rFonts w:ascii="Times New Roman" w:hAnsi="Times New Roman"/>
                <w:b/>
                <w:bCs/>
                <w:sz w:val="24"/>
                <w:szCs w:val="24"/>
              </w:rPr>
            </w:pPr>
            <w:r w:rsidRPr="00535A5F">
              <w:rPr>
                <w:rFonts w:ascii="Times New Roman" w:hAnsi="Times New Roman"/>
                <w:b/>
                <w:bCs/>
                <w:sz w:val="24"/>
                <w:szCs w:val="24"/>
              </w:rPr>
              <w:t>Juridiskā adrese</w:t>
            </w:r>
          </w:p>
        </w:tc>
      </w:tr>
      <w:tr w:rsidR="00082D48" w:rsidRPr="00535A5F" w14:paraId="5FE826EC" w14:textId="77777777" w:rsidTr="007627E4">
        <w:tc>
          <w:tcPr>
            <w:tcW w:w="8472" w:type="dxa"/>
            <w:gridSpan w:val="2"/>
            <w:vAlign w:val="center"/>
          </w:tcPr>
          <w:p w14:paraId="1B7B2FDE" w14:textId="77777777" w:rsidR="00082D48" w:rsidRPr="00535A5F" w:rsidRDefault="00082D48" w:rsidP="00082D48">
            <w:pPr>
              <w:spacing w:after="0" w:line="240" w:lineRule="auto"/>
              <w:ind w:right="-1"/>
              <w:rPr>
                <w:rFonts w:ascii="Times New Roman" w:hAnsi="Times New Roman"/>
                <w:b/>
                <w:bCs/>
                <w:sz w:val="24"/>
                <w:szCs w:val="24"/>
              </w:rPr>
            </w:pPr>
            <w:r w:rsidRPr="00535A5F">
              <w:rPr>
                <w:rFonts w:ascii="Times New Roman" w:hAnsi="Times New Roman"/>
                <w:b/>
                <w:bCs/>
                <w:sz w:val="24"/>
                <w:szCs w:val="24"/>
              </w:rPr>
              <w:t>Biroja adrese</w:t>
            </w:r>
          </w:p>
        </w:tc>
      </w:tr>
      <w:tr w:rsidR="00082D48" w:rsidRPr="00535A5F" w14:paraId="715EAE73" w14:textId="77777777" w:rsidTr="007627E4">
        <w:tc>
          <w:tcPr>
            <w:tcW w:w="3969" w:type="dxa"/>
            <w:vAlign w:val="center"/>
          </w:tcPr>
          <w:p w14:paraId="682A0C51" w14:textId="77777777" w:rsidR="00082D48" w:rsidRPr="00535A5F" w:rsidRDefault="00082D48" w:rsidP="00082D48">
            <w:pPr>
              <w:spacing w:after="0" w:line="240" w:lineRule="auto"/>
              <w:ind w:right="-1"/>
              <w:rPr>
                <w:rFonts w:ascii="Times New Roman" w:hAnsi="Times New Roman"/>
                <w:b/>
                <w:bCs/>
                <w:sz w:val="24"/>
                <w:szCs w:val="24"/>
              </w:rPr>
            </w:pPr>
            <w:r w:rsidRPr="00535A5F">
              <w:rPr>
                <w:rFonts w:ascii="Times New Roman" w:hAnsi="Times New Roman"/>
                <w:b/>
                <w:bCs/>
                <w:sz w:val="24"/>
                <w:szCs w:val="24"/>
              </w:rPr>
              <w:t>Telefons</w:t>
            </w:r>
          </w:p>
        </w:tc>
        <w:tc>
          <w:tcPr>
            <w:tcW w:w="4503" w:type="dxa"/>
            <w:vAlign w:val="center"/>
          </w:tcPr>
          <w:p w14:paraId="30275E70" w14:textId="77777777" w:rsidR="00082D48" w:rsidRPr="00535A5F" w:rsidRDefault="00082D48" w:rsidP="00082D48">
            <w:pPr>
              <w:spacing w:after="0" w:line="240" w:lineRule="auto"/>
              <w:ind w:right="-1"/>
              <w:rPr>
                <w:rFonts w:ascii="Times New Roman" w:hAnsi="Times New Roman"/>
                <w:b/>
                <w:bCs/>
                <w:sz w:val="24"/>
                <w:szCs w:val="24"/>
              </w:rPr>
            </w:pPr>
            <w:r w:rsidRPr="00535A5F">
              <w:rPr>
                <w:rFonts w:ascii="Times New Roman" w:hAnsi="Times New Roman"/>
                <w:b/>
                <w:bCs/>
                <w:sz w:val="24"/>
                <w:szCs w:val="24"/>
              </w:rPr>
              <w:t>Fakss</w:t>
            </w:r>
          </w:p>
        </w:tc>
      </w:tr>
      <w:tr w:rsidR="00082D48" w:rsidRPr="00535A5F" w14:paraId="393E576B" w14:textId="77777777" w:rsidTr="007627E4">
        <w:trPr>
          <w:trHeight w:val="286"/>
        </w:trPr>
        <w:tc>
          <w:tcPr>
            <w:tcW w:w="3969" w:type="dxa"/>
            <w:vAlign w:val="center"/>
          </w:tcPr>
          <w:p w14:paraId="585761B8" w14:textId="77777777" w:rsidR="00082D48" w:rsidRPr="00535A5F" w:rsidRDefault="00082D48" w:rsidP="00082D48">
            <w:pPr>
              <w:spacing w:after="0" w:line="240" w:lineRule="auto"/>
              <w:ind w:right="-1"/>
              <w:rPr>
                <w:rFonts w:ascii="Times New Roman" w:hAnsi="Times New Roman"/>
                <w:b/>
                <w:bCs/>
                <w:sz w:val="24"/>
                <w:szCs w:val="24"/>
              </w:rPr>
            </w:pPr>
            <w:r w:rsidRPr="00535A5F">
              <w:rPr>
                <w:rFonts w:ascii="Times New Roman" w:hAnsi="Times New Roman"/>
                <w:b/>
                <w:bCs/>
                <w:sz w:val="24"/>
                <w:szCs w:val="24"/>
              </w:rPr>
              <w:t>E-pasta adrese</w:t>
            </w:r>
          </w:p>
        </w:tc>
        <w:tc>
          <w:tcPr>
            <w:tcW w:w="4503" w:type="dxa"/>
            <w:vAlign w:val="center"/>
          </w:tcPr>
          <w:p w14:paraId="2B4CB812" w14:textId="77777777" w:rsidR="00082D48" w:rsidRPr="00535A5F" w:rsidRDefault="00082D48" w:rsidP="00082D48">
            <w:pPr>
              <w:spacing w:after="0" w:line="240" w:lineRule="auto"/>
              <w:ind w:right="-1"/>
              <w:rPr>
                <w:rFonts w:ascii="Times New Roman" w:hAnsi="Times New Roman"/>
                <w:b/>
                <w:bCs/>
                <w:sz w:val="24"/>
                <w:szCs w:val="24"/>
              </w:rPr>
            </w:pPr>
          </w:p>
        </w:tc>
      </w:tr>
      <w:tr w:rsidR="00082D48" w:rsidRPr="00535A5F" w14:paraId="1BB66AF4" w14:textId="77777777" w:rsidTr="007627E4">
        <w:trPr>
          <w:trHeight w:val="286"/>
        </w:trPr>
        <w:tc>
          <w:tcPr>
            <w:tcW w:w="8472" w:type="dxa"/>
            <w:gridSpan w:val="2"/>
            <w:vAlign w:val="center"/>
          </w:tcPr>
          <w:p w14:paraId="27AC6549" w14:textId="77777777" w:rsidR="00082D48" w:rsidRPr="00535A5F" w:rsidRDefault="00082D48" w:rsidP="00082D48">
            <w:pPr>
              <w:spacing w:after="0" w:line="240" w:lineRule="auto"/>
              <w:ind w:right="-1"/>
              <w:rPr>
                <w:rFonts w:ascii="Times New Roman" w:hAnsi="Times New Roman"/>
                <w:b/>
                <w:bCs/>
                <w:sz w:val="24"/>
                <w:szCs w:val="24"/>
              </w:rPr>
            </w:pPr>
            <w:r w:rsidRPr="00535A5F">
              <w:rPr>
                <w:rFonts w:ascii="Times New Roman" w:hAnsi="Times New Roman"/>
                <w:b/>
                <w:bCs/>
                <w:sz w:val="24"/>
                <w:szCs w:val="24"/>
              </w:rPr>
              <w:t>Reģistrācijas numurs</w:t>
            </w:r>
          </w:p>
        </w:tc>
      </w:tr>
      <w:tr w:rsidR="00082D48" w:rsidRPr="00535A5F" w14:paraId="5095BE0D" w14:textId="77777777" w:rsidTr="007627E4">
        <w:trPr>
          <w:trHeight w:val="286"/>
        </w:trPr>
        <w:tc>
          <w:tcPr>
            <w:tcW w:w="8472" w:type="dxa"/>
            <w:gridSpan w:val="2"/>
            <w:vAlign w:val="center"/>
          </w:tcPr>
          <w:p w14:paraId="4031C66B" w14:textId="77777777" w:rsidR="00082D48" w:rsidRPr="00535A5F" w:rsidRDefault="00082D48" w:rsidP="00082D48">
            <w:pPr>
              <w:spacing w:after="0" w:line="240" w:lineRule="auto"/>
              <w:ind w:right="-1"/>
              <w:rPr>
                <w:rFonts w:ascii="Times New Roman" w:hAnsi="Times New Roman"/>
                <w:b/>
                <w:bCs/>
                <w:sz w:val="24"/>
                <w:szCs w:val="24"/>
              </w:rPr>
            </w:pPr>
            <w:r w:rsidRPr="00535A5F">
              <w:rPr>
                <w:rFonts w:ascii="Times New Roman" w:hAnsi="Times New Roman"/>
                <w:b/>
                <w:bCs/>
                <w:sz w:val="24"/>
                <w:szCs w:val="24"/>
              </w:rPr>
              <w:t>PVN reģistrācijas numurs</w:t>
            </w:r>
          </w:p>
        </w:tc>
      </w:tr>
    </w:tbl>
    <w:p w14:paraId="1BA8E7FE" w14:textId="77777777" w:rsidR="00082D48" w:rsidRPr="00535A5F" w:rsidRDefault="00082D48" w:rsidP="00082D48">
      <w:pPr>
        <w:spacing w:after="0" w:line="240" w:lineRule="auto"/>
        <w:rPr>
          <w:rFonts w:ascii="Times New Roman" w:hAnsi="Times New Roman"/>
          <w:sz w:val="24"/>
          <w:szCs w:val="24"/>
        </w:rPr>
      </w:pPr>
    </w:p>
    <w:p w14:paraId="39D8CAFF" w14:textId="77777777" w:rsidR="00082D48" w:rsidRPr="00535A5F" w:rsidRDefault="00082D48" w:rsidP="00415837">
      <w:pPr>
        <w:spacing w:after="120" w:line="240" w:lineRule="auto"/>
        <w:rPr>
          <w:rFonts w:ascii="Times New Roman" w:hAnsi="Times New Roman"/>
          <w:sz w:val="24"/>
          <w:szCs w:val="24"/>
        </w:rPr>
      </w:pPr>
      <w:r w:rsidRPr="00535A5F">
        <w:rPr>
          <w:rFonts w:ascii="Times New Roman" w:hAnsi="Times New Roman"/>
          <w:b/>
          <w:sz w:val="24"/>
          <w:szCs w:val="24"/>
        </w:rPr>
        <w:t>Kontaktpersona</w:t>
      </w:r>
      <w:r w:rsidRPr="00535A5F">
        <w:rPr>
          <w:rFonts w:ascii="Times New Roman" w:hAnsi="Times New Roman"/>
          <w:sz w:val="24"/>
          <w:szCs w:val="24"/>
        </w:rPr>
        <w:t xml:space="preserve"> (šim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082D48" w:rsidRPr="00535A5F" w14:paraId="2390C1CC" w14:textId="77777777" w:rsidTr="007627E4">
        <w:trPr>
          <w:trHeight w:hRule="exact" w:val="276"/>
        </w:trPr>
        <w:tc>
          <w:tcPr>
            <w:tcW w:w="2248" w:type="dxa"/>
          </w:tcPr>
          <w:p w14:paraId="4CF07CAA" w14:textId="77777777" w:rsidR="00082D48" w:rsidRPr="00535A5F" w:rsidRDefault="00082D48" w:rsidP="00082D48">
            <w:pPr>
              <w:spacing w:after="0" w:line="240" w:lineRule="auto"/>
              <w:rPr>
                <w:rFonts w:ascii="Times New Roman" w:hAnsi="Times New Roman"/>
                <w:b/>
                <w:sz w:val="24"/>
                <w:szCs w:val="24"/>
              </w:rPr>
            </w:pPr>
            <w:r w:rsidRPr="00535A5F">
              <w:rPr>
                <w:rFonts w:ascii="Times New Roman" w:hAnsi="Times New Roman"/>
                <w:b/>
                <w:sz w:val="24"/>
                <w:szCs w:val="24"/>
              </w:rPr>
              <w:t>Vārds, uzvārds</w:t>
            </w:r>
          </w:p>
        </w:tc>
        <w:tc>
          <w:tcPr>
            <w:tcW w:w="6223" w:type="dxa"/>
          </w:tcPr>
          <w:p w14:paraId="40EB7267" w14:textId="77777777" w:rsidR="00082D48" w:rsidRPr="00535A5F" w:rsidRDefault="00082D48" w:rsidP="00082D48">
            <w:pPr>
              <w:spacing w:after="0" w:line="240" w:lineRule="auto"/>
              <w:rPr>
                <w:rFonts w:ascii="Times New Roman" w:hAnsi="Times New Roman"/>
                <w:b/>
                <w:sz w:val="24"/>
                <w:szCs w:val="24"/>
              </w:rPr>
            </w:pPr>
          </w:p>
        </w:tc>
      </w:tr>
      <w:tr w:rsidR="00082D48" w:rsidRPr="00535A5F" w14:paraId="6B471339" w14:textId="77777777" w:rsidTr="007627E4">
        <w:trPr>
          <w:trHeight w:hRule="exact" w:val="279"/>
        </w:trPr>
        <w:tc>
          <w:tcPr>
            <w:tcW w:w="2248" w:type="dxa"/>
          </w:tcPr>
          <w:p w14:paraId="03676390" w14:textId="77777777" w:rsidR="00082D48" w:rsidRPr="00535A5F" w:rsidRDefault="00082D48" w:rsidP="00082D48">
            <w:pPr>
              <w:spacing w:after="0" w:line="240" w:lineRule="auto"/>
              <w:rPr>
                <w:rFonts w:ascii="Times New Roman" w:hAnsi="Times New Roman"/>
                <w:b/>
                <w:sz w:val="24"/>
                <w:szCs w:val="24"/>
              </w:rPr>
            </w:pPr>
            <w:r w:rsidRPr="00535A5F">
              <w:rPr>
                <w:rFonts w:ascii="Times New Roman" w:hAnsi="Times New Roman"/>
                <w:b/>
                <w:sz w:val="24"/>
                <w:szCs w:val="24"/>
              </w:rPr>
              <w:t>Amats</w:t>
            </w:r>
          </w:p>
        </w:tc>
        <w:tc>
          <w:tcPr>
            <w:tcW w:w="6223" w:type="dxa"/>
          </w:tcPr>
          <w:p w14:paraId="3063447C" w14:textId="77777777" w:rsidR="00082D48" w:rsidRPr="00535A5F" w:rsidRDefault="00082D48" w:rsidP="00082D48">
            <w:pPr>
              <w:spacing w:after="0" w:line="240" w:lineRule="auto"/>
              <w:rPr>
                <w:rFonts w:ascii="Times New Roman" w:hAnsi="Times New Roman"/>
                <w:b/>
                <w:sz w:val="24"/>
                <w:szCs w:val="24"/>
              </w:rPr>
            </w:pPr>
          </w:p>
        </w:tc>
      </w:tr>
      <w:tr w:rsidR="00082D48" w:rsidRPr="00535A5F" w14:paraId="35A0A787" w14:textId="77777777" w:rsidTr="007627E4">
        <w:trPr>
          <w:trHeight w:hRule="exact" w:val="284"/>
        </w:trPr>
        <w:tc>
          <w:tcPr>
            <w:tcW w:w="2248" w:type="dxa"/>
          </w:tcPr>
          <w:p w14:paraId="20B96B2B" w14:textId="77777777" w:rsidR="00082D48" w:rsidRPr="00535A5F" w:rsidRDefault="00082D48" w:rsidP="00082D48">
            <w:pPr>
              <w:spacing w:after="0" w:line="240" w:lineRule="auto"/>
              <w:rPr>
                <w:rFonts w:ascii="Times New Roman" w:hAnsi="Times New Roman"/>
                <w:b/>
                <w:sz w:val="24"/>
                <w:szCs w:val="24"/>
              </w:rPr>
            </w:pPr>
            <w:r w:rsidRPr="00535A5F">
              <w:rPr>
                <w:rFonts w:ascii="Times New Roman" w:hAnsi="Times New Roman"/>
                <w:b/>
                <w:sz w:val="24"/>
                <w:szCs w:val="24"/>
              </w:rPr>
              <w:t>Adrese</w:t>
            </w:r>
          </w:p>
        </w:tc>
        <w:tc>
          <w:tcPr>
            <w:tcW w:w="6223" w:type="dxa"/>
          </w:tcPr>
          <w:p w14:paraId="04511509" w14:textId="77777777" w:rsidR="00082D48" w:rsidRPr="00535A5F" w:rsidRDefault="00082D48" w:rsidP="00082D48">
            <w:pPr>
              <w:spacing w:after="0" w:line="240" w:lineRule="auto"/>
              <w:rPr>
                <w:rFonts w:ascii="Times New Roman" w:hAnsi="Times New Roman"/>
                <w:b/>
                <w:sz w:val="24"/>
                <w:szCs w:val="24"/>
              </w:rPr>
            </w:pPr>
          </w:p>
        </w:tc>
      </w:tr>
      <w:tr w:rsidR="00082D48" w:rsidRPr="00535A5F" w14:paraId="00BCD7A8" w14:textId="77777777" w:rsidTr="007627E4">
        <w:trPr>
          <w:trHeight w:hRule="exact" w:val="288"/>
        </w:trPr>
        <w:tc>
          <w:tcPr>
            <w:tcW w:w="2248" w:type="dxa"/>
          </w:tcPr>
          <w:p w14:paraId="6F47B4CA" w14:textId="77777777" w:rsidR="00082D48" w:rsidRPr="00535A5F" w:rsidRDefault="00082D48" w:rsidP="00082D48">
            <w:pPr>
              <w:spacing w:after="0" w:line="240" w:lineRule="auto"/>
              <w:rPr>
                <w:rFonts w:ascii="Times New Roman" w:hAnsi="Times New Roman"/>
                <w:b/>
                <w:sz w:val="24"/>
                <w:szCs w:val="24"/>
              </w:rPr>
            </w:pPr>
            <w:r w:rsidRPr="00535A5F">
              <w:rPr>
                <w:rFonts w:ascii="Times New Roman" w:hAnsi="Times New Roman"/>
                <w:b/>
                <w:sz w:val="24"/>
                <w:szCs w:val="24"/>
              </w:rPr>
              <w:t>Telefons</w:t>
            </w:r>
          </w:p>
        </w:tc>
        <w:tc>
          <w:tcPr>
            <w:tcW w:w="6223" w:type="dxa"/>
          </w:tcPr>
          <w:p w14:paraId="2CEFA5EA" w14:textId="77777777" w:rsidR="00082D48" w:rsidRPr="00535A5F" w:rsidRDefault="00082D48" w:rsidP="00082D48">
            <w:pPr>
              <w:spacing w:after="0" w:line="240" w:lineRule="auto"/>
              <w:rPr>
                <w:rFonts w:ascii="Times New Roman" w:hAnsi="Times New Roman"/>
                <w:b/>
                <w:sz w:val="24"/>
                <w:szCs w:val="24"/>
              </w:rPr>
            </w:pPr>
          </w:p>
        </w:tc>
      </w:tr>
      <w:tr w:rsidR="00082D48" w:rsidRPr="00535A5F" w14:paraId="0CC88EF3" w14:textId="77777777" w:rsidTr="007627E4">
        <w:trPr>
          <w:trHeight w:hRule="exact" w:val="278"/>
        </w:trPr>
        <w:tc>
          <w:tcPr>
            <w:tcW w:w="2248" w:type="dxa"/>
          </w:tcPr>
          <w:p w14:paraId="67A9ECBE" w14:textId="77777777" w:rsidR="00082D48" w:rsidRPr="00535A5F" w:rsidRDefault="00082D48" w:rsidP="00082D48">
            <w:pPr>
              <w:spacing w:after="0" w:line="240" w:lineRule="auto"/>
              <w:rPr>
                <w:rFonts w:ascii="Times New Roman" w:hAnsi="Times New Roman"/>
                <w:b/>
                <w:sz w:val="24"/>
                <w:szCs w:val="24"/>
              </w:rPr>
            </w:pPr>
            <w:r w:rsidRPr="00535A5F">
              <w:rPr>
                <w:rFonts w:ascii="Times New Roman" w:hAnsi="Times New Roman"/>
                <w:b/>
                <w:sz w:val="24"/>
                <w:szCs w:val="24"/>
              </w:rPr>
              <w:t>Fakss</w:t>
            </w:r>
          </w:p>
        </w:tc>
        <w:tc>
          <w:tcPr>
            <w:tcW w:w="6223" w:type="dxa"/>
          </w:tcPr>
          <w:p w14:paraId="7CEC3560" w14:textId="77777777" w:rsidR="00082D48" w:rsidRPr="00535A5F" w:rsidRDefault="00082D48" w:rsidP="00082D48">
            <w:pPr>
              <w:spacing w:after="0" w:line="240" w:lineRule="auto"/>
              <w:rPr>
                <w:rFonts w:ascii="Times New Roman" w:hAnsi="Times New Roman"/>
                <w:b/>
                <w:sz w:val="24"/>
                <w:szCs w:val="24"/>
              </w:rPr>
            </w:pPr>
          </w:p>
        </w:tc>
      </w:tr>
      <w:tr w:rsidR="00082D48" w:rsidRPr="00535A5F" w14:paraId="4EFA20B3" w14:textId="77777777" w:rsidTr="007627E4">
        <w:trPr>
          <w:trHeight w:hRule="exact" w:val="295"/>
        </w:trPr>
        <w:tc>
          <w:tcPr>
            <w:tcW w:w="2248" w:type="dxa"/>
          </w:tcPr>
          <w:p w14:paraId="0520C97C" w14:textId="77777777" w:rsidR="00082D48" w:rsidRPr="00535A5F" w:rsidRDefault="00082D48" w:rsidP="00082D48">
            <w:pPr>
              <w:spacing w:after="0" w:line="240" w:lineRule="auto"/>
              <w:rPr>
                <w:rFonts w:ascii="Times New Roman" w:hAnsi="Times New Roman"/>
                <w:b/>
                <w:sz w:val="24"/>
                <w:szCs w:val="24"/>
              </w:rPr>
            </w:pPr>
            <w:r w:rsidRPr="00535A5F">
              <w:rPr>
                <w:rFonts w:ascii="Times New Roman" w:hAnsi="Times New Roman"/>
                <w:b/>
                <w:sz w:val="24"/>
                <w:szCs w:val="24"/>
              </w:rPr>
              <w:t>E-pasts</w:t>
            </w:r>
          </w:p>
        </w:tc>
        <w:tc>
          <w:tcPr>
            <w:tcW w:w="6223" w:type="dxa"/>
          </w:tcPr>
          <w:p w14:paraId="55DE5F48" w14:textId="77777777" w:rsidR="00082D48" w:rsidRPr="00535A5F" w:rsidRDefault="00082D48" w:rsidP="00082D48">
            <w:pPr>
              <w:spacing w:after="0" w:line="240" w:lineRule="auto"/>
              <w:rPr>
                <w:rFonts w:ascii="Times New Roman" w:hAnsi="Times New Roman"/>
                <w:b/>
                <w:sz w:val="24"/>
                <w:szCs w:val="24"/>
              </w:rPr>
            </w:pPr>
          </w:p>
        </w:tc>
      </w:tr>
    </w:tbl>
    <w:p w14:paraId="6CC5612B" w14:textId="77777777" w:rsidR="00082D48" w:rsidRPr="00535A5F" w:rsidRDefault="00082D48" w:rsidP="00082D48">
      <w:pPr>
        <w:spacing w:after="0" w:line="240" w:lineRule="auto"/>
        <w:jc w:val="both"/>
        <w:rPr>
          <w:rFonts w:ascii="Times New Roman" w:hAnsi="Times New Roman"/>
          <w:i/>
          <w:sz w:val="24"/>
          <w:szCs w:val="24"/>
        </w:rPr>
      </w:pPr>
    </w:p>
    <w:p w14:paraId="6B2DAF45" w14:textId="77777777" w:rsidR="00082D48" w:rsidRPr="00535A5F" w:rsidRDefault="00082D48" w:rsidP="00082D48">
      <w:pPr>
        <w:spacing w:after="0" w:line="240" w:lineRule="auto"/>
        <w:rPr>
          <w:rFonts w:ascii="Times New Roman" w:hAnsi="Times New Roman"/>
          <w:i/>
          <w:sz w:val="24"/>
          <w:szCs w:val="24"/>
        </w:rPr>
      </w:pPr>
    </w:p>
    <w:p w14:paraId="52A9E59F" w14:textId="77777777" w:rsidR="00082D48" w:rsidRPr="00535A5F" w:rsidRDefault="00082D48" w:rsidP="00082D48">
      <w:pPr>
        <w:spacing w:after="0" w:line="240" w:lineRule="auto"/>
        <w:rPr>
          <w:rFonts w:ascii="Times New Roman" w:hAnsi="Times New Roman"/>
          <w:i/>
          <w:sz w:val="24"/>
          <w:szCs w:val="24"/>
        </w:rPr>
      </w:pPr>
    </w:p>
    <w:p w14:paraId="5ADAF2D4"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[datums:] ________________________________________________</w:t>
      </w:r>
    </w:p>
    <w:p w14:paraId="1CA2A8B4"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paraksts:] _______________________________________________</w:t>
      </w:r>
    </w:p>
    <w:p w14:paraId="272EB445"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vārds, uzvārds un amats:] __________________________________</w:t>
      </w:r>
    </w:p>
    <w:p w14:paraId="45C67B5B" w14:textId="77777777" w:rsidR="00082D48" w:rsidRPr="00535A5F" w:rsidRDefault="00082D48" w:rsidP="00082D48">
      <w:pPr>
        <w:spacing w:after="0" w:line="240" w:lineRule="auto"/>
        <w:jc w:val="both"/>
        <w:rPr>
          <w:rFonts w:ascii="Times New Roman" w:hAnsi="Times New Roman"/>
          <w:sz w:val="24"/>
          <w:szCs w:val="24"/>
        </w:rPr>
      </w:pPr>
    </w:p>
    <w:p w14:paraId="6A77260D"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br w:type="page"/>
      </w:r>
    </w:p>
    <w:p w14:paraId="77FBB250"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b/>
          <w:sz w:val="24"/>
          <w:szCs w:val="24"/>
        </w:rPr>
      </w:pPr>
      <w:r w:rsidRPr="00535A5F">
        <w:rPr>
          <w:rFonts w:ascii="Times New Roman" w:hAnsi="Times New Roman"/>
          <w:b/>
          <w:sz w:val="24"/>
          <w:szCs w:val="24"/>
        </w:rPr>
        <w:lastRenderedPageBreak/>
        <w:t>4.pielikums</w:t>
      </w:r>
    </w:p>
    <w:p w14:paraId="0DF48EFE" w14:textId="77777777"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7A1E5759" w14:textId="77777777"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7909F08F" w14:textId="77777777"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0D5E8847" w14:textId="529D45E5" w:rsidR="00ED3123" w:rsidRPr="00535A5F" w:rsidRDefault="008B5193" w:rsidP="00ED3123">
      <w:pPr>
        <w:overflowPunct w:val="0"/>
        <w:autoSpaceDE w:val="0"/>
        <w:autoSpaceDN w:val="0"/>
        <w:adjustRightInd w:val="0"/>
        <w:spacing w:after="0" w:line="240" w:lineRule="auto"/>
        <w:jc w:val="right"/>
        <w:textAlignment w:val="baseline"/>
        <w:rPr>
          <w:rFonts w:ascii="Times New Roman" w:hAnsi="Times New Roman"/>
          <w:sz w:val="24"/>
          <w:szCs w:val="24"/>
        </w:rPr>
      </w:pPr>
      <w:r>
        <w:rPr>
          <w:rFonts w:ascii="Times New Roman" w:hAnsi="Times New Roman"/>
          <w:sz w:val="24"/>
          <w:szCs w:val="24"/>
        </w:rPr>
        <w:t xml:space="preserve">Iepirkuma id. Nr.DPD </w:t>
      </w:r>
      <w:r w:rsidR="00196926">
        <w:rPr>
          <w:rFonts w:ascii="Times New Roman" w:hAnsi="Times New Roman"/>
          <w:sz w:val="24"/>
          <w:szCs w:val="24"/>
        </w:rPr>
        <w:t>2018/87</w:t>
      </w:r>
    </w:p>
    <w:p w14:paraId="7E9EB5AD"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29AC9C4B"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5DF4B931" w14:textId="77777777" w:rsidR="00082D48" w:rsidRPr="00535A5F" w:rsidRDefault="00082D48" w:rsidP="00082D48">
      <w:pPr>
        <w:pStyle w:val="ad"/>
        <w:jc w:val="center"/>
        <w:rPr>
          <w:rFonts w:ascii="Times New Roman" w:hAnsi="Times New Roman"/>
          <w:b/>
          <w:caps/>
          <w:sz w:val="24"/>
          <w:szCs w:val="24"/>
        </w:rPr>
      </w:pPr>
      <w:r w:rsidRPr="00535A5F">
        <w:rPr>
          <w:rFonts w:ascii="Times New Roman" w:hAnsi="Times New Roman"/>
          <w:b/>
          <w:caps/>
          <w:sz w:val="24"/>
          <w:szCs w:val="24"/>
        </w:rPr>
        <w:t>piegādātāju apvienība</w:t>
      </w:r>
      <w:r w:rsidR="001B167D">
        <w:rPr>
          <w:rFonts w:ascii="Times New Roman" w:hAnsi="Times New Roman"/>
          <w:b/>
          <w:caps/>
          <w:sz w:val="24"/>
          <w:szCs w:val="24"/>
        </w:rPr>
        <w:t>S APLIECINĀJUMS</w:t>
      </w:r>
    </w:p>
    <w:p w14:paraId="107185BD"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/forma/</w:t>
      </w:r>
    </w:p>
    <w:p w14:paraId="6E245D94" w14:textId="77777777" w:rsidR="00082D48" w:rsidRPr="00535A5F" w:rsidRDefault="00082D48" w:rsidP="00082D48">
      <w:pPr>
        <w:spacing w:after="0" w:line="240" w:lineRule="auto"/>
        <w:rPr>
          <w:rFonts w:ascii="Times New Roman" w:hAnsi="Times New Roman"/>
          <w:i/>
          <w:sz w:val="24"/>
          <w:szCs w:val="24"/>
        </w:rPr>
      </w:pPr>
    </w:p>
    <w:p w14:paraId="0426E045" w14:textId="77777777" w:rsidR="00CD4BE3" w:rsidRPr="00535A5F" w:rsidRDefault="00CD4BE3" w:rsidP="00CD4BE3">
      <w:pPr>
        <w:tabs>
          <w:tab w:val="left" w:pos="7105"/>
        </w:tabs>
        <w:spacing w:after="0" w:line="240" w:lineRule="auto"/>
        <w:jc w:val="both"/>
        <w:rPr>
          <w:rFonts w:ascii="Times New Roman" w:hAnsi="Times New Roman"/>
          <w:sz w:val="24"/>
          <w:szCs w:val="24"/>
        </w:rPr>
      </w:pPr>
      <w:r w:rsidRPr="00535A5F">
        <w:rPr>
          <w:rFonts w:ascii="Times New Roman" w:hAnsi="Times New Roman"/>
          <w:b/>
          <w:bCs/>
          <w:sz w:val="24"/>
          <w:szCs w:val="24"/>
        </w:rPr>
        <w:t xml:space="preserve">Konkursa procedūrai ar sarunām: </w:t>
      </w:r>
      <w:r w:rsidRPr="00535A5F">
        <w:rPr>
          <w:rFonts w:ascii="Times New Roman" w:hAnsi="Times New Roman"/>
          <w:sz w:val="24"/>
          <w:szCs w:val="24"/>
        </w:rPr>
        <w:t>“</w:t>
      </w:r>
      <w:r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hAnsi="Times New Roman"/>
          <w:sz w:val="24"/>
          <w:szCs w:val="24"/>
        </w:rPr>
        <w:t>”</w:t>
      </w:r>
    </w:p>
    <w:p w14:paraId="1F996FF6" w14:textId="77777777" w:rsidR="008B5193" w:rsidRDefault="008B5193" w:rsidP="00082D48">
      <w:pPr>
        <w:spacing w:after="0" w:line="240" w:lineRule="auto"/>
        <w:rPr>
          <w:rFonts w:ascii="Times New Roman" w:hAnsi="Times New Roman"/>
          <w:b/>
          <w:sz w:val="24"/>
          <w:szCs w:val="24"/>
        </w:rPr>
      </w:pPr>
    </w:p>
    <w:p w14:paraId="627660F3"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b/>
          <w:sz w:val="24"/>
          <w:szCs w:val="24"/>
        </w:rPr>
        <w:t>Iepirkuma identifikācijas numurs:</w:t>
      </w:r>
      <w:r w:rsidRPr="00535A5F">
        <w:rPr>
          <w:rFonts w:ascii="Times New Roman" w:hAnsi="Times New Roman"/>
          <w:sz w:val="24"/>
          <w:szCs w:val="24"/>
        </w:rPr>
        <w:t xml:space="preserve"> ____________________</w:t>
      </w:r>
    </w:p>
    <w:p w14:paraId="727238B8" w14:textId="77777777" w:rsidR="00082D48" w:rsidRPr="00535A5F" w:rsidRDefault="00082D48" w:rsidP="00082D48">
      <w:pPr>
        <w:spacing w:after="0" w:line="240" w:lineRule="auto"/>
        <w:rPr>
          <w:rFonts w:ascii="Times New Roman" w:hAnsi="Times New Roman"/>
          <w:sz w:val="24"/>
          <w:szCs w:val="24"/>
        </w:rPr>
      </w:pPr>
    </w:p>
    <w:p w14:paraId="22F6E102"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1) Piegādātāju apvienības nosaukums, faktiskā adrese, reģistrācijas Nr. (ja personu apvienība ir reģistrēta), tālruņa Nr./fakss, e-pasts:</w:t>
      </w:r>
    </w:p>
    <w:p w14:paraId="7422CE6F" w14:textId="1D88ED05" w:rsidR="00082D48" w:rsidRPr="00485D15"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___________________________________________________________________________</w:t>
      </w:r>
    </w:p>
    <w:p w14:paraId="5C68E74A" w14:textId="77777777" w:rsidR="008B5193" w:rsidRDefault="008B5193" w:rsidP="00082D48">
      <w:pPr>
        <w:spacing w:after="0" w:line="240" w:lineRule="auto"/>
        <w:jc w:val="both"/>
        <w:rPr>
          <w:rFonts w:ascii="Times New Roman" w:hAnsi="Times New Roman"/>
          <w:sz w:val="24"/>
          <w:szCs w:val="24"/>
        </w:rPr>
      </w:pPr>
    </w:p>
    <w:p w14:paraId="765667D1" w14:textId="77777777" w:rsidR="00082D48" w:rsidRPr="00485D15" w:rsidRDefault="00082D48" w:rsidP="00082D48">
      <w:pPr>
        <w:spacing w:after="0" w:line="240" w:lineRule="auto"/>
        <w:jc w:val="both"/>
        <w:rPr>
          <w:rFonts w:ascii="Times New Roman" w:hAnsi="Times New Roman"/>
          <w:sz w:val="24"/>
          <w:szCs w:val="24"/>
        </w:rPr>
      </w:pPr>
      <w:r w:rsidRPr="00485D15">
        <w:rPr>
          <w:rFonts w:ascii="Times New Roman" w:hAnsi="Times New Roman"/>
          <w:sz w:val="24"/>
          <w:szCs w:val="24"/>
        </w:rPr>
        <w:t>2) Vadošā dalībnieka</w:t>
      </w:r>
      <w:r w:rsidR="00012733" w:rsidRPr="00485D15">
        <w:rPr>
          <w:rFonts w:ascii="Times New Roman" w:hAnsi="Times New Roman"/>
          <w:sz w:val="24"/>
          <w:szCs w:val="24"/>
        </w:rPr>
        <w:t xml:space="preserve">, kurš tiesīgs rīkoties visu apvienības dalībnieku vārdā un to vietā, </w:t>
      </w:r>
      <w:r w:rsidRPr="00485D15">
        <w:rPr>
          <w:rFonts w:ascii="Times New Roman" w:hAnsi="Times New Roman"/>
          <w:sz w:val="24"/>
          <w:szCs w:val="24"/>
        </w:rPr>
        <w:t>nosaukums, faktiskā adrese, reģistrācijas Nr., tālruņa Nr./fakss, e-pasts:</w:t>
      </w:r>
    </w:p>
    <w:p w14:paraId="6BD9A18D" w14:textId="77777777" w:rsidR="00B93FD8" w:rsidRPr="00485D15" w:rsidRDefault="00DE1A98" w:rsidP="00082D48">
      <w:pPr>
        <w:spacing w:after="0" w:line="240" w:lineRule="auto"/>
        <w:jc w:val="both"/>
        <w:rPr>
          <w:rFonts w:ascii="Times New Roman" w:hAnsi="Times New Roman"/>
          <w:sz w:val="24"/>
          <w:szCs w:val="24"/>
        </w:rPr>
      </w:pPr>
      <w:r w:rsidRPr="00485D15">
        <w:rPr>
          <w:rFonts w:ascii="Times New Roman" w:hAnsi="Times New Roman"/>
          <w:sz w:val="24"/>
          <w:szCs w:val="24"/>
        </w:rPr>
        <w:t>Vadošā dalībnieka</w:t>
      </w:r>
      <w:r w:rsidR="00B93FD8" w:rsidRPr="00485D15">
        <w:rPr>
          <w:rFonts w:ascii="Times New Roman" w:hAnsi="Times New Roman"/>
          <w:sz w:val="24"/>
          <w:szCs w:val="24"/>
        </w:rPr>
        <w:t xml:space="preserve"> pilnvarotās personas ieņemam</w:t>
      </w:r>
      <w:r w:rsidRPr="00485D15">
        <w:rPr>
          <w:rFonts w:ascii="Times New Roman" w:hAnsi="Times New Roman"/>
          <w:sz w:val="24"/>
          <w:szCs w:val="24"/>
        </w:rPr>
        <w:t>ais</w:t>
      </w:r>
      <w:r w:rsidR="00B93FD8" w:rsidRPr="00485D15">
        <w:rPr>
          <w:rFonts w:ascii="Times New Roman" w:hAnsi="Times New Roman"/>
          <w:sz w:val="24"/>
          <w:szCs w:val="24"/>
        </w:rPr>
        <w:t xml:space="preserve"> amat</w:t>
      </w:r>
      <w:r w:rsidRPr="00485D15">
        <w:rPr>
          <w:rFonts w:ascii="Times New Roman" w:hAnsi="Times New Roman"/>
          <w:sz w:val="24"/>
          <w:szCs w:val="24"/>
        </w:rPr>
        <w:t>s</w:t>
      </w:r>
      <w:r w:rsidR="00B93FD8" w:rsidRPr="00485D15">
        <w:rPr>
          <w:rFonts w:ascii="Times New Roman" w:hAnsi="Times New Roman"/>
          <w:sz w:val="24"/>
          <w:szCs w:val="24"/>
        </w:rPr>
        <w:t>, vārd</w:t>
      </w:r>
      <w:r w:rsidRPr="00485D15">
        <w:rPr>
          <w:rFonts w:ascii="Times New Roman" w:hAnsi="Times New Roman"/>
          <w:sz w:val="24"/>
          <w:szCs w:val="24"/>
        </w:rPr>
        <w:t>s</w:t>
      </w:r>
      <w:r w:rsidR="00B93FD8" w:rsidRPr="00485D15">
        <w:rPr>
          <w:rFonts w:ascii="Times New Roman" w:hAnsi="Times New Roman"/>
          <w:sz w:val="24"/>
          <w:szCs w:val="24"/>
        </w:rPr>
        <w:t xml:space="preserve"> un uzvārd</w:t>
      </w:r>
      <w:r w:rsidRPr="00485D15">
        <w:rPr>
          <w:rFonts w:ascii="Times New Roman" w:hAnsi="Times New Roman"/>
          <w:sz w:val="24"/>
          <w:szCs w:val="24"/>
        </w:rPr>
        <w:t>s:</w:t>
      </w:r>
    </w:p>
    <w:p w14:paraId="17179C54" w14:textId="08234F73"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__________________________________________________________</w:t>
      </w:r>
      <w:r w:rsidR="008B5193">
        <w:rPr>
          <w:rFonts w:ascii="Times New Roman" w:hAnsi="Times New Roman"/>
          <w:sz w:val="24"/>
          <w:szCs w:val="24"/>
        </w:rPr>
        <w:t>_________________</w:t>
      </w:r>
    </w:p>
    <w:p w14:paraId="18F8D826" w14:textId="77777777" w:rsidR="008B5193" w:rsidRDefault="008B5193" w:rsidP="00082D48">
      <w:pPr>
        <w:spacing w:after="0" w:line="240" w:lineRule="auto"/>
        <w:jc w:val="both"/>
        <w:rPr>
          <w:rFonts w:ascii="Times New Roman" w:hAnsi="Times New Roman"/>
          <w:sz w:val="24"/>
          <w:szCs w:val="24"/>
        </w:rPr>
      </w:pPr>
    </w:p>
    <w:p w14:paraId="06FD22C6" w14:textId="77777777" w:rsidR="00315802"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3) Vadošā dalībnieka atbildīgās amatpersonas vārds, uzvārds, tālruņa Nr./fakss, e-pasts:</w:t>
      </w:r>
    </w:p>
    <w:p w14:paraId="00F32DC3" w14:textId="77777777" w:rsidR="00315802" w:rsidRDefault="00315802" w:rsidP="00082D48">
      <w:pPr>
        <w:spacing w:after="0" w:line="240" w:lineRule="auto"/>
        <w:jc w:val="both"/>
        <w:rPr>
          <w:rFonts w:ascii="Times New Roman" w:hAnsi="Times New Roman"/>
          <w:sz w:val="24"/>
          <w:szCs w:val="24"/>
        </w:rPr>
      </w:pPr>
    </w:p>
    <w:p w14:paraId="2BF8B464" w14:textId="382BBCB5" w:rsidR="00DE1A98" w:rsidRPr="00535A5F" w:rsidRDefault="00485D15" w:rsidP="00082D48">
      <w:pPr>
        <w:spacing w:after="0" w:line="240" w:lineRule="auto"/>
        <w:jc w:val="both"/>
        <w:rPr>
          <w:rFonts w:ascii="Times New Roman" w:hAnsi="Times New Roman"/>
          <w:sz w:val="24"/>
          <w:szCs w:val="24"/>
        </w:rPr>
      </w:pPr>
      <w:r w:rsidRPr="00485D15">
        <w:rPr>
          <w:rFonts w:ascii="Times New Roman" w:hAnsi="Times New Roman"/>
          <w:sz w:val="24"/>
          <w:szCs w:val="24"/>
        </w:rPr>
        <w:t>Vadošā dalībnieka pilnvarotās personas ieņemamais amats, vārds un uzvārds:</w:t>
      </w:r>
    </w:p>
    <w:p w14:paraId="7F2D2017" w14:textId="4B0999F8"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___________________________________________________________________</w:t>
      </w:r>
      <w:r w:rsidR="008B5193">
        <w:rPr>
          <w:rFonts w:ascii="Times New Roman" w:hAnsi="Times New Roman"/>
          <w:sz w:val="24"/>
          <w:szCs w:val="24"/>
        </w:rPr>
        <w:t>________</w:t>
      </w:r>
    </w:p>
    <w:p w14:paraId="4A649303" w14:textId="77777777" w:rsidR="008B5193" w:rsidRDefault="008B5193" w:rsidP="00082D48">
      <w:pPr>
        <w:spacing w:after="0" w:line="240" w:lineRule="auto"/>
        <w:jc w:val="both"/>
        <w:rPr>
          <w:rFonts w:ascii="Times New Roman" w:hAnsi="Times New Roman"/>
          <w:sz w:val="24"/>
          <w:szCs w:val="24"/>
        </w:rPr>
      </w:pPr>
    </w:p>
    <w:p w14:paraId="0135024D"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4) Pārējo dalībnieku nosaukumi, adreses, tālruņa Nr./fakss, e-pasts:</w:t>
      </w:r>
    </w:p>
    <w:p w14:paraId="69A605D5" w14:textId="2FF6577C"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(4.1)______________________________________________</w:t>
      </w:r>
      <w:r w:rsidR="00315802">
        <w:rPr>
          <w:rFonts w:ascii="Times New Roman" w:hAnsi="Times New Roman"/>
          <w:sz w:val="24"/>
          <w:szCs w:val="24"/>
        </w:rPr>
        <w:t>_________________________</w:t>
      </w:r>
    </w:p>
    <w:p w14:paraId="213AAF9F" w14:textId="2FA74B9B"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(4.2)______________________________________________</w:t>
      </w:r>
      <w:r w:rsidR="00315802">
        <w:rPr>
          <w:rFonts w:ascii="Times New Roman" w:hAnsi="Times New Roman"/>
          <w:sz w:val="24"/>
          <w:szCs w:val="24"/>
        </w:rPr>
        <w:t>_________________________</w:t>
      </w:r>
    </w:p>
    <w:p w14:paraId="637033A3" w14:textId="5304D0DB" w:rsidR="00082D48"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(4.3) ______________________________________________</w:t>
      </w:r>
      <w:r w:rsidR="00315802">
        <w:rPr>
          <w:rFonts w:ascii="Times New Roman" w:hAnsi="Times New Roman"/>
          <w:sz w:val="24"/>
          <w:szCs w:val="24"/>
        </w:rPr>
        <w:t>_____________________________</w:t>
      </w:r>
    </w:p>
    <w:p w14:paraId="0A5DFECE" w14:textId="77777777" w:rsidR="00315802" w:rsidRPr="00535A5F" w:rsidRDefault="00315802" w:rsidP="00082D48">
      <w:pPr>
        <w:spacing w:after="0" w:line="240" w:lineRule="auto"/>
        <w:jc w:val="both"/>
        <w:rPr>
          <w:rFonts w:ascii="Times New Roman" w:hAnsi="Times New Roman"/>
          <w:sz w:val="24"/>
          <w:szCs w:val="24"/>
        </w:rPr>
      </w:pPr>
    </w:p>
    <w:p w14:paraId="6279DBFD" w14:textId="77777777" w:rsidR="008B7C88" w:rsidRPr="00025473" w:rsidRDefault="008B7C88" w:rsidP="00082D48">
      <w:pPr>
        <w:spacing w:after="0" w:line="240" w:lineRule="auto"/>
        <w:jc w:val="both"/>
        <w:rPr>
          <w:rFonts w:ascii="Times New Roman" w:hAnsi="Times New Roman"/>
          <w:sz w:val="24"/>
          <w:szCs w:val="24"/>
        </w:rPr>
      </w:pPr>
      <w:r w:rsidRPr="00025473">
        <w:rPr>
          <w:rFonts w:ascii="Times New Roman" w:hAnsi="Times New Roman"/>
          <w:sz w:val="24"/>
          <w:szCs w:val="24"/>
        </w:rPr>
        <w:t xml:space="preserve">5) </w:t>
      </w:r>
      <w:r w:rsidR="009D4E20" w:rsidRPr="00025473">
        <w:rPr>
          <w:rFonts w:ascii="Times New Roman" w:hAnsi="Times New Roman"/>
          <w:sz w:val="24"/>
          <w:szCs w:val="24"/>
        </w:rPr>
        <w:t>P</w:t>
      </w:r>
      <w:r w:rsidR="00F63C1D" w:rsidRPr="00025473">
        <w:rPr>
          <w:rFonts w:ascii="Times New Roman" w:hAnsi="Times New Roman"/>
          <w:sz w:val="24"/>
          <w:szCs w:val="24"/>
        </w:rPr>
        <w:t>iegādātāju apvienības dibināšanas mērķis un darbības (spēkā esamības) termiņš:</w:t>
      </w:r>
    </w:p>
    <w:p w14:paraId="77F968B3" w14:textId="77777777" w:rsidR="008B7C88" w:rsidRPr="00535A5F" w:rsidRDefault="008B7C88" w:rsidP="00082D48">
      <w:pPr>
        <w:spacing w:after="0" w:line="240" w:lineRule="auto"/>
        <w:jc w:val="both"/>
        <w:rPr>
          <w:rFonts w:ascii="Times New Roman" w:hAnsi="Times New Roman"/>
          <w:sz w:val="24"/>
          <w:szCs w:val="24"/>
        </w:rPr>
      </w:pPr>
    </w:p>
    <w:p w14:paraId="36329B88"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5) Darbu saraksts, kurus izpildīs katrs dalībnieks piegādātāju apvienībā “</w:t>
      </w:r>
      <w:r w:rsidRPr="00535A5F">
        <w:rPr>
          <w:rFonts w:ascii="Times New Roman" w:hAnsi="Times New Roman"/>
          <w:i/>
          <w:sz w:val="24"/>
          <w:szCs w:val="24"/>
          <w:highlight w:val="lightGray"/>
        </w:rPr>
        <w:t>[</w:t>
      </w:r>
      <w:r w:rsidRPr="00535A5F">
        <w:rPr>
          <w:rFonts w:ascii="Times New Roman" w:hAnsi="Times New Roman"/>
          <w:i/>
          <w:iCs/>
          <w:sz w:val="24"/>
          <w:szCs w:val="24"/>
          <w:highlight w:val="lightGray"/>
        </w:rPr>
        <w:t>apvienības nosaukums:]</w:t>
      </w:r>
      <w:r w:rsidRPr="00535A5F">
        <w:rPr>
          <w:rFonts w:ascii="Times New Roman" w:hAnsi="Times New Roman"/>
          <w:sz w:val="24"/>
          <w:szCs w:val="24"/>
        </w:rPr>
        <w:t>”.</w:t>
      </w:r>
    </w:p>
    <w:p w14:paraId="4E8577AA" w14:textId="77777777" w:rsidR="00082D48" w:rsidRPr="00535A5F" w:rsidRDefault="00082D48" w:rsidP="00082D48">
      <w:pPr>
        <w:spacing w:after="0" w:line="240" w:lineRule="auto"/>
        <w:jc w:val="both"/>
        <w:rPr>
          <w:rFonts w:ascii="Times New Roman" w:hAnsi="Times New Roman"/>
          <w:sz w:val="24"/>
          <w:szCs w:val="24"/>
        </w:rPr>
      </w:pPr>
    </w:p>
    <w:tbl>
      <w:tblPr>
        <w:tblW w:w="5000" w:type="pct"/>
        <w:jc w:val="center"/>
        <w:tblLook w:val="0000" w:firstRow="0" w:lastRow="0" w:firstColumn="0" w:lastColumn="0" w:noHBand="0" w:noVBand="0"/>
      </w:tblPr>
      <w:tblGrid>
        <w:gridCol w:w="2321"/>
        <w:gridCol w:w="2322"/>
        <w:gridCol w:w="2322"/>
        <w:gridCol w:w="2322"/>
      </w:tblGrid>
      <w:tr w:rsidR="00065191" w:rsidRPr="00535A5F" w14:paraId="618ACE6C" w14:textId="77777777" w:rsidTr="009E0A36">
        <w:trPr>
          <w:cantSplit/>
          <w:jc w:val="center"/>
        </w:trPr>
        <w:tc>
          <w:tcPr>
            <w:tcW w:w="1250" w:type="pct"/>
            <w:tcBorders>
              <w:top w:val="single" w:sz="6" w:space="0" w:color="auto"/>
              <w:left w:val="single" w:sz="6" w:space="0" w:color="auto"/>
              <w:bottom w:val="single" w:sz="4" w:space="0" w:color="auto"/>
              <w:right w:val="single" w:sz="6" w:space="0" w:color="auto"/>
            </w:tcBorders>
          </w:tcPr>
          <w:p w14:paraId="714C84A1" w14:textId="77777777" w:rsidR="00065191" w:rsidRPr="00535A5F" w:rsidRDefault="00065191" w:rsidP="00082D48">
            <w:pPr>
              <w:spacing w:after="0" w:line="240" w:lineRule="auto"/>
              <w:rPr>
                <w:rFonts w:ascii="Times New Roman" w:hAnsi="Times New Roman"/>
                <w:b/>
                <w:sz w:val="24"/>
                <w:szCs w:val="24"/>
              </w:rPr>
            </w:pPr>
            <w:r w:rsidRPr="00535A5F">
              <w:rPr>
                <w:rFonts w:ascii="Times New Roman" w:hAnsi="Times New Roman"/>
                <w:b/>
                <w:sz w:val="24"/>
                <w:szCs w:val="24"/>
              </w:rPr>
              <w:t>Piegādātāju apvienības dalībnieka nosaukums</w:t>
            </w:r>
          </w:p>
        </w:tc>
        <w:tc>
          <w:tcPr>
            <w:tcW w:w="1250" w:type="pct"/>
            <w:tcBorders>
              <w:top w:val="single" w:sz="6" w:space="0" w:color="auto"/>
              <w:left w:val="single" w:sz="4" w:space="0" w:color="auto"/>
              <w:bottom w:val="single" w:sz="4" w:space="0" w:color="auto"/>
              <w:right w:val="single" w:sz="6" w:space="0" w:color="auto"/>
            </w:tcBorders>
          </w:tcPr>
          <w:p w14:paraId="1F890675" w14:textId="77777777" w:rsidR="00065191" w:rsidRPr="00535A5F" w:rsidRDefault="00065191" w:rsidP="00082D48">
            <w:pPr>
              <w:spacing w:after="0" w:line="240" w:lineRule="auto"/>
              <w:rPr>
                <w:rFonts w:ascii="Times New Roman" w:hAnsi="Times New Roman"/>
                <w:b/>
                <w:sz w:val="24"/>
                <w:szCs w:val="24"/>
              </w:rPr>
            </w:pPr>
            <w:r w:rsidRPr="00535A5F">
              <w:rPr>
                <w:rFonts w:ascii="Times New Roman" w:hAnsi="Times New Roman"/>
                <w:b/>
                <w:sz w:val="24"/>
                <w:szCs w:val="24"/>
              </w:rPr>
              <w:t>Darbi, kurus iepirkuma līguma izpildē veiks dalībnieks</w:t>
            </w:r>
          </w:p>
        </w:tc>
        <w:tc>
          <w:tcPr>
            <w:tcW w:w="1250" w:type="pct"/>
            <w:tcBorders>
              <w:top w:val="single" w:sz="6" w:space="0" w:color="auto"/>
              <w:left w:val="single" w:sz="4" w:space="0" w:color="auto"/>
              <w:bottom w:val="single" w:sz="4" w:space="0" w:color="auto"/>
              <w:right w:val="single" w:sz="4" w:space="0" w:color="auto"/>
            </w:tcBorders>
          </w:tcPr>
          <w:p w14:paraId="66C9749E" w14:textId="56FF1927" w:rsidR="00065191" w:rsidRPr="00C46745" w:rsidRDefault="000348FC" w:rsidP="002F51DA">
            <w:pPr>
              <w:spacing w:after="0" w:line="240" w:lineRule="auto"/>
              <w:rPr>
                <w:rFonts w:ascii="Times New Roman" w:hAnsi="Times New Roman"/>
                <w:b/>
                <w:sz w:val="24"/>
                <w:szCs w:val="24"/>
              </w:rPr>
            </w:pPr>
            <w:r>
              <w:rPr>
                <w:rFonts w:ascii="Times New Roman" w:hAnsi="Times New Roman"/>
                <w:b/>
                <w:sz w:val="24"/>
                <w:szCs w:val="24"/>
              </w:rPr>
              <w:t>Dalībnieka veicamo darbu</w:t>
            </w:r>
            <w:r w:rsidR="00C46745" w:rsidRPr="009E0A36">
              <w:rPr>
                <w:rFonts w:ascii="Times New Roman" w:hAnsi="Times New Roman"/>
                <w:b/>
                <w:sz w:val="24"/>
                <w:szCs w:val="24"/>
              </w:rPr>
              <w:t xml:space="preserve"> daļa (</w:t>
            </w:r>
            <w:r w:rsidR="009F7541">
              <w:rPr>
                <w:rFonts w:ascii="Times New Roman" w:hAnsi="Times New Roman"/>
                <w:b/>
                <w:sz w:val="24"/>
                <w:szCs w:val="24"/>
              </w:rPr>
              <w:t>procentuālā (%) vai naudas (</w:t>
            </w:r>
            <w:r w:rsidR="002F51DA">
              <w:rPr>
                <w:rFonts w:ascii="Times New Roman" w:hAnsi="Times New Roman"/>
                <w:b/>
                <w:sz w:val="24"/>
                <w:szCs w:val="24"/>
              </w:rPr>
              <w:t>EUR</w:t>
            </w:r>
            <w:r w:rsidR="009E0A36">
              <w:rPr>
                <w:rFonts w:ascii="Times New Roman" w:hAnsi="Times New Roman"/>
                <w:b/>
                <w:sz w:val="24"/>
                <w:szCs w:val="24"/>
              </w:rPr>
              <w:t xml:space="preserve">) </w:t>
            </w:r>
            <w:r w:rsidR="009F7541">
              <w:rPr>
                <w:rFonts w:ascii="Times New Roman" w:hAnsi="Times New Roman"/>
                <w:b/>
                <w:sz w:val="24"/>
                <w:szCs w:val="24"/>
              </w:rPr>
              <w:t xml:space="preserve">izteiksmē </w:t>
            </w:r>
            <w:r w:rsidR="009E0A36">
              <w:rPr>
                <w:rFonts w:ascii="Times New Roman" w:hAnsi="Times New Roman"/>
                <w:b/>
                <w:sz w:val="24"/>
                <w:szCs w:val="24"/>
              </w:rPr>
              <w:t>n</w:t>
            </w:r>
            <w:r w:rsidR="00C46745" w:rsidRPr="009E0A36">
              <w:rPr>
                <w:rFonts w:ascii="Times New Roman" w:hAnsi="Times New Roman"/>
                <w:b/>
                <w:sz w:val="24"/>
                <w:szCs w:val="24"/>
              </w:rPr>
              <w:t>o piedāvātās līgumcenas)</w:t>
            </w:r>
          </w:p>
        </w:tc>
        <w:tc>
          <w:tcPr>
            <w:tcW w:w="1250" w:type="pct"/>
            <w:tcBorders>
              <w:top w:val="single" w:sz="6" w:space="0" w:color="auto"/>
              <w:left w:val="single" w:sz="4" w:space="0" w:color="auto"/>
              <w:bottom w:val="single" w:sz="4" w:space="0" w:color="auto"/>
              <w:right w:val="single" w:sz="6" w:space="0" w:color="auto"/>
            </w:tcBorders>
          </w:tcPr>
          <w:p w14:paraId="598BC17D" w14:textId="77777777" w:rsidR="00065191" w:rsidRPr="00535A5F" w:rsidRDefault="00065191" w:rsidP="00082D48">
            <w:pPr>
              <w:spacing w:after="0" w:line="240" w:lineRule="auto"/>
              <w:rPr>
                <w:rFonts w:ascii="Times New Roman" w:hAnsi="Times New Roman"/>
                <w:b/>
                <w:sz w:val="24"/>
                <w:szCs w:val="24"/>
              </w:rPr>
            </w:pPr>
            <w:r w:rsidRPr="00535A5F">
              <w:rPr>
                <w:rFonts w:ascii="Times New Roman" w:hAnsi="Times New Roman"/>
                <w:b/>
                <w:sz w:val="24"/>
                <w:szCs w:val="24"/>
              </w:rPr>
              <w:t>Sertifikāts vai līdzvērtīgs dokuments, kas apstiprina dalībnieka tiesības veikt norādītos darbus</w:t>
            </w:r>
          </w:p>
        </w:tc>
      </w:tr>
      <w:tr w:rsidR="00065191" w:rsidRPr="00535A5F" w14:paraId="435C3F14" w14:textId="77777777" w:rsidTr="009E0A36">
        <w:trPr>
          <w:cantSplit/>
          <w:trHeight w:val="58"/>
          <w:jc w:val="center"/>
        </w:trPr>
        <w:tc>
          <w:tcPr>
            <w:tcW w:w="1250" w:type="pct"/>
            <w:tcBorders>
              <w:top w:val="single" w:sz="4" w:space="0" w:color="auto"/>
              <w:left w:val="single" w:sz="6" w:space="0" w:color="auto"/>
              <w:bottom w:val="single" w:sz="12" w:space="0" w:color="auto"/>
              <w:right w:val="single" w:sz="6" w:space="0" w:color="auto"/>
            </w:tcBorders>
          </w:tcPr>
          <w:p w14:paraId="251DE24C" w14:textId="77777777" w:rsidR="00065191" w:rsidRPr="00535A5F" w:rsidRDefault="00065191" w:rsidP="00082D48">
            <w:pPr>
              <w:spacing w:after="0" w:line="240" w:lineRule="auto"/>
              <w:rPr>
                <w:rFonts w:ascii="Times New Roman" w:hAnsi="Times New Roman"/>
                <w:iCs/>
                <w:sz w:val="24"/>
                <w:szCs w:val="24"/>
              </w:rPr>
            </w:pPr>
            <w:r w:rsidRPr="00535A5F">
              <w:rPr>
                <w:rFonts w:ascii="Times New Roman" w:hAnsi="Times New Roman"/>
                <w:iCs/>
                <w:sz w:val="24"/>
                <w:szCs w:val="24"/>
              </w:rPr>
              <w:t>Vadošā dalībnieka nosaukums</w:t>
            </w:r>
          </w:p>
        </w:tc>
        <w:tc>
          <w:tcPr>
            <w:tcW w:w="1250" w:type="pct"/>
            <w:tcBorders>
              <w:top w:val="single" w:sz="4" w:space="0" w:color="auto"/>
              <w:left w:val="single" w:sz="4" w:space="0" w:color="auto"/>
              <w:bottom w:val="single" w:sz="12" w:space="0" w:color="auto"/>
              <w:right w:val="single" w:sz="6" w:space="0" w:color="auto"/>
            </w:tcBorders>
          </w:tcPr>
          <w:p w14:paraId="067F4804" w14:textId="77777777" w:rsidR="00065191" w:rsidRPr="00535A5F" w:rsidRDefault="00065191" w:rsidP="00082D48">
            <w:pPr>
              <w:spacing w:after="0" w:line="240" w:lineRule="auto"/>
              <w:rPr>
                <w:rFonts w:ascii="Times New Roman" w:hAnsi="Times New Roman"/>
                <w:sz w:val="24"/>
                <w:szCs w:val="24"/>
              </w:rPr>
            </w:pPr>
          </w:p>
        </w:tc>
        <w:tc>
          <w:tcPr>
            <w:tcW w:w="1250" w:type="pct"/>
            <w:tcBorders>
              <w:top w:val="single" w:sz="4" w:space="0" w:color="auto"/>
              <w:left w:val="single" w:sz="4" w:space="0" w:color="auto"/>
              <w:bottom w:val="single" w:sz="12" w:space="0" w:color="auto"/>
              <w:right w:val="single" w:sz="4" w:space="0" w:color="auto"/>
            </w:tcBorders>
          </w:tcPr>
          <w:p w14:paraId="5BFA8317" w14:textId="77777777" w:rsidR="00065191" w:rsidRPr="00535A5F" w:rsidRDefault="00065191" w:rsidP="00082D48">
            <w:pPr>
              <w:spacing w:after="0" w:line="240" w:lineRule="auto"/>
              <w:rPr>
                <w:rFonts w:ascii="Times New Roman" w:hAnsi="Times New Roman"/>
                <w:sz w:val="24"/>
                <w:szCs w:val="24"/>
              </w:rPr>
            </w:pPr>
          </w:p>
        </w:tc>
        <w:tc>
          <w:tcPr>
            <w:tcW w:w="1250" w:type="pct"/>
            <w:tcBorders>
              <w:top w:val="single" w:sz="4" w:space="0" w:color="auto"/>
              <w:left w:val="single" w:sz="4" w:space="0" w:color="auto"/>
              <w:bottom w:val="single" w:sz="12" w:space="0" w:color="auto"/>
              <w:right w:val="single" w:sz="6" w:space="0" w:color="auto"/>
            </w:tcBorders>
          </w:tcPr>
          <w:p w14:paraId="3483E7B1" w14:textId="77777777" w:rsidR="00065191" w:rsidRPr="00535A5F" w:rsidRDefault="00065191" w:rsidP="00082D48">
            <w:pPr>
              <w:spacing w:after="0" w:line="240" w:lineRule="auto"/>
              <w:rPr>
                <w:rFonts w:ascii="Times New Roman" w:hAnsi="Times New Roman"/>
                <w:sz w:val="24"/>
                <w:szCs w:val="24"/>
              </w:rPr>
            </w:pPr>
          </w:p>
        </w:tc>
      </w:tr>
      <w:tr w:rsidR="00065191" w:rsidRPr="00535A5F" w14:paraId="2F23E166" w14:textId="77777777" w:rsidTr="009E0A36">
        <w:trPr>
          <w:cantSplit/>
          <w:trHeight w:val="253"/>
          <w:jc w:val="center"/>
        </w:trPr>
        <w:tc>
          <w:tcPr>
            <w:tcW w:w="1250" w:type="pct"/>
            <w:tcBorders>
              <w:left w:val="single" w:sz="6" w:space="0" w:color="auto"/>
              <w:bottom w:val="single" w:sz="6" w:space="0" w:color="auto"/>
              <w:right w:val="single" w:sz="6" w:space="0" w:color="auto"/>
            </w:tcBorders>
          </w:tcPr>
          <w:p w14:paraId="44ECAA92" w14:textId="77777777" w:rsidR="00065191" w:rsidRPr="00535A5F" w:rsidRDefault="00065191" w:rsidP="00082D48">
            <w:pPr>
              <w:spacing w:after="0" w:line="240" w:lineRule="auto"/>
              <w:rPr>
                <w:rFonts w:ascii="Times New Roman" w:hAnsi="Times New Roman"/>
                <w:iCs/>
                <w:sz w:val="24"/>
                <w:szCs w:val="24"/>
              </w:rPr>
            </w:pPr>
            <w:r w:rsidRPr="00535A5F">
              <w:rPr>
                <w:rFonts w:ascii="Times New Roman" w:hAnsi="Times New Roman"/>
                <w:iCs/>
                <w:sz w:val="24"/>
                <w:szCs w:val="24"/>
              </w:rPr>
              <w:lastRenderedPageBreak/>
              <w:t>1. dalībnieks (nosaukums)</w:t>
            </w:r>
          </w:p>
        </w:tc>
        <w:tc>
          <w:tcPr>
            <w:tcW w:w="1250" w:type="pct"/>
            <w:tcBorders>
              <w:left w:val="single" w:sz="4" w:space="0" w:color="auto"/>
              <w:bottom w:val="single" w:sz="6" w:space="0" w:color="auto"/>
              <w:right w:val="single" w:sz="6" w:space="0" w:color="auto"/>
            </w:tcBorders>
          </w:tcPr>
          <w:p w14:paraId="465887BE" w14:textId="77777777" w:rsidR="00065191" w:rsidRPr="00535A5F" w:rsidRDefault="00065191" w:rsidP="00082D48">
            <w:pPr>
              <w:spacing w:after="0" w:line="240" w:lineRule="auto"/>
              <w:rPr>
                <w:rFonts w:ascii="Times New Roman" w:hAnsi="Times New Roman"/>
                <w:sz w:val="24"/>
                <w:szCs w:val="24"/>
              </w:rPr>
            </w:pPr>
          </w:p>
        </w:tc>
        <w:tc>
          <w:tcPr>
            <w:tcW w:w="1250" w:type="pct"/>
            <w:tcBorders>
              <w:left w:val="single" w:sz="4" w:space="0" w:color="auto"/>
              <w:bottom w:val="single" w:sz="6" w:space="0" w:color="auto"/>
              <w:right w:val="single" w:sz="4" w:space="0" w:color="auto"/>
            </w:tcBorders>
          </w:tcPr>
          <w:p w14:paraId="4D5C62A8" w14:textId="77777777" w:rsidR="00065191" w:rsidRPr="00535A5F" w:rsidRDefault="00065191" w:rsidP="00082D48">
            <w:pPr>
              <w:spacing w:after="0" w:line="240" w:lineRule="auto"/>
              <w:rPr>
                <w:rFonts w:ascii="Times New Roman" w:hAnsi="Times New Roman"/>
                <w:sz w:val="24"/>
                <w:szCs w:val="24"/>
              </w:rPr>
            </w:pPr>
          </w:p>
        </w:tc>
        <w:tc>
          <w:tcPr>
            <w:tcW w:w="1250" w:type="pct"/>
            <w:tcBorders>
              <w:left w:val="single" w:sz="4" w:space="0" w:color="auto"/>
              <w:bottom w:val="single" w:sz="6" w:space="0" w:color="auto"/>
              <w:right w:val="single" w:sz="6" w:space="0" w:color="auto"/>
            </w:tcBorders>
          </w:tcPr>
          <w:p w14:paraId="6C41B0AE" w14:textId="77777777" w:rsidR="00065191" w:rsidRPr="00535A5F" w:rsidRDefault="00065191" w:rsidP="00082D48">
            <w:pPr>
              <w:spacing w:after="0" w:line="240" w:lineRule="auto"/>
              <w:rPr>
                <w:rFonts w:ascii="Times New Roman" w:hAnsi="Times New Roman"/>
                <w:sz w:val="24"/>
                <w:szCs w:val="24"/>
              </w:rPr>
            </w:pPr>
          </w:p>
        </w:tc>
      </w:tr>
      <w:tr w:rsidR="00065191" w:rsidRPr="00535A5F" w14:paraId="518A05DA" w14:textId="77777777" w:rsidTr="009E0A36">
        <w:trPr>
          <w:cantSplit/>
          <w:trHeight w:val="258"/>
          <w:jc w:val="center"/>
        </w:trPr>
        <w:tc>
          <w:tcPr>
            <w:tcW w:w="1250" w:type="pct"/>
            <w:tcBorders>
              <w:top w:val="single" w:sz="6" w:space="0" w:color="auto"/>
              <w:left w:val="single" w:sz="6" w:space="0" w:color="auto"/>
              <w:bottom w:val="single" w:sz="6" w:space="0" w:color="auto"/>
              <w:right w:val="single" w:sz="6" w:space="0" w:color="auto"/>
            </w:tcBorders>
          </w:tcPr>
          <w:p w14:paraId="0E8AC5F9" w14:textId="77777777" w:rsidR="00065191" w:rsidRPr="00535A5F" w:rsidRDefault="00065191" w:rsidP="00082D48">
            <w:pPr>
              <w:spacing w:after="0" w:line="240" w:lineRule="auto"/>
              <w:rPr>
                <w:rFonts w:ascii="Times New Roman" w:hAnsi="Times New Roman"/>
                <w:iCs/>
                <w:sz w:val="24"/>
                <w:szCs w:val="24"/>
              </w:rPr>
            </w:pPr>
            <w:r w:rsidRPr="00535A5F">
              <w:rPr>
                <w:rFonts w:ascii="Times New Roman" w:hAnsi="Times New Roman"/>
                <w:iCs/>
                <w:sz w:val="24"/>
                <w:szCs w:val="24"/>
              </w:rPr>
              <w:t>2. dalībnieks (nosaukums)</w:t>
            </w:r>
          </w:p>
        </w:tc>
        <w:tc>
          <w:tcPr>
            <w:tcW w:w="1250" w:type="pct"/>
            <w:tcBorders>
              <w:top w:val="single" w:sz="6" w:space="0" w:color="auto"/>
              <w:left w:val="single" w:sz="4" w:space="0" w:color="auto"/>
              <w:bottom w:val="single" w:sz="6" w:space="0" w:color="auto"/>
              <w:right w:val="single" w:sz="6" w:space="0" w:color="auto"/>
            </w:tcBorders>
          </w:tcPr>
          <w:p w14:paraId="7CD9929B" w14:textId="77777777" w:rsidR="00065191" w:rsidRPr="00535A5F" w:rsidRDefault="00065191" w:rsidP="00082D48">
            <w:pPr>
              <w:spacing w:after="0" w:line="240" w:lineRule="auto"/>
              <w:rPr>
                <w:rFonts w:ascii="Times New Roman" w:hAnsi="Times New Roman"/>
                <w:sz w:val="24"/>
                <w:szCs w:val="24"/>
              </w:rPr>
            </w:pPr>
          </w:p>
        </w:tc>
        <w:tc>
          <w:tcPr>
            <w:tcW w:w="1250" w:type="pct"/>
            <w:tcBorders>
              <w:top w:val="single" w:sz="6" w:space="0" w:color="auto"/>
              <w:left w:val="single" w:sz="4" w:space="0" w:color="auto"/>
              <w:bottom w:val="single" w:sz="6" w:space="0" w:color="auto"/>
              <w:right w:val="single" w:sz="4" w:space="0" w:color="auto"/>
            </w:tcBorders>
          </w:tcPr>
          <w:p w14:paraId="41DA4A81" w14:textId="77777777" w:rsidR="00065191" w:rsidRPr="00535A5F" w:rsidRDefault="00065191" w:rsidP="00082D48">
            <w:pPr>
              <w:spacing w:after="0" w:line="240" w:lineRule="auto"/>
              <w:rPr>
                <w:rFonts w:ascii="Times New Roman" w:hAnsi="Times New Roman"/>
                <w:sz w:val="24"/>
                <w:szCs w:val="24"/>
              </w:rPr>
            </w:pPr>
          </w:p>
        </w:tc>
        <w:tc>
          <w:tcPr>
            <w:tcW w:w="1250" w:type="pct"/>
            <w:tcBorders>
              <w:top w:val="single" w:sz="6" w:space="0" w:color="auto"/>
              <w:left w:val="single" w:sz="4" w:space="0" w:color="auto"/>
              <w:bottom w:val="single" w:sz="6" w:space="0" w:color="auto"/>
              <w:right w:val="single" w:sz="6" w:space="0" w:color="auto"/>
            </w:tcBorders>
          </w:tcPr>
          <w:p w14:paraId="6E691CFD" w14:textId="77777777" w:rsidR="00065191" w:rsidRPr="00535A5F" w:rsidRDefault="00065191" w:rsidP="00082D48">
            <w:pPr>
              <w:spacing w:after="0" w:line="240" w:lineRule="auto"/>
              <w:rPr>
                <w:rFonts w:ascii="Times New Roman" w:hAnsi="Times New Roman"/>
                <w:sz w:val="24"/>
                <w:szCs w:val="24"/>
              </w:rPr>
            </w:pPr>
          </w:p>
        </w:tc>
      </w:tr>
      <w:tr w:rsidR="00065191" w:rsidRPr="00535A5F" w14:paraId="55B8B1E4" w14:textId="77777777" w:rsidTr="009E0A36">
        <w:trPr>
          <w:cantSplit/>
          <w:trHeight w:val="263"/>
          <w:jc w:val="center"/>
        </w:trPr>
        <w:tc>
          <w:tcPr>
            <w:tcW w:w="1250" w:type="pct"/>
            <w:tcBorders>
              <w:top w:val="single" w:sz="6" w:space="0" w:color="auto"/>
              <w:left w:val="single" w:sz="6" w:space="0" w:color="auto"/>
              <w:bottom w:val="single" w:sz="6" w:space="0" w:color="auto"/>
              <w:right w:val="single" w:sz="6" w:space="0" w:color="auto"/>
            </w:tcBorders>
          </w:tcPr>
          <w:p w14:paraId="370F646C" w14:textId="77777777" w:rsidR="00065191" w:rsidRPr="00535A5F" w:rsidRDefault="00065191" w:rsidP="00082D48">
            <w:pPr>
              <w:spacing w:after="0" w:line="240" w:lineRule="auto"/>
              <w:rPr>
                <w:rFonts w:ascii="Times New Roman" w:hAnsi="Times New Roman"/>
                <w:iCs/>
                <w:sz w:val="24"/>
                <w:szCs w:val="24"/>
              </w:rPr>
            </w:pPr>
            <w:r w:rsidRPr="00535A5F">
              <w:rPr>
                <w:rFonts w:ascii="Times New Roman" w:hAnsi="Times New Roman"/>
                <w:iCs/>
                <w:sz w:val="24"/>
                <w:szCs w:val="24"/>
              </w:rPr>
              <w:t>-/-</w:t>
            </w:r>
          </w:p>
        </w:tc>
        <w:tc>
          <w:tcPr>
            <w:tcW w:w="1250" w:type="pct"/>
            <w:tcBorders>
              <w:top w:val="single" w:sz="6" w:space="0" w:color="auto"/>
              <w:left w:val="single" w:sz="4" w:space="0" w:color="auto"/>
              <w:bottom w:val="single" w:sz="6" w:space="0" w:color="auto"/>
              <w:right w:val="single" w:sz="6" w:space="0" w:color="auto"/>
            </w:tcBorders>
          </w:tcPr>
          <w:p w14:paraId="648C501C" w14:textId="77777777" w:rsidR="00065191" w:rsidRPr="00535A5F" w:rsidRDefault="00065191" w:rsidP="00082D48">
            <w:pPr>
              <w:spacing w:after="0" w:line="240" w:lineRule="auto"/>
              <w:rPr>
                <w:rFonts w:ascii="Times New Roman" w:hAnsi="Times New Roman"/>
                <w:sz w:val="24"/>
                <w:szCs w:val="24"/>
              </w:rPr>
            </w:pPr>
          </w:p>
        </w:tc>
        <w:tc>
          <w:tcPr>
            <w:tcW w:w="1250" w:type="pct"/>
            <w:tcBorders>
              <w:top w:val="single" w:sz="6" w:space="0" w:color="auto"/>
              <w:left w:val="single" w:sz="4" w:space="0" w:color="auto"/>
              <w:bottom w:val="single" w:sz="6" w:space="0" w:color="auto"/>
              <w:right w:val="single" w:sz="4" w:space="0" w:color="auto"/>
            </w:tcBorders>
          </w:tcPr>
          <w:p w14:paraId="75EA29F2" w14:textId="77777777" w:rsidR="00065191" w:rsidRPr="00535A5F" w:rsidRDefault="00065191" w:rsidP="00082D48">
            <w:pPr>
              <w:spacing w:after="0" w:line="240" w:lineRule="auto"/>
              <w:rPr>
                <w:rFonts w:ascii="Times New Roman" w:hAnsi="Times New Roman"/>
                <w:sz w:val="24"/>
                <w:szCs w:val="24"/>
              </w:rPr>
            </w:pPr>
          </w:p>
        </w:tc>
        <w:tc>
          <w:tcPr>
            <w:tcW w:w="1250" w:type="pct"/>
            <w:tcBorders>
              <w:top w:val="single" w:sz="6" w:space="0" w:color="auto"/>
              <w:left w:val="single" w:sz="4" w:space="0" w:color="auto"/>
              <w:bottom w:val="single" w:sz="6" w:space="0" w:color="auto"/>
              <w:right w:val="single" w:sz="6" w:space="0" w:color="auto"/>
            </w:tcBorders>
          </w:tcPr>
          <w:p w14:paraId="335818B5" w14:textId="77777777" w:rsidR="00065191" w:rsidRPr="00535A5F" w:rsidRDefault="00065191" w:rsidP="00082D48">
            <w:pPr>
              <w:spacing w:after="0" w:line="240" w:lineRule="auto"/>
              <w:rPr>
                <w:rFonts w:ascii="Times New Roman" w:hAnsi="Times New Roman"/>
                <w:sz w:val="24"/>
                <w:szCs w:val="24"/>
              </w:rPr>
            </w:pPr>
          </w:p>
        </w:tc>
      </w:tr>
    </w:tbl>
    <w:p w14:paraId="298D6560" w14:textId="77777777" w:rsidR="00082D48" w:rsidRPr="00535A5F" w:rsidRDefault="00082D48" w:rsidP="00082D48">
      <w:pPr>
        <w:spacing w:after="0" w:line="240" w:lineRule="auto"/>
        <w:jc w:val="both"/>
        <w:rPr>
          <w:rFonts w:ascii="Times New Roman" w:hAnsi="Times New Roman"/>
          <w:sz w:val="24"/>
          <w:szCs w:val="24"/>
        </w:rPr>
      </w:pPr>
    </w:p>
    <w:p w14:paraId="3076DCC8" w14:textId="77777777" w:rsidR="00082D48" w:rsidRPr="00535A5F" w:rsidRDefault="00082D48" w:rsidP="00082D48">
      <w:pPr>
        <w:spacing w:after="0" w:line="240" w:lineRule="auto"/>
        <w:jc w:val="both"/>
        <w:rPr>
          <w:rFonts w:ascii="Times New Roman" w:hAnsi="Times New Roman"/>
          <w:b/>
          <w:sz w:val="24"/>
          <w:szCs w:val="24"/>
        </w:rPr>
      </w:pPr>
      <w:r w:rsidRPr="00535A5F">
        <w:rPr>
          <w:rFonts w:ascii="Times New Roman" w:hAnsi="Times New Roman"/>
          <w:b/>
          <w:sz w:val="24"/>
          <w:szCs w:val="24"/>
        </w:rPr>
        <w:t xml:space="preserve">6) </w:t>
      </w:r>
      <w:r w:rsidRPr="00535A5F">
        <w:rPr>
          <w:rFonts w:ascii="Times New Roman" w:hAnsi="Times New Roman"/>
          <w:b/>
          <w:color w:val="000000"/>
          <w:sz w:val="24"/>
          <w:szCs w:val="24"/>
        </w:rPr>
        <w:t>Piegādātāju apvienībai papildus augstāk minētajai informācijai jāiesniedz (atbilstoši nolikumam) šādi dokumenti:</w:t>
      </w:r>
    </w:p>
    <w:p w14:paraId="5B00B461" w14:textId="77777777" w:rsidR="00082D48" w:rsidRPr="00535A5F" w:rsidRDefault="00082D48" w:rsidP="00082D48">
      <w:pPr>
        <w:spacing w:after="0" w:line="240" w:lineRule="auto"/>
        <w:jc w:val="both"/>
        <w:rPr>
          <w:rFonts w:ascii="Times New Roman" w:hAnsi="Times New Roman"/>
          <w:sz w:val="24"/>
          <w:szCs w:val="24"/>
        </w:rPr>
      </w:pPr>
    </w:p>
    <w:p w14:paraId="4514D144" w14:textId="77777777" w:rsidR="00082D48" w:rsidRPr="00535A5F" w:rsidRDefault="00082D48" w:rsidP="002D4F52">
      <w:pPr>
        <w:spacing w:after="0" w:line="240" w:lineRule="auto"/>
        <w:jc w:val="both"/>
        <w:rPr>
          <w:rFonts w:ascii="Times New Roman" w:hAnsi="Times New Roman"/>
          <w:b/>
          <w:sz w:val="24"/>
          <w:szCs w:val="24"/>
        </w:rPr>
      </w:pPr>
      <w:r w:rsidRPr="00535A5F">
        <w:rPr>
          <w:rFonts w:ascii="Times New Roman" w:hAnsi="Times New Roman"/>
          <w:b/>
          <w:sz w:val="24"/>
          <w:szCs w:val="24"/>
        </w:rPr>
        <w:t xml:space="preserve">(6.1) </w:t>
      </w:r>
      <w:r w:rsidRPr="00535A5F">
        <w:rPr>
          <w:rFonts w:ascii="Times New Roman" w:hAnsi="Times New Roman"/>
          <w:b/>
          <w:sz w:val="24"/>
          <w:szCs w:val="24"/>
          <w:u w:val="single"/>
        </w:rPr>
        <w:t>Vadošajam dalībniekam izsniegta pilnvara</w:t>
      </w:r>
    </w:p>
    <w:p w14:paraId="4AAD0A59" w14:textId="77777777" w:rsidR="00082D48" w:rsidRPr="00535A5F" w:rsidRDefault="00082D48" w:rsidP="00082D48">
      <w:pPr>
        <w:spacing w:after="0" w:line="240" w:lineRule="auto"/>
        <w:jc w:val="both"/>
        <w:rPr>
          <w:rFonts w:ascii="Times New Roman" w:hAnsi="Times New Roman"/>
          <w:i/>
          <w:sz w:val="24"/>
          <w:szCs w:val="24"/>
        </w:rPr>
      </w:pPr>
      <w:r w:rsidRPr="00535A5F">
        <w:rPr>
          <w:rFonts w:ascii="Times New Roman" w:hAnsi="Times New Roman"/>
          <w:i/>
          <w:sz w:val="24"/>
          <w:szCs w:val="24"/>
        </w:rPr>
        <w:t>[Vadošais dalībnieks tiek pilnvarots iesniegt un saņemt prasības visas piegādātāju apvienības vārdā]</w:t>
      </w:r>
    </w:p>
    <w:p w14:paraId="6B72E0B4" w14:textId="77777777" w:rsidR="00D21CFF" w:rsidRPr="00916525" w:rsidRDefault="00D21CFF" w:rsidP="00916525">
      <w:pPr>
        <w:spacing w:after="0" w:line="240" w:lineRule="auto"/>
        <w:jc w:val="both"/>
        <w:rPr>
          <w:rFonts w:ascii="Times New Roman" w:hAnsi="Times New Roman"/>
          <w:sz w:val="24"/>
          <w:szCs w:val="24"/>
        </w:rPr>
      </w:pPr>
    </w:p>
    <w:p w14:paraId="31235A91" w14:textId="77777777" w:rsidR="00D21CFF" w:rsidRPr="00916525" w:rsidRDefault="00D21CFF" w:rsidP="00916525">
      <w:pPr>
        <w:spacing w:after="0" w:line="240" w:lineRule="auto"/>
        <w:jc w:val="both"/>
        <w:rPr>
          <w:rFonts w:ascii="Times New Roman" w:hAnsi="Times New Roman"/>
          <w:sz w:val="24"/>
          <w:szCs w:val="24"/>
        </w:rPr>
      </w:pPr>
      <w:r w:rsidRPr="00916525">
        <w:rPr>
          <w:rFonts w:ascii="Times New Roman" w:hAnsi="Times New Roman"/>
          <w:sz w:val="24"/>
          <w:szCs w:val="24"/>
        </w:rPr>
        <w:t>Apliecinām, ka:</w:t>
      </w:r>
    </w:p>
    <w:p w14:paraId="34564C36" w14:textId="77777777" w:rsidR="00D21CFF" w:rsidRPr="00916525" w:rsidRDefault="00D21CFF" w:rsidP="00916525">
      <w:pPr>
        <w:spacing w:after="0" w:line="240" w:lineRule="auto"/>
        <w:jc w:val="both"/>
        <w:rPr>
          <w:rFonts w:ascii="Times New Roman" w:hAnsi="Times New Roman"/>
          <w:sz w:val="24"/>
          <w:szCs w:val="24"/>
        </w:rPr>
      </w:pPr>
    </w:p>
    <w:p w14:paraId="6DB67DCB" w14:textId="77777777" w:rsidR="00D21CFF" w:rsidRPr="002D4F52" w:rsidRDefault="00D21CFF" w:rsidP="00446D3F">
      <w:pPr>
        <w:pStyle w:val="afc"/>
        <w:numPr>
          <w:ilvl w:val="0"/>
          <w:numId w:val="96"/>
        </w:numPr>
        <w:spacing w:after="0" w:line="240" w:lineRule="auto"/>
        <w:jc w:val="both"/>
        <w:rPr>
          <w:rFonts w:ascii="Times New Roman" w:hAnsi="Times New Roman"/>
          <w:sz w:val="24"/>
          <w:szCs w:val="24"/>
        </w:rPr>
      </w:pPr>
      <w:r w:rsidRPr="00D067C3">
        <w:rPr>
          <w:rFonts w:ascii="Times New Roman" w:hAnsi="Times New Roman"/>
          <w:sz w:val="24"/>
          <w:szCs w:val="24"/>
        </w:rPr>
        <w:t>piegādātāju apvienība un tās dalībnieku sastāvs paliks nemainīgs līdz iepirkuma beigām</w:t>
      </w:r>
      <w:r w:rsidRPr="002D4F52">
        <w:rPr>
          <w:rFonts w:ascii="Times New Roman" w:hAnsi="Times New Roman"/>
          <w:sz w:val="24"/>
          <w:szCs w:val="24"/>
        </w:rPr>
        <w:t>;</w:t>
      </w:r>
    </w:p>
    <w:p w14:paraId="0D04CE35" w14:textId="77777777" w:rsidR="00EB5AC6" w:rsidRPr="00807195" w:rsidRDefault="00EB5AC6" w:rsidP="00446D3F">
      <w:pPr>
        <w:pStyle w:val="afc"/>
        <w:numPr>
          <w:ilvl w:val="0"/>
          <w:numId w:val="96"/>
        </w:numPr>
        <w:spacing w:after="0" w:line="240" w:lineRule="auto"/>
        <w:jc w:val="both"/>
        <w:rPr>
          <w:rFonts w:ascii="Times New Roman" w:hAnsi="Times New Roman"/>
          <w:sz w:val="24"/>
          <w:szCs w:val="24"/>
        </w:rPr>
      </w:pPr>
      <w:r w:rsidRPr="002D4F52">
        <w:rPr>
          <w:rFonts w:ascii="Times New Roman" w:hAnsi="Times New Roman"/>
          <w:sz w:val="24"/>
          <w:szCs w:val="24"/>
        </w:rPr>
        <w:t>piegādātāju apvienības dalībnieki, uz kuru saimnieciskajām un finansiālajām</w:t>
      </w:r>
      <w:r w:rsidRPr="00797E09">
        <w:rPr>
          <w:rFonts w:ascii="Times New Roman" w:hAnsi="Times New Roman"/>
          <w:sz w:val="24"/>
          <w:szCs w:val="24"/>
        </w:rPr>
        <w:t xml:space="preserve"> iespējām </w:t>
      </w:r>
      <w:r w:rsidR="00055608">
        <w:rPr>
          <w:rFonts w:ascii="Times New Roman" w:hAnsi="Times New Roman"/>
          <w:sz w:val="24"/>
          <w:szCs w:val="24"/>
        </w:rPr>
        <w:t>kandidāt</w:t>
      </w:r>
      <w:r w:rsidRPr="00797E09">
        <w:rPr>
          <w:rFonts w:ascii="Times New Roman" w:hAnsi="Times New Roman"/>
          <w:sz w:val="24"/>
          <w:szCs w:val="24"/>
        </w:rPr>
        <w:t>s balstās un kuri būs finansiāli atbildīgi par iepirkuma līguma izpildi,</w:t>
      </w:r>
      <w:r w:rsidRPr="00030F56">
        <w:rPr>
          <w:rFonts w:ascii="Times New Roman" w:hAnsi="Times New Roman"/>
          <w:sz w:val="24"/>
          <w:szCs w:val="24"/>
        </w:rPr>
        <w:t xml:space="preserve"> ir solidāri atbildīgi par iepirkuma līguma izpildi gadījumā, ja </w:t>
      </w:r>
      <w:r w:rsidR="00055608">
        <w:rPr>
          <w:rFonts w:ascii="Times New Roman" w:hAnsi="Times New Roman"/>
          <w:sz w:val="24"/>
          <w:szCs w:val="24"/>
        </w:rPr>
        <w:t>kandidāt</w:t>
      </w:r>
      <w:r w:rsidRPr="00030F56">
        <w:rPr>
          <w:rFonts w:ascii="Times New Roman" w:hAnsi="Times New Roman"/>
          <w:sz w:val="24"/>
          <w:szCs w:val="24"/>
        </w:rPr>
        <w:t>am tiks piešķirtas līguma slēgšanas tiesības</w:t>
      </w:r>
      <w:r w:rsidRPr="001C391E">
        <w:rPr>
          <w:rFonts w:ascii="Times New Roman" w:hAnsi="Times New Roman"/>
          <w:sz w:val="24"/>
          <w:szCs w:val="24"/>
        </w:rPr>
        <w:t>;</w:t>
      </w:r>
    </w:p>
    <w:p w14:paraId="0C678BAB" w14:textId="425C66A2" w:rsidR="00EB5AC6" w:rsidRPr="00916525" w:rsidRDefault="00DB4D7E" w:rsidP="00446D3F">
      <w:pPr>
        <w:pStyle w:val="afc"/>
        <w:numPr>
          <w:ilvl w:val="0"/>
          <w:numId w:val="96"/>
        </w:numPr>
        <w:spacing w:after="0" w:line="240" w:lineRule="auto"/>
        <w:jc w:val="both"/>
        <w:rPr>
          <w:rFonts w:ascii="Times New Roman" w:hAnsi="Times New Roman"/>
          <w:sz w:val="24"/>
          <w:szCs w:val="24"/>
        </w:rPr>
      </w:pPr>
      <w:r w:rsidRPr="0058471E">
        <w:rPr>
          <w:rFonts w:ascii="Times New Roman" w:hAnsi="Times New Roman"/>
          <w:sz w:val="24"/>
          <w:szCs w:val="24"/>
        </w:rPr>
        <w:t xml:space="preserve">ja </w:t>
      </w:r>
      <w:r w:rsidR="006320C6" w:rsidRPr="0058471E">
        <w:rPr>
          <w:rFonts w:ascii="Times New Roman" w:hAnsi="Times New Roman"/>
          <w:sz w:val="24"/>
          <w:szCs w:val="24"/>
        </w:rPr>
        <w:t xml:space="preserve">piegādātāju </w:t>
      </w:r>
      <w:r w:rsidRPr="0058471E">
        <w:rPr>
          <w:rFonts w:ascii="Times New Roman" w:hAnsi="Times New Roman"/>
          <w:sz w:val="24"/>
          <w:szCs w:val="24"/>
        </w:rPr>
        <w:t xml:space="preserve">apvienībai tiks piešķirtas līguma slēgšanas tiesības, </w:t>
      </w:r>
      <w:r w:rsidRPr="00233700">
        <w:rPr>
          <w:rFonts w:ascii="Times New Roman" w:hAnsi="Times New Roman"/>
          <w:sz w:val="24"/>
          <w:szCs w:val="24"/>
        </w:rPr>
        <w:t xml:space="preserve">tā </w:t>
      </w:r>
      <w:r w:rsidR="0058471E" w:rsidRPr="00233700">
        <w:rPr>
          <w:rFonts w:ascii="Times New Roman" w:hAnsi="Times New Roman"/>
          <w:sz w:val="24"/>
          <w:szCs w:val="24"/>
        </w:rPr>
        <w:t>1</w:t>
      </w:r>
      <w:r w:rsidRPr="00233700">
        <w:rPr>
          <w:rFonts w:ascii="Times New Roman" w:hAnsi="Times New Roman"/>
          <w:sz w:val="24"/>
          <w:szCs w:val="24"/>
        </w:rPr>
        <w:t>5 (piec</w:t>
      </w:r>
      <w:r w:rsidR="0058471E" w:rsidRPr="00233700">
        <w:rPr>
          <w:rFonts w:ascii="Times New Roman" w:hAnsi="Times New Roman"/>
          <w:sz w:val="24"/>
          <w:szCs w:val="24"/>
        </w:rPr>
        <w:t>padsmit</w:t>
      </w:r>
      <w:r w:rsidRPr="00233700">
        <w:rPr>
          <w:rFonts w:ascii="Times New Roman" w:hAnsi="Times New Roman"/>
          <w:sz w:val="24"/>
          <w:szCs w:val="24"/>
        </w:rPr>
        <w:t>)</w:t>
      </w:r>
      <w:r w:rsidRPr="0058471E">
        <w:rPr>
          <w:rFonts w:ascii="Times New Roman" w:hAnsi="Times New Roman"/>
          <w:sz w:val="24"/>
          <w:szCs w:val="24"/>
        </w:rPr>
        <w:t xml:space="preserve"> darb</w:t>
      </w:r>
      <w:r w:rsidR="0058471E">
        <w:rPr>
          <w:rFonts w:ascii="Times New Roman" w:hAnsi="Times New Roman"/>
          <w:sz w:val="24"/>
          <w:szCs w:val="24"/>
        </w:rPr>
        <w:t xml:space="preserve">a </w:t>
      </w:r>
      <w:r w:rsidRPr="0058471E">
        <w:rPr>
          <w:rFonts w:ascii="Times New Roman" w:hAnsi="Times New Roman"/>
          <w:sz w:val="24"/>
          <w:szCs w:val="24"/>
        </w:rPr>
        <w:t xml:space="preserve">dienu laikā no </w:t>
      </w:r>
      <w:r w:rsidRPr="0058471E">
        <w:rPr>
          <w:rFonts w:ascii="Times New Roman" w:hAnsi="Times New Roman"/>
          <w:spacing w:val="1"/>
          <w:sz w:val="24"/>
          <w:szCs w:val="24"/>
        </w:rPr>
        <w:t>P</w:t>
      </w:r>
      <w:r w:rsidRPr="0058471E">
        <w:rPr>
          <w:rFonts w:ascii="Times New Roman" w:hAnsi="Times New Roman"/>
          <w:spacing w:val="-1"/>
          <w:sz w:val="24"/>
          <w:szCs w:val="24"/>
        </w:rPr>
        <w:t>a</w:t>
      </w:r>
      <w:r w:rsidRPr="0058471E">
        <w:rPr>
          <w:rFonts w:ascii="Times New Roman" w:hAnsi="Times New Roman"/>
          <w:sz w:val="24"/>
          <w:szCs w:val="24"/>
        </w:rPr>
        <w:t>sūt</w:t>
      </w:r>
      <w:r w:rsidRPr="0058471E">
        <w:rPr>
          <w:rFonts w:ascii="Times New Roman" w:hAnsi="Times New Roman"/>
          <w:spacing w:val="1"/>
          <w:sz w:val="24"/>
          <w:szCs w:val="24"/>
        </w:rPr>
        <w:t>ī</w:t>
      </w:r>
      <w:r w:rsidRPr="0058471E">
        <w:rPr>
          <w:rFonts w:ascii="Times New Roman" w:hAnsi="Times New Roman"/>
          <w:sz w:val="24"/>
          <w:szCs w:val="24"/>
        </w:rPr>
        <w:t>tāja</w:t>
      </w:r>
      <w:r w:rsidR="00A15DF8">
        <w:rPr>
          <w:rFonts w:ascii="Times New Roman" w:hAnsi="Times New Roman"/>
          <w:sz w:val="24"/>
          <w:szCs w:val="24"/>
        </w:rPr>
        <w:t xml:space="preserve"> </w:t>
      </w:r>
      <w:r w:rsidRPr="008A1E14">
        <w:rPr>
          <w:rFonts w:ascii="Times New Roman" w:hAnsi="Times New Roman"/>
          <w:sz w:val="24"/>
          <w:szCs w:val="24"/>
        </w:rPr>
        <w:t>nosūtī</w:t>
      </w:r>
      <w:r w:rsidRPr="00916525">
        <w:rPr>
          <w:rFonts w:ascii="Times New Roman" w:hAnsi="Times New Roman"/>
          <w:spacing w:val="1"/>
          <w:sz w:val="24"/>
          <w:szCs w:val="24"/>
        </w:rPr>
        <w:t>t</w:t>
      </w:r>
      <w:r w:rsidRPr="00916525">
        <w:rPr>
          <w:rFonts w:ascii="Times New Roman" w:hAnsi="Times New Roman"/>
          <w:sz w:val="24"/>
          <w:szCs w:val="24"/>
        </w:rPr>
        <w:t>ā</w:t>
      </w:r>
      <w:r w:rsidR="00A15DF8">
        <w:rPr>
          <w:rFonts w:ascii="Times New Roman" w:hAnsi="Times New Roman"/>
          <w:sz w:val="24"/>
          <w:szCs w:val="24"/>
        </w:rPr>
        <w:t xml:space="preserve"> </w:t>
      </w:r>
      <w:r w:rsidRPr="00916525">
        <w:rPr>
          <w:rFonts w:ascii="Times New Roman" w:hAnsi="Times New Roman"/>
          <w:sz w:val="24"/>
          <w:szCs w:val="24"/>
        </w:rPr>
        <w:t>u</w:t>
      </w:r>
      <w:r w:rsidRPr="00916525">
        <w:rPr>
          <w:rFonts w:ascii="Times New Roman" w:hAnsi="Times New Roman"/>
          <w:spacing w:val="1"/>
          <w:sz w:val="24"/>
          <w:szCs w:val="24"/>
        </w:rPr>
        <w:t>z</w:t>
      </w:r>
      <w:r w:rsidRPr="00916525">
        <w:rPr>
          <w:rFonts w:ascii="Times New Roman" w:hAnsi="Times New Roman"/>
          <w:spacing w:val="-1"/>
          <w:sz w:val="24"/>
          <w:szCs w:val="24"/>
        </w:rPr>
        <w:t>a</w:t>
      </w:r>
      <w:r w:rsidRPr="00916525">
        <w:rPr>
          <w:rFonts w:ascii="Times New Roman" w:hAnsi="Times New Roman"/>
          <w:sz w:val="24"/>
          <w:szCs w:val="24"/>
        </w:rPr>
        <w:t>icin</w:t>
      </w:r>
      <w:r w:rsidRPr="00916525">
        <w:rPr>
          <w:rFonts w:ascii="Times New Roman" w:hAnsi="Times New Roman"/>
          <w:spacing w:val="-1"/>
          <w:sz w:val="24"/>
          <w:szCs w:val="24"/>
        </w:rPr>
        <w:t>ā</w:t>
      </w:r>
      <w:r w:rsidRPr="00916525">
        <w:rPr>
          <w:rFonts w:ascii="Times New Roman" w:hAnsi="Times New Roman"/>
          <w:sz w:val="24"/>
          <w:szCs w:val="24"/>
        </w:rPr>
        <w:t>ju</w:t>
      </w:r>
      <w:r w:rsidRPr="00916525">
        <w:rPr>
          <w:rFonts w:ascii="Times New Roman" w:hAnsi="Times New Roman"/>
          <w:spacing w:val="1"/>
          <w:sz w:val="24"/>
          <w:szCs w:val="24"/>
        </w:rPr>
        <w:t>m</w:t>
      </w:r>
      <w:r w:rsidRPr="00916525">
        <w:rPr>
          <w:rFonts w:ascii="Times New Roman" w:hAnsi="Times New Roman"/>
          <w:sz w:val="24"/>
          <w:szCs w:val="24"/>
        </w:rPr>
        <w:t>a</w:t>
      </w:r>
      <w:r w:rsidR="00A15DF8">
        <w:rPr>
          <w:rFonts w:ascii="Times New Roman" w:hAnsi="Times New Roman"/>
          <w:sz w:val="24"/>
          <w:szCs w:val="24"/>
        </w:rPr>
        <w:t xml:space="preserve"> </w:t>
      </w:r>
      <w:r w:rsidRPr="00916525">
        <w:rPr>
          <w:rFonts w:ascii="Times New Roman" w:hAnsi="Times New Roman"/>
          <w:sz w:val="24"/>
          <w:szCs w:val="24"/>
        </w:rPr>
        <w:t>p</w:t>
      </w:r>
      <w:r w:rsidRPr="00916525">
        <w:rPr>
          <w:rFonts w:ascii="Times New Roman" w:hAnsi="Times New Roman"/>
          <w:spacing w:val="-1"/>
          <w:sz w:val="24"/>
          <w:szCs w:val="24"/>
        </w:rPr>
        <w:t>a</w:t>
      </w:r>
      <w:r w:rsidRPr="00916525">
        <w:rPr>
          <w:rFonts w:ascii="Times New Roman" w:hAnsi="Times New Roman"/>
          <w:spacing w:val="1"/>
          <w:sz w:val="24"/>
          <w:szCs w:val="24"/>
        </w:rPr>
        <w:t>r</w:t>
      </w:r>
      <w:r w:rsidRPr="00916525">
        <w:rPr>
          <w:rFonts w:ascii="Times New Roman" w:hAnsi="Times New Roman"/>
          <w:spacing w:val="-1"/>
          <w:sz w:val="24"/>
          <w:szCs w:val="24"/>
        </w:rPr>
        <w:t>a</w:t>
      </w:r>
      <w:r w:rsidRPr="00916525">
        <w:rPr>
          <w:rFonts w:ascii="Times New Roman" w:hAnsi="Times New Roman"/>
          <w:sz w:val="24"/>
          <w:szCs w:val="24"/>
        </w:rPr>
        <w:t>kst</w:t>
      </w:r>
      <w:r w:rsidRPr="00916525">
        <w:rPr>
          <w:rFonts w:ascii="Times New Roman" w:hAnsi="Times New Roman"/>
          <w:spacing w:val="1"/>
          <w:sz w:val="24"/>
          <w:szCs w:val="24"/>
        </w:rPr>
        <w:t>ī</w:t>
      </w:r>
      <w:r w:rsidRPr="00916525">
        <w:rPr>
          <w:rFonts w:ascii="Times New Roman" w:hAnsi="Times New Roman"/>
          <w:sz w:val="24"/>
          <w:szCs w:val="24"/>
        </w:rPr>
        <w:t xml:space="preserve">t </w:t>
      </w:r>
      <w:r w:rsidRPr="00916525">
        <w:rPr>
          <w:rFonts w:ascii="Times New Roman" w:hAnsi="Times New Roman"/>
          <w:spacing w:val="-3"/>
          <w:sz w:val="24"/>
          <w:szCs w:val="24"/>
        </w:rPr>
        <w:t>i</w:t>
      </w:r>
      <w:r w:rsidRPr="00916525">
        <w:rPr>
          <w:rFonts w:ascii="Times New Roman" w:hAnsi="Times New Roman"/>
          <w:spacing w:val="1"/>
          <w:sz w:val="24"/>
          <w:szCs w:val="24"/>
        </w:rPr>
        <w:t>e</w:t>
      </w:r>
      <w:r w:rsidRPr="00916525">
        <w:rPr>
          <w:rFonts w:ascii="Times New Roman" w:hAnsi="Times New Roman"/>
          <w:sz w:val="24"/>
          <w:szCs w:val="24"/>
        </w:rPr>
        <w:t>pirkuma l</w:t>
      </w:r>
      <w:r w:rsidRPr="00916525">
        <w:rPr>
          <w:rFonts w:ascii="Times New Roman" w:hAnsi="Times New Roman"/>
          <w:spacing w:val="2"/>
          <w:sz w:val="24"/>
          <w:szCs w:val="24"/>
        </w:rPr>
        <w:t>ī</w:t>
      </w:r>
      <w:r w:rsidRPr="00916525">
        <w:rPr>
          <w:rFonts w:ascii="Times New Roman" w:hAnsi="Times New Roman"/>
          <w:spacing w:val="-2"/>
          <w:sz w:val="24"/>
          <w:szCs w:val="24"/>
        </w:rPr>
        <w:t>g</w:t>
      </w:r>
      <w:r w:rsidRPr="00916525">
        <w:rPr>
          <w:rFonts w:ascii="Times New Roman" w:hAnsi="Times New Roman"/>
          <w:sz w:val="24"/>
          <w:szCs w:val="24"/>
        </w:rPr>
        <w:t>umu paziņošanas (saņemšanas) di</w:t>
      </w:r>
      <w:r w:rsidRPr="00916525">
        <w:rPr>
          <w:rFonts w:ascii="Times New Roman" w:hAnsi="Times New Roman"/>
          <w:spacing w:val="-1"/>
          <w:sz w:val="24"/>
          <w:szCs w:val="24"/>
        </w:rPr>
        <w:t>e</w:t>
      </w:r>
      <w:r w:rsidRPr="00916525">
        <w:rPr>
          <w:rFonts w:ascii="Times New Roman" w:hAnsi="Times New Roman"/>
          <w:sz w:val="24"/>
          <w:szCs w:val="24"/>
        </w:rPr>
        <w:t>n</w:t>
      </w:r>
      <w:r w:rsidRPr="00916525">
        <w:rPr>
          <w:rFonts w:ascii="Times New Roman" w:hAnsi="Times New Roman"/>
          <w:spacing w:val="-1"/>
          <w:sz w:val="24"/>
          <w:szCs w:val="24"/>
        </w:rPr>
        <w:t>a</w:t>
      </w:r>
      <w:r w:rsidRPr="00916525">
        <w:rPr>
          <w:rFonts w:ascii="Times New Roman" w:hAnsi="Times New Roman"/>
          <w:sz w:val="24"/>
          <w:szCs w:val="24"/>
        </w:rPr>
        <w:t xml:space="preserve">s pēc savas izvēles izveidos personālsabiedrību un reģistrēs Latvijas Republikas Uzņēmumu reģistra Komercreģistrā vai noslēgs sabiedrības līgumu, vienojoties par apvienības dalībnieku atbildības sadalījumu, paredzot solidāru atbildību par līguma izpildi tiem apvienības dalībniekiem, uz kuru saimnieciskajām un finansiālajām iespējām </w:t>
      </w:r>
      <w:r w:rsidR="00055608">
        <w:rPr>
          <w:rFonts w:ascii="Times New Roman" w:hAnsi="Times New Roman"/>
          <w:sz w:val="24"/>
          <w:szCs w:val="24"/>
        </w:rPr>
        <w:t>kandidāt</w:t>
      </w:r>
      <w:r w:rsidRPr="00916525">
        <w:rPr>
          <w:rFonts w:ascii="Times New Roman" w:hAnsi="Times New Roman"/>
          <w:sz w:val="24"/>
          <w:szCs w:val="24"/>
        </w:rPr>
        <w:t>s balstās un kuri būs finansiāli atbildīgi par iepirkuma līguma izpildi.</w:t>
      </w:r>
    </w:p>
    <w:p w14:paraId="7B65CC60" w14:textId="77777777" w:rsidR="005B7F44" w:rsidRPr="00535A5F" w:rsidRDefault="005B7F44" w:rsidP="00082D48">
      <w:pPr>
        <w:spacing w:after="0" w:line="240" w:lineRule="auto"/>
        <w:rPr>
          <w:rFonts w:ascii="Times New Roman" w:hAnsi="Times New Roman"/>
          <w:i/>
          <w:sz w:val="24"/>
          <w:szCs w:val="24"/>
        </w:rPr>
      </w:pPr>
    </w:p>
    <w:p w14:paraId="0B5E73FE" w14:textId="77777777" w:rsidR="00082D48" w:rsidRPr="00535A5F" w:rsidRDefault="00082D48" w:rsidP="00082D48">
      <w:pPr>
        <w:spacing w:after="0" w:line="240" w:lineRule="auto"/>
        <w:rPr>
          <w:rFonts w:ascii="Times New Roman" w:hAnsi="Times New Roman"/>
          <w:i/>
          <w:sz w:val="24"/>
          <w:szCs w:val="24"/>
        </w:rPr>
      </w:pPr>
    </w:p>
    <w:p w14:paraId="41948727" w14:textId="77777777" w:rsidR="00082D48" w:rsidRPr="00535A5F" w:rsidRDefault="00082D48" w:rsidP="00082D48">
      <w:pPr>
        <w:spacing w:after="0" w:line="240" w:lineRule="auto"/>
        <w:rPr>
          <w:rFonts w:ascii="Times New Roman" w:hAnsi="Times New Roman"/>
          <w:i/>
          <w:sz w:val="24"/>
          <w:szCs w:val="24"/>
        </w:rPr>
      </w:pPr>
    </w:p>
    <w:p w14:paraId="7A11BFA0"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[datums:] ________________________________________________</w:t>
      </w:r>
    </w:p>
    <w:p w14:paraId="15F162E0"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paraksts:] _______________________________________________</w:t>
      </w:r>
    </w:p>
    <w:p w14:paraId="686AE7B1"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vārds, uzvārds un amats:] __________________________________</w:t>
      </w:r>
    </w:p>
    <w:p w14:paraId="6847539B" w14:textId="77777777" w:rsidR="00082D48" w:rsidRPr="00535A5F" w:rsidRDefault="00082D48" w:rsidP="00082D48">
      <w:pPr>
        <w:spacing w:after="0" w:line="240" w:lineRule="auto"/>
        <w:jc w:val="both"/>
        <w:rPr>
          <w:rFonts w:ascii="Times New Roman" w:hAnsi="Times New Roman"/>
          <w:sz w:val="24"/>
          <w:szCs w:val="24"/>
        </w:rPr>
      </w:pPr>
    </w:p>
    <w:p w14:paraId="135F4724"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br w:type="page"/>
      </w:r>
    </w:p>
    <w:p w14:paraId="4938DDC9"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b/>
          <w:sz w:val="24"/>
          <w:szCs w:val="24"/>
        </w:rPr>
      </w:pPr>
      <w:r w:rsidRPr="00535A5F">
        <w:rPr>
          <w:rFonts w:ascii="Times New Roman" w:hAnsi="Times New Roman"/>
          <w:b/>
          <w:sz w:val="24"/>
          <w:szCs w:val="24"/>
        </w:rPr>
        <w:lastRenderedPageBreak/>
        <w:t>5.pielikums</w:t>
      </w:r>
    </w:p>
    <w:p w14:paraId="25A13A38" w14:textId="77777777"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354333C9" w14:textId="77777777"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6E267DC2" w14:textId="77777777"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55B37037" w14:textId="6EB71F52" w:rsidR="00ED3123" w:rsidRPr="00535A5F" w:rsidRDefault="00ED3123" w:rsidP="00ED3123">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Iepirkuma id. Nr.</w:t>
      </w:r>
      <w:r w:rsidR="00180472">
        <w:rPr>
          <w:rFonts w:ascii="Times New Roman" w:hAnsi="Times New Roman"/>
          <w:sz w:val="24"/>
          <w:szCs w:val="24"/>
        </w:rPr>
        <w:t xml:space="preserve">DPD </w:t>
      </w:r>
      <w:r w:rsidR="00196926">
        <w:rPr>
          <w:rFonts w:ascii="Times New Roman" w:hAnsi="Times New Roman"/>
          <w:sz w:val="24"/>
          <w:szCs w:val="24"/>
        </w:rPr>
        <w:t>2018/87</w:t>
      </w:r>
    </w:p>
    <w:p w14:paraId="5FE4C7D1"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37A97AC2" w14:textId="45EF3598" w:rsidR="00082D48" w:rsidRPr="00535A5F" w:rsidRDefault="00082D48" w:rsidP="00082D48">
      <w:pPr>
        <w:pStyle w:val="ad"/>
        <w:jc w:val="center"/>
        <w:rPr>
          <w:rFonts w:ascii="Times New Roman" w:hAnsi="Times New Roman"/>
          <w:b/>
          <w:caps/>
          <w:sz w:val="24"/>
          <w:szCs w:val="24"/>
        </w:rPr>
      </w:pPr>
      <w:r w:rsidRPr="00535A5F">
        <w:rPr>
          <w:rFonts w:ascii="Times New Roman" w:hAnsi="Times New Roman"/>
          <w:b/>
          <w:caps/>
          <w:sz w:val="24"/>
          <w:szCs w:val="24"/>
        </w:rPr>
        <w:t xml:space="preserve">INFORMĀCIJA PAR </w:t>
      </w:r>
      <w:r w:rsidR="00EF4ACC">
        <w:rPr>
          <w:rFonts w:ascii="Times New Roman" w:hAnsi="Times New Roman"/>
          <w:b/>
          <w:caps/>
          <w:sz w:val="24"/>
          <w:szCs w:val="24"/>
        </w:rPr>
        <w:t>KANDIDĀTA</w:t>
      </w:r>
      <w:r w:rsidRPr="00535A5F">
        <w:rPr>
          <w:rFonts w:ascii="Times New Roman" w:hAnsi="Times New Roman"/>
          <w:b/>
          <w:caps/>
          <w:sz w:val="24"/>
          <w:szCs w:val="24"/>
        </w:rPr>
        <w:t xml:space="preserve"> PIEREDZI</w:t>
      </w:r>
      <w:r w:rsidR="00E07A5D">
        <w:rPr>
          <w:rStyle w:val="af"/>
          <w:rFonts w:ascii="Times New Roman" w:hAnsi="Times New Roman"/>
          <w:b/>
          <w:caps/>
          <w:sz w:val="24"/>
          <w:szCs w:val="24"/>
        </w:rPr>
        <w:footnoteReference w:id="10"/>
      </w:r>
    </w:p>
    <w:p w14:paraId="7BD732B3"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/forma/</w:t>
      </w:r>
    </w:p>
    <w:p w14:paraId="09C0EF26" w14:textId="77777777" w:rsidR="00082D48" w:rsidRPr="00535A5F" w:rsidRDefault="00082D48" w:rsidP="00082D48">
      <w:pPr>
        <w:spacing w:after="0" w:line="240" w:lineRule="auto"/>
        <w:rPr>
          <w:rFonts w:ascii="Times New Roman" w:hAnsi="Times New Roman"/>
          <w:i/>
          <w:sz w:val="24"/>
          <w:szCs w:val="24"/>
        </w:rPr>
      </w:pPr>
    </w:p>
    <w:p w14:paraId="49A32A7E" w14:textId="77777777" w:rsidR="00CD4BE3" w:rsidRPr="00535A5F" w:rsidRDefault="00CD4BE3" w:rsidP="00CD4BE3">
      <w:pPr>
        <w:tabs>
          <w:tab w:val="left" w:pos="7105"/>
        </w:tabs>
        <w:spacing w:after="0" w:line="240" w:lineRule="auto"/>
        <w:jc w:val="both"/>
        <w:rPr>
          <w:rFonts w:ascii="Times New Roman" w:hAnsi="Times New Roman"/>
          <w:sz w:val="24"/>
          <w:szCs w:val="24"/>
        </w:rPr>
      </w:pPr>
      <w:r w:rsidRPr="00535A5F">
        <w:rPr>
          <w:rFonts w:ascii="Times New Roman" w:hAnsi="Times New Roman"/>
          <w:b/>
          <w:bCs/>
          <w:sz w:val="24"/>
          <w:szCs w:val="24"/>
        </w:rPr>
        <w:t xml:space="preserve">Konkursa procedūrai ar sarunām: </w:t>
      </w:r>
      <w:r w:rsidRPr="00535A5F">
        <w:rPr>
          <w:rFonts w:ascii="Times New Roman" w:hAnsi="Times New Roman"/>
          <w:sz w:val="24"/>
          <w:szCs w:val="24"/>
        </w:rPr>
        <w:t>“</w:t>
      </w:r>
      <w:r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hAnsi="Times New Roman"/>
          <w:sz w:val="24"/>
          <w:szCs w:val="24"/>
        </w:rPr>
        <w:t>”</w:t>
      </w:r>
    </w:p>
    <w:p w14:paraId="13A20BA1"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b/>
          <w:sz w:val="24"/>
          <w:szCs w:val="24"/>
        </w:rPr>
        <w:t>Iepirkuma identifikācijas numurs:</w:t>
      </w:r>
      <w:r w:rsidRPr="00535A5F">
        <w:rPr>
          <w:rFonts w:ascii="Times New Roman" w:hAnsi="Times New Roman"/>
          <w:sz w:val="24"/>
          <w:szCs w:val="24"/>
        </w:rPr>
        <w:t xml:space="preserve"> ____________________</w:t>
      </w:r>
    </w:p>
    <w:p w14:paraId="4AA4C986" w14:textId="77777777" w:rsidR="00082D48" w:rsidRPr="00535A5F" w:rsidRDefault="00082D48" w:rsidP="00082D48">
      <w:pPr>
        <w:spacing w:after="0" w:line="240" w:lineRule="auto"/>
        <w:rPr>
          <w:rFonts w:ascii="Times New Roman" w:hAnsi="Times New Roman"/>
          <w:sz w:val="24"/>
          <w:szCs w:val="24"/>
        </w:rPr>
      </w:pPr>
    </w:p>
    <w:p w14:paraId="2ED3EFB3" w14:textId="5E1678EF"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t xml:space="preserve">I </w:t>
      </w:r>
      <w:r w:rsidR="00BB293B">
        <w:rPr>
          <w:rFonts w:ascii="Times New Roman" w:hAnsi="Times New Roman"/>
          <w:sz w:val="24"/>
          <w:szCs w:val="24"/>
        </w:rPr>
        <w:t>____________ (</w:t>
      </w:r>
      <w:r w:rsidR="00BB293B" w:rsidRPr="00D14936">
        <w:rPr>
          <w:rFonts w:ascii="Times New Roman" w:hAnsi="Times New Roman"/>
          <w:i/>
          <w:sz w:val="24"/>
          <w:szCs w:val="24"/>
        </w:rPr>
        <w:t>uzņēmuma nosaukums</w:t>
      </w:r>
      <w:r w:rsidR="00BB293B">
        <w:rPr>
          <w:rFonts w:ascii="Times New Roman" w:hAnsi="Times New Roman"/>
          <w:sz w:val="24"/>
          <w:szCs w:val="24"/>
        </w:rPr>
        <w:t>) i</w:t>
      </w:r>
      <w:r w:rsidRPr="00535A5F">
        <w:rPr>
          <w:rFonts w:ascii="Times New Roman" w:hAnsi="Times New Roman"/>
          <w:sz w:val="24"/>
          <w:szCs w:val="24"/>
        </w:rPr>
        <w:t xml:space="preserve">zstrādāto </w:t>
      </w:r>
      <w:r w:rsidR="00BB293B">
        <w:rPr>
          <w:rFonts w:ascii="Times New Roman" w:hAnsi="Times New Roman"/>
          <w:sz w:val="24"/>
          <w:szCs w:val="24"/>
        </w:rPr>
        <w:t>būvprojektu/</w:t>
      </w:r>
      <w:r w:rsidR="00BB293B" w:rsidRPr="00535A5F">
        <w:rPr>
          <w:rFonts w:ascii="Times New Roman" w:hAnsi="Times New Roman"/>
          <w:sz w:val="24"/>
          <w:szCs w:val="24"/>
        </w:rPr>
        <w:t xml:space="preserve">tehnisko projektu </w:t>
      </w:r>
      <w:r w:rsidRPr="00535A5F">
        <w:rPr>
          <w:rFonts w:ascii="Times New Roman" w:hAnsi="Times New Roman"/>
          <w:sz w:val="24"/>
          <w:szCs w:val="24"/>
        </w:rPr>
        <w:t>saraksts</w:t>
      </w:r>
      <w:r w:rsidR="007649EF">
        <w:rPr>
          <w:rFonts w:ascii="Times New Roman" w:hAnsi="Times New Roman"/>
          <w:sz w:val="24"/>
          <w:szCs w:val="24"/>
        </w:rPr>
        <w:t xml:space="preserve"> (nolikuma 3.6.1.punkta prasība)</w:t>
      </w:r>
    </w:p>
    <w:tbl>
      <w:tblPr>
        <w:tblW w:w="9173" w:type="dxa"/>
        <w:tblInd w:w="-106" w:type="dxa"/>
        <w:tblLayout w:type="fixed"/>
        <w:tblLook w:val="0000" w:firstRow="0" w:lastRow="0" w:firstColumn="0" w:lastColumn="0" w:noHBand="0" w:noVBand="0"/>
      </w:tblPr>
      <w:tblGrid>
        <w:gridCol w:w="754"/>
        <w:gridCol w:w="2051"/>
        <w:gridCol w:w="1984"/>
        <w:gridCol w:w="2268"/>
        <w:gridCol w:w="2116"/>
      </w:tblGrid>
      <w:tr w:rsidR="00082D48" w:rsidRPr="00535A5F" w14:paraId="0ED0C56C" w14:textId="77777777" w:rsidTr="00A74D45">
        <w:trPr>
          <w:cantSplit/>
          <w:trHeight w:val="1284"/>
        </w:trPr>
        <w:tc>
          <w:tcPr>
            <w:tcW w:w="754"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139F6D96" w14:textId="77777777" w:rsidR="00082D48" w:rsidRPr="00535A5F" w:rsidRDefault="00082D48" w:rsidP="00082D48">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Nr.</w:t>
            </w:r>
          </w:p>
          <w:p w14:paraId="663BD8E0" w14:textId="77777777" w:rsidR="00082D48" w:rsidRPr="00535A5F" w:rsidRDefault="00082D48" w:rsidP="00082D48">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p.k.</w:t>
            </w:r>
          </w:p>
        </w:tc>
        <w:tc>
          <w:tcPr>
            <w:tcW w:w="2051"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20FBEADC" w14:textId="1F2A3EFE" w:rsidR="00082D48" w:rsidRPr="00535A5F" w:rsidRDefault="00082D48" w:rsidP="00082D48">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Būvprojekta pasūtītāja nosaukums, adrese, kontaktpersona un tālruņa numurs, e-pasts</w:t>
            </w:r>
            <w:r w:rsidRPr="00535A5F">
              <w:rPr>
                <w:rStyle w:val="af"/>
                <w:rFonts w:ascii="Times New Roman" w:hAnsi="Times New Roman"/>
                <w:b/>
                <w:color w:val="000000"/>
                <w:sz w:val="24"/>
                <w:szCs w:val="24"/>
              </w:rPr>
              <w:footnoteReference w:id="11"/>
            </w:r>
          </w:p>
        </w:tc>
        <w:tc>
          <w:tcPr>
            <w:tcW w:w="1984"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7B6DB975" w14:textId="77777777" w:rsidR="00082D48" w:rsidRPr="00535A5F" w:rsidRDefault="00082D48" w:rsidP="00082D48">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Projektētā būvobjekta nosaukums un īss raksturojums</w:t>
            </w:r>
          </w:p>
          <w:p w14:paraId="3B70BEE8" w14:textId="77777777" w:rsidR="00082D48" w:rsidRPr="00535A5F" w:rsidRDefault="00082D48" w:rsidP="00082D48">
            <w:pPr>
              <w:spacing w:after="0" w:line="240" w:lineRule="auto"/>
              <w:jc w:val="center"/>
              <w:rPr>
                <w:rFonts w:ascii="Times New Roman" w:hAnsi="Times New Roman"/>
                <w:b/>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6F58986E" w14:textId="75F664EF" w:rsidR="00082D48" w:rsidRPr="00535A5F" w:rsidRDefault="00FB6432" w:rsidP="0032367E">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Veiktie</w:t>
            </w:r>
            <w:r>
              <w:rPr>
                <w:rFonts w:ascii="Times New Roman" w:hAnsi="Times New Roman"/>
                <w:b/>
                <w:color w:val="000000"/>
                <w:sz w:val="24"/>
                <w:szCs w:val="24"/>
              </w:rPr>
              <w:t xml:space="preserve"> </w:t>
            </w:r>
            <w:r w:rsidR="0032367E">
              <w:rPr>
                <w:rFonts w:ascii="Times New Roman" w:hAnsi="Times New Roman"/>
                <w:b/>
                <w:color w:val="000000"/>
                <w:sz w:val="24"/>
                <w:szCs w:val="24"/>
              </w:rPr>
              <w:t>projektēšanas</w:t>
            </w:r>
            <w:r w:rsidRPr="00535A5F">
              <w:rPr>
                <w:rFonts w:ascii="Times New Roman" w:hAnsi="Times New Roman"/>
                <w:b/>
                <w:color w:val="000000"/>
                <w:sz w:val="24"/>
                <w:szCs w:val="24"/>
              </w:rPr>
              <w:t xml:space="preserve"> darbi objektā (norādot darbu veidus</w:t>
            </w:r>
            <w:r>
              <w:rPr>
                <w:rFonts w:ascii="Times New Roman" w:hAnsi="Times New Roman"/>
                <w:b/>
                <w:color w:val="000000"/>
                <w:sz w:val="24"/>
                <w:szCs w:val="24"/>
              </w:rPr>
              <w:t>, to veidus</w:t>
            </w:r>
            <w:r w:rsidRPr="00535A5F">
              <w:rPr>
                <w:rFonts w:ascii="Times New Roman" w:hAnsi="Times New Roman"/>
                <w:b/>
                <w:color w:val="000000"/>
                <w:sz w:val="24"/>
                <w:szCs w:val="24"/>
              </w:rPr>
              <w:t xml:space="preserve"> </w:t>
            </w:r>
            <w:r>
              <w:rPr>
                <w:rFonts w:ascii="Times New Roman" w:hAnsi="Times New Roman"/>
                <w:b/>
                <w:color w:val="000000"/>
                <w:sz w:val="24"/>
                <w:szCs w:val="24"/>
              </w:rPr>
              <w:t xml:space="preserve">un </w:t>
            </w:r>
            <w:r w:rsidRPr="00535A5F">
              <w:rPr>
                <w:rFonts w:ascii="Times New Roman" w:hAnsi="Times New Roman"/>
                <w:b/>
                <w:color w:val="000000"/>
                <w:sz w:val="24"/>
                <w:szCs w:val="24"/>
              </w:rPr>
              <w:t>apjomus</w:t>
            </w:r>
            <w:r>
              <w:rPr>
                <w:rFonts w:ascii="Times New Roman" w:hAnsi="Times New Roman"/>
                <w:b/>
                <w:color w:val="000000"/>
                <w:sz w:val="24"/>
                <w:szCs w:val="24"/>
              </w:rPr>
              <w:t>, kas apliecina kvalifikāciju</w:t>
            </w:r>
            <w:r w:rsidRPr="00535A5F">
              <w:rPr>
                <w:rFonts w:ascii="Times New Roman" w:hAnsi="Times New Roman"/>
                <w:b/>
                <w:color w:val="000000"/>
                <w:sz w:val="24"/>
                <w:szCs w:val="24"/>
              </w:rPr>
              <w:t>)</w:t>
            </w:r>
            <w:r w:rsidRPr="00535A5F">
              <w:rPr>
                <w:rStyle w:val="af"/>
                <w:rFonts w:ascii="Times New Roman" w:hAnsi="Times New Roman"/>
                <w:b/>
                <w:color w:val="000000"/>
                <w:sz w:val="24"/>
                <w:szCs w:val="24"/>
              </w:rPr>
              <w:footnoteReference w:id="12"/>
            </w:r>
          </w:p>
        </w:tc>
        <w:tc>
          <w:tcPr>
            <w:tcW w:w="2116"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34DC9F1C" w14:textId="78847210" w:rsidR="00D10C8B" w:rsidRPr="00535A5F" w:rsidRDefault="00BB7A5A" w:rsidP="00BB7A5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Būvprojekta </w:t>
            </w:r>
            <w:r w:rsidR="00082D48" w:rsidRPr="00535A5F">
              <w:rPr>
                <w:rFonts w:ascii="Times New Roman" w:hAnsi="Times New Roman"/>
                <w:b/>
                <w:color w:val="000000"/>
                <w:sz w:val="24"/>
                <w:szCs w:val="24"/>
              </w:rPr>
              <w:t>izstrādes uzsākšanas un pabeigšanas datums</w:t>
            </w:r>
            <w:r w:rsidR="000005BE">
              <w:rPr>
                <w:rFonts w:ascii="Times New Roman" w:hAnsi="Times New Roman"/>
                <w:b/>
                <w:color w:val="000000"/>
                <w:sz w:val="24"/>
                <w:szCs w:val="24"/>
              </w:rPr>
              <w:t xml:space="preserve">, </w:t>
            </w:r>
            <w:r w:rsidR="00D10C8B">
              <w:rPr>
                <w:rFonts w:ascii="Times New Roman" w:hAnsi="Times New Roman"/>
                <w:b/>
                <w:color w:val="000000"/>
                <w:sz w:val="24"/>
                <w:szCs w:val="24"/>
              </w:rPr>
              <w:t>nodošana</w:t>
            </w:r>
            <w:r w:rsidR="000005BE">
              <w:rPr>
                <w:rFonts w:ascii="Times New Roman" w:hAnsi="Times New Roman"/>
                <w:b/>
                <w:color w:val="000000"/>
                <w:sz w:val="24"/>
                <w:szCs w:val="24"/>
              </w:rPr>
              <w:t>s</w:t>
            </w:r>
            <w:r w:rsidR="00D10C8B">
              <w:rPr>
                <w:rFonts w:ascii="Times New Roman" w:hAnsi="Times New Roman"/>
                <w:b/>
                <w:color w:val="000000"/>
                <w:sz w:val="24"/>
                <w:szCs w:val="24"/>
              </w:rPr>
              <w:t xml:space="preserve"> ekspluatācijā datums</w:t>
            </w:r>
          </w:p>
        </w:tc>
      </w:tr>
      <w:tr w:rsidR="00082D48" w:rsidRPr="00535A5F" w14:paraId="1E2B55DD" w14:textId="77777777" w:rsidTr="00A74D45">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328850"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1.</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A45B39" w14:textId="77777777" w:rsidR="00082D48" w:rsidRPr="00535A5F" w:rsidRDefault="00082D48" w:rsidP="00082D48">
            <w:pPr>
              <w:spacing w:after="0" w:line="240" w:lineRule="auto"/>
              <w:jc w:val="center"/>
              <w:rPr>
                <w:rFonts w:ascii="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4C84C7"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8EB5DD"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E3A485"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&lt;…&gt;/&lt;…&gt;</w:t>
            </w:r>
          </w:p>
        </w:tc>
      </w:tr>
      <w:tr w:rsidR="00082D48" w:rsidRPr="00535A5F" w14:paraId="3A34CB62" w14:textId="77777777" w:rsidTr="00A74D45">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89C710"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A6B176" w14:textId="77777777" w:rsidR="00082D48" w:rsidRPr="00535A5F" w:rsidRDefault="00082D48" w:rsidP="00082D48">
            <w:pPr>
              <w:spacing w:after="0" w:line="240" w:lineRule="auto"/>
              <w:jc w:val="center"/>
              <w:rPr>
                <w:rFonts w:ascii="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F2F76D"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0AD83A"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161BCA"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&lt;…&gt;/&lt;…&gt;</w:t>
            </w:r>
          </w:p>
        </w:tc>
      </w:tr>
      <w:tr w:rsidR="00082D48" w:rsidRPr="00535A5F" w14:paraId="7B7893FC" w14:textId="77777777" w:rsidTr="00A74D45">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6B2E85"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E45579" w14:textId="77777777" w:rsidR="00082D48" w:rsidRPr="00535A5F" w:rsidRDefault="00082D48" w:rsidP="00082D48">
            <w:pPr>
              <w:spacing w:after="0" w:line="240" w:lineRule="auto"/>
              <w:jc w:val="center"/>
              <w:rPr>
                <w:rFonts w:ascii="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AAFBC6D"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2DC87A7"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4CD449"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&lt;…&gt;/&lt;…&gt;</w:t>
            </w:r>
          </w:p>
        </w:tc>
      </w:tr>
    </w:tbl>
    <w:p w14:paraId="5BD235D7" w14:textId="77777777" w:rsidR="00082D48" w:rsidRPr="00535A5F" w:rsidRDefault="00082D48" w:rsidP="00082D48">
      <w:pPr>
        <w:spacing w:after="0" w:line="240" w:lineRule="auto"/>
        <w:rPr>
          <w:rFonts w:ascii="Times New Roman" w:hAnsi="Times New Roman"/>
          <w:sz w:val="24"/>
          <w:szCs w:val="24"/>
        </w:rPr>
      </w:pPr>
    </w:p>
    <w:p w14:paraId="2A6851E6" w14:textId="52ACE63E"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t xml:space="preserve">II </w:t>
      </w:r>
      <w:r w:rsidR="00E07A5D">
        <w:rPr>
          <w:rFonts w:ascii="Times New Roman" w:hAnsi="Times New Roman"/>
          <w:sz w:val="24"/>
          <w:szCs w:val="24"/>
        </w:rPr>
        <w:t>____________ (</w:t>
      </w:r>
      <w:r w:rsidR="00E07A5D" w:rsidRPr="00D14936">
        <w:rPr>
          <w:rFonts w:ascii="Times New Roman" w:hAnsi="Times New Roman"/>
          <w:i/>
          <w:sz w:val="24"/>
          <w:szCs w:val="24"/>
        </w:rPr>
        <w:t>uzņēmuma nosaukums</w:t>
      </w:r>
      <w:r w:rsidR="00E07A5D">
        <w:rPr>
          <w:rFonts w:ascii="Times New Roman" w:hAnsi="Times New Roman"/>
          <w:sz w:val="24"/>
          <w:szCs w:val="24"/>
        </w:rPr>
        <w:t xml:space="preserve">) </w:t>
      </w:r>
      <w:r w:rsidR="00F76F8E">
        <w:rPr>
          <w:rFonts w:ascii="Times New Roman" w:hAnsi="Times New Roman"/>
          <w:sz w:val="24"/>
          <w:szCs w:val="24"/>
        </w:rPr>
        <w:t>v</w:t>
      </w:r>
      <w:r w:rsidRPr="00535A5F">
        <w:rPr>
          <w:rFonts w:ascii="Times New Roman" w:hAnsi="Times New Roman"/>
          <w:sz w:val="24"/>
          <w:szCs w:val="24"/>
        </w:rPr>
        <w:t>eikto būvdarbu saraksts</w:t>
      </w:r>
      <w:r w:rsidR="007649EF">
        <w:rPr>
          <w:rFonts w:ascii="Times New Roman" w:hAnsi="Times New Roman"/>
          <w:sz w:val="24"/>
          <w:szCs w:val="24"/>
        </w:rPr>
        <w:t xml:space="preserve"> (nolikuma 3.7.1.punkta prasība)</w:t>
      </w:r>
    </w:p>
    <w:tbl>
      <w:tblPr>
        <w:tblW w:w="9173" w:type="dxa"/>
        <w:tblInd w:w="-106" w:type="dxa"/>
        <w:tblLayout w:type="fixed"/>
        <w:tblLook w:val="0000" w:firstRow="0" w:lastRow="0" w:firstColumn="0" w:lastColumn="0" w:noHBand="0" w:noVBand="0"/>
      </w:tblPr>
      <w:tblGrid>
        <w:gridCol w:w="527"/>
        <w:gridCol w:w="1559"/>
        <w:gridCol w:w="1559"/>
        <w:gridCol w:w="1701"/>
        <w:gridCol w:w="1985"/>
        <w:gridCol w:w="1842"/>
      </w:tblGrid>
      <w:tr w:rsidR="00082D48" w:rsidRPr="00535A5F" w14:paraId="3716D05B" w14:textId="77777777" w:rsidTr="007627E4">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7F1AA165" w14:textId="77777777" w:rsidR="00082D48" w:rsidRPr="00535A5F" w:rsidRDefault="00082D48" w:rsidP="00082D48">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Nr.</w:t>
            </w:r>
          </w:p>
          <w:p w14:paraId="3BAE8C6A" w14:textId="77777777" w:rsidR="00082D48" w:rsidRPr="00535A5F" w:rsidRDefault="00082D48" w:rsidP="00082D48">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p.k.</w:t>
            </w:r>
          </w:p>
        </w:tc>
        <w:tc>
          <w:tcPr>
            <w:tcW w:w="1559"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324D8790" w14:textId="77777777" w:rsidR="00082D48" w:rsidRPr="00535A5F" w:rsidRDefault="00082D48" w:rsidP="00082D48">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Būvdarbu pasūtītāja nosaukums, adrese un kontaktpersona un tālruņa numurs, e-pasts</w:t>
            </w:r>
          </w:p>
        </w:tc>
        <w:tc>
          <w:tcPr>
            <w:tcW w:w="1559"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63567CF9" w14:textId="77777777" w:rsidR="00082D48" w:rsidRPr="00535A5F" w:rsidRDefault="00082D48" w:rsidP="00082D48">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Būvobjekta nosaukums, funkcija un īss raksturojums</w:t>
            </w:r>
          </w:p>
        </w:tc>
        <w:tc>
          <w:tcPr>
            <w:tcW w:w="1701"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0805383F" w14:textId="77777777" w:rsidR="00082D48" w:rsidRPr="00535A5F" w:rsidRDefault="00AA0F12" w:rsidP="00082D4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Kopējā jauda k</w:t>
            </w:r>
            <w:r w:rsidR="00D27753">
              <w:rPr>
                <w:rFonts w:ascii="Times New Roman" w:hAnsi="Times New Roman"/>
                <w:b/>
                <w:color w:val="000000"/>
                <w:sz w:val="24"/>
                <w:szCs w:val="24"/>
              </w:rPr>
              <w:t>atlu māja</w:t>
            </w:r>
            <w:r>
              <w:rPr>
                <w:rFonts w:ascii="Times New Roman" w:hAnsi="Times New Roman"/>
                <w:b/>
                <w:color w:val="000000"/>
                <w:sz w:val="24"/>
                <w:szCs w:val="24"/>
              </w:rPr>
              <w:t>i</w:t>
            </w:r>
            <w:r w:rsidR="00082D48" w:rsidRPr="00535A5F">
              <w:rPr>
                <w:rFonts w:ascii="Times New Roman" w:hAnsi="Times New Roman"/>
                <w:b/>
                <w:color w:val="000000"/>
                <w:sz w:val="24"/>
                <w:szCs w:val="24"/>
              </w:rPr>
              <w:t>, kurā veikti būvdarbi</w:t>
            </w:r>
          </w:p>
        </w:tc>
        <w:tc>
          <w:tcPr>
            <w:tcW w:w="1985" w:type="dxa"/>
            <w:tcBorders>
              <w:top w:val="single" w:sz="4" w:space="0" w:color="000000"/>
              <w:left w:val="single" w:sz="4" w:space="0" w:color="000000"/>
              <w:bottom w:val="single" w:sz="4" w:space="0" w:color="000000"/>
              <w:right w:val="single" w:sz="4" w:space="0" w:color="000000"/>
            </w:tcBorders>
            <w:shd w:val="clear" w:color="auto" w:fill="DDD9C3"/>
          </w:tcPr>
          <w:p w14:paraId="4B4B8FEB" w14:textId="0C18B831" w:rsidR="00082D48" w:rsidRPr="00535A5F" w:rsidRDefault="00082D48" w:rsidP="000005BE">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Veiktie</w:t>
            </w:r>
            <w:r w:rsidR="006046FB">
              <w:rPr>
                <w:rFonts w:ascii="Times New Roman" w:hAnsi="Times New Roman"/>
                <w:b/>
                <w:color w:val="000000"/>
                <w:sz w:val="24"/>
                <w:szCs w:val="24"/>
              </w:rPr>
              <w:t xml:space="preserve"> būvniecības</w:t>
            </w:r>
            <w:r w:rsidRPr="00535A5F">
              <w:rPr>
                <w:rFonts w:ascii="Times New Roman" w:hAnsi="Times New Roman"/>
                <w:b/>
                <w:color w:val="000000"/>
                <w:sz w:val="24"/>
                <w:szCs w:val="24"/>
              </w:rPr>
              <w:t xml:space="preserve"> darbi objektā (norādot darbu veidus</w:t>
            </w:r>
            <w:r w:rsidR="00BB7A5A">
              <w:rPr>
                <w:rFonts w:ascii="Times New Roman" w:hAnsi="Times New Roman"/>
                <w:b/>
                <w:color w:val="000000"/>
                <w:sz w:val="24"/>
                <w:szCs w:val="24"/>
              </w:rPr>
              <w:t xml:space="preserve">, un </w:t>
            </w:r>
            <w:r w:rsidRPr="00535A5F">
              <w:rPr>
                <w:rFonts w:ascii="Times New Roman" w:hAnsi="Times New Roman"/>
                <w:b/>
                <w:color w:val="000000"/>
                <w:sz w:val="24"/>
                <w:szCs w:val="24"/>
              </w:rPr>
              <w:t>apjomus</w:t>
            </w:r>
            <w:r w:rsidR="00BB7A5A">
              <w:rPr>
                <w:rFonts w:ascii="Times New Roman" w:hAnsi="Times New Roman"/>
                <w:b/>
                <w:color w:val="000000"/>
                <w:sz w:val="24"/>
                <w:szCs w:val="24"/>
              </w:rPr>
              <w:t>,</w:t>
            </w:r>
            <w:r w:rsidR="00C30D24">
              <w:rPr>
                <w:rFonts w:ascii="Times New Roman" w:hAnsi="Times New Roman"/>
                <w:b/>
                <w:color w:val="000000"/>
                <w:sz w:val="24"/>
                <w:szCs w:val="24"/>
              </w:rPr>
              <w:t xml:space="preserve"> kas apliecina </w:t>
            </w:r>
            <w:r w:rsidR="00401249">
              <w:rPr>
                <w:rFonts w:ascii="Times New Roman" w:hAnsi="Times New Roman"/>
                <w:b/>
                <w:color w:val="000000"/>
                <w:sz w:val="24"/>
                <w:szCs w:val="24"/>
              </w:rPr>
              <w:t>kvalifikāciju</w:t>
            </w:r>
            <w:r w:rsidRPr="00535A5F">
              <w:rPr>
                <w:rFonts w:ascii="Times New Roman" w:hAnsi="Times New Roman"/>
                <w:b/>
                <w:color w:val="000000"/>
                <w:sz w:val="24"/>
                <w:szCs w:val="24"/>
              </w:rPr>
              <w:t>)</w:t>
            </w:r>
            <w:r w:rsidRPr="00535A5F">
              <w:rPr>
                <w:rStyle w:val="af"/>
                <w:rFonts w:ascii="Times New Roman" w:hAnsi="Times New Roman"/>
                <w:b/>
                <w:color w:val="000000"/>
                <w:sz w:val="24"/>
                <w:szCs w:val="24"/>
              </w:rPr>
              <w:footnoteReference w:id="13"/>
            </w:r>
          </w:p>
        </w:tc>
        <w:tc>
          <w:tcPr>
            <w:tcW w:w="1842"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4C0DF7BE" w14:textId="77777777" w:rsidR="00082D48" w:rsidRDefault="00082D48" w:rsidP="00082D48">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Būvdarbu izpildes termiņi (no - līdz)</w:t>
            </w:r>
          </w:p>
          <w:p w14:paraId="3974E52E" w14:textId="63036DE0" w:rsidR="006212B0" w:rsidRDefault="006212B0" w:rsidP="00082D4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nodošana</w:t>
            </w:r>
            <w:r w:rsidR="000005BE">
              <w:rPr>
                <w:rFonts w:ascii="Times New Roman" w:hAnsi="Times New Roman"/>
                <w:b/>
                <w:color w:val="000000"/>
                <w:sz w:val="24"/>
                <w:szCs w:val="24"/>
              </w:rPr>
              <w:t>s</w:t>
            </w:r>
            <w:r>
              <w:rPr>
                <w:rFonts w:ascii="Times New Roman" w:hAnsi="Times New Roman"/>
                <w:b/>
                <w:color w:val="000000"/>
                <w:sz w:val="24"/>
                <w:szCs w:val="24"/>
              </w:rPr>
              <w:t xml:space="preserve"> ekspluatācijā</w:t>
            </w:r>
          </w:p>
          <w:p w14:paraId="2CDD0BB4" w14:textId="5488F7CB" w:rsidR="00D10C8B" w:rsidRPr="00535A5F" w:rsidRDefault="00D10C8B" w:rsidP="00082D4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datums</w:t>
            </w:r>
          </w:p>
        </w:tc>
      </w:tr>
      <w:tr w:rsidR="00082D48" w:rsidRPr="00535A5F" w14:paraId="170D0A3E" w14:textId="77777777" w:rsidTr="007627E4">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441658"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19D4EF" w14:textId="77777777" w:rsidR="00082D48" w:rsidRPr="00535A5F" w:rsidRDefault="00082D48" w:rsidP="00082D48">
            <w:pPr>
              <w:spacing w:after="0" w:line="240" w:lineRule="auto"/>
              <w:jc w:val="center"/>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0A99AE"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B6B125"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EB69D26" w14:textId="77777777" w:rsidR="00082D48" w:rsidRPr="00535A5F" w:rsidRDefault="00082D48" w:rsidP="00082D48">
            <w:pPr>
              <w:spacing w:after="0" w:line="240" w:lineRule="auto"/>
              <w:jc w:val="center"/>
              <w:rPr>
                <w:rFonts w:ascii="Times New Roman" w:hAnsi="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B7AA4C"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&lt;…&gt;/&lt;…&gt;</w:t>
            </w:r>
          </w:p>
        </w:tc>
      </w:tr>
      <w:tr w:rsidR="00082D48" w:rsidRPr="00535A5F" w14:paraId="193BA3EC" w14:textId="77777777" w:rsidTr="007627E4">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4E9DE6"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0C754B" w14:textId="77777777" w:rsidR="00082D48" w:rsidRPr="00535A5F" w:rsidRDefault="00082D48" w:rsidP="00082D48">
            <w:pPr>
              <w:spacing w:after="0" w:line="240" w:lineRule="auto"/>
              <w:jc w:val="center"/>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FC97F0"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A5D95EC"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34D605D" w14:textId="77777777" w:rsidR="00082D48" w:rsidRPr="00535A5F" w:rsidRDefault="00082D48" w:rsidP="00082D48">
            <w:pPr>
              <w:spacing w:after="0" w:line="240" w:lineRule="auto"/>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A76C39F"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&lt;…&gt;/&lt;…&gt;</w:t>
            </w:r>
          </w:p>
        </w:tc>
      </w:tr>
      <w:tr w:rsidR="00082D48" w:rsidRPr="00535A5F" w14:paraId="5055EDE5" w14:textId="77777777" w:rsidTr="007627E4">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0C6390"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544217" w14:textId="77777777" w:rsidR="00082D48" w:rsidRPr="00535A5F" w:rsidRDefault="00082D48" w:rsidP="00082D48">
            <w:pPr>
              <w:spacing w:after="0" w:line="240" w:lineRule="auto"/>
              <w:jc w:val="center"/>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78175D"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252EAA" w14:textId="77777777" w:rsidR="00082D48" w:rsidRPr="00535A5F" w:rsidRDefault="00082D48" w:rsidP="00082D48">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07C0E77" w14:textId="77777777" w:rsidR="00082D48" w:rsidRPr="00535A5F" w:rsidRDefault="00082D48" w:rsidP="00082D48">
            <w:pPr>
              <w:spacing w:after="0" w:line="240" w:lineRule="auto"/>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43DBDA"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&lt;…&gt;/&lt;…&gt;</w:t>
            </w:r>
          </w:p>
        </w:tc>
      </w:tr>
    </w:tbl>
    <w:p w14:paraId="65F4B903"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[datums:] ________________________________________________</w:t>
      </w:r>
    </w:p>
    <w:p w14:paraId="786AA2E5" w14:textId="7CBF5566"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 xml:space="preserve">[kandidāta pilnvarotās personas paraksts:] </w:t>
      </w:r>
    </w:p>
    <w:p w14:paraId="2DF8203B"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vārds, uzvārds un amats:] __________________________________</w:t>
      </w:r>
    </w:p>
    <w:p w14:paraId="22F946C9" w14:textId="77777777" w:rsidR="00082D48" w:rsidRPr="00535A5F" w:rsidRDefault="00082D48" w:rsidP="00082D48">
      <w:pPr>
        <w:spacing w:after="0" w:line="240" w:lineRule="auto"/>
        <w:jc w:val="both"/>
        <w:rPr>
          <w:rFonts w:ascii="Times New Roman" w:hAnsi="Times New Roman"/>
          <w:sz w:val="24"/>
          <w:szCs w:val="24"/>
        </w:rPr>
      </w:pPr>
    </w:p>
    <w:p w14:paraId="501D4E35" w14:textId="77777777" w:rsidR="00082D48" w:rsidRPr="00535A5F" w:rsidRDefault="00082D48" w:rsidP="00E40067">
      <w:pPr>
        <w:spacing w:after="0" w:line="240" w:lineRule="auto"/>
        <w:jc w:val="right"/>
        <w:rPr>
          <w:rFonts w:ascii="Times New Roman" w:hAnsi="Times New Roman"/>
          <w:b/>
          <w:sz w:val="24"/>
          <w:szCs w:val="24"/>
        </w:rPr>
      </w:pPr>
      <w:r w:rsidRPr="00535A5F">
        <w:rPr>
          <w:rFonts w:ascii="Times New Roman" w:hAnsi="Times New Roman"/>
          <w:sz w:val="24"/>
          <w:szCs w:val="24"/>
        </w:rPr>
        <w:br w:type="page"/>
      </w:r>
      <w:r w:rsidRPr="00535A5F">
        <w:rPr>
          <w:rFonts w:ascii="Times New Roman" w:hAnsi="Times New Roman"/>
          <w:b/>
          <w:sz w:val="24"/>
          <w:szCs w:val="24"/>
        </w:rPr>
        <w:lastRenderedPageBreak/>
        <w:t>6.pielikums</w:t>
      </w:r>
    </w:p>
    <w:p w14:paraId="0F4E2225"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4380A595"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395D0B30"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418303E8" w14:textId="707BF0B7" w:rsidR="00E40067" w:rsidRPr="00535A5F" w:rsidRDefault="00180472"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Pr>
          <w:rFonts w:ascii="Times New Roman" w:hAnsi="Times New Roman"/>
          <w:sz w:val="24"/>
          <w:szCs w:val="24"/>
        </w:rPr>
        <w:t xml:space="preserve">Iepirkuma id. Nr.DPD </w:t>
      </w:r>
      <w:r w:rsidR="00196926">
        <w:rPr>
          <w:rFonts w:ascii="Times New Roman" w:hAnsi="Times New Roman"/>
          <w:sz w:val="24"/>
          <w:szCs w:val="24"/>
        </w:rPr>
        <w:t>2018/87</w:t>
      </w:r>
    </w:p>
    <w:p w14:paraId="5A39C275"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74E5E0E9" w14:textId="77777777" w:rsidR="00082D48" w:rsidRPr="00535A5F" w:rsidRDefault="00082D48" w:rsidP="00082D48">
      <w:pPr>
        <w:spacing w:after="0" w:line="240" w:lineRule="auto"/>
        <w:jc w:val="center"/>
        <w:rPr>
          <w:rFonts w:ascii="Times New Roman" w:hAnsi="Times New Roman"/>
          <w:i/>
          <w:sz w:val="24"/>
          <w:szCs w:val="24"/>
        </w:rPr>
      </w:pPr>
      <w:r w:rsidRPr="00535A5F">
        <w:rPr>
          <w:rFonts w:ascii="Times New Roman" w:hAnsi="Times New Roman"/>
          <w:i/>
          <w:sz w:val="24"/>
          <w:szCs w:val="24"/>
          <w:highlight w:val="lightGray"/>
        </w:rPr>
        <w:t>[uz kandidāta uzņēmuma veidlapas]</w:t>
      </w:r>
    </w:p>
    <w:p w14:paraId="31F245C1" w14:textId="77777777" w:rsidR="00082D48" w:rsidRPr="00535A5F" w:rsidRDefault="00082D48" w:rsidP="00082D48">
      <w:pPr>
        <w:spacing w:after="0" w:line="240" w:lineRule="auto"/>
        <w:jc w:val="center"/>
        <w:rPr>
          <w:rFonts w:ascii="Times New Roman" w:hAnsi="Times New Roman"/>
          <w:sz w:val="24"/>
          <w:szCs w:val="24"/>
        </w:rPr>
      </w:pPr>
    </w:p>
    <w:p w14:paraId="366AC160" w14:textId="77777777" w:rsidR="00082D48" w:rsidRPr="00535A5F" w:rsidRDefault="00082D48" w:rsidP="00082D48">
      <w:pPr>
        <w:spacing w:after="0" w:line="240" w:lineRule="auto"/>
        <w:jc w:val="center"/>
        <w:rPr>
          <w:rFonts w:ascii="Times New Roman" w:hAnsi="Times New Roman"/>
          <w:b/>
          <w:sz w:val="24"/>
          <w:szCs w:val="24"/>
        </w:rPr>
      </w:pPr>
      <w:r w:rsidRPr="00535A5F">
        <w:rPr>
          <w:rFonts w:ascii="Times New Roman" w:hAnsi="Times New Roman"/>
          <w:b/>
          <w:sz w:val="24"/>
          <w:szCs w:val="24"/>
        </w:rPr>
        <w:t>INFORMĀCIJA PAR KANDIDĀTA FINANSIĀLO STĀVOKLI</w:t>
      </w:r>
    </w:p>
    <w:p w14:paraId="3889458F"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/forma/</w:t>
      </w:r>
    </w:p>
    <w:p w14:paraId="053E55F2" w14:textId="77777777" w:rsidR="00082D48" w:rsidRPr="00535A5F" w:rsidRDefault="00082D48" w:rsidP="00082D48">
      <w:pPr>
        <w:spacing w:after="0" w:line="240" w:lineRule="auto"/>
        <w:rPr>
          <w:rFonts w:ascii="Times New Roman" w:hAnsi="Times New Roman"/>
          <w:sz w:val="24"/>
          <w:szCs w:val="24"/>
        </w:rPr>
      </w:pPr>
    </w:p>
    <w:p w14:paraId="4373D3F8" w14:textId="4CA9C188" w:rsidR="00082D48" w:rsidRPr="00535A5F" w:rsidRDefault="00082D48" w:rsidP="00082D48">
      <w:pPr>
        <w:spacing w:after="0" w:line="240" w:lineRule="auto"/>
        <w:jc w:val="both"/>
        <w:rPr>
          <w:rFonts w:ascii="Times New Roman" w:hAnsi="Times New Roman"/>
          <w:i/>
          <w:sz w:val="24"/>
          <w:szCs w:val="24"/>
        </w:rPr>
      </w:pPr>
      <w:r w:rsidRPr="00535A5F">
        <w:rPr>
          <w:rFonts w:ascii="Times New Roman" w:hAnsi="Times New Roman"/>
          <w:i/>
          <w:sz w:val="24"/>
          <w:szCs w:val="24"/>
          <w:highlight w:val="lightGray"/>
        </w:rPr>
        <w:t>[</w:t>
      </w:r>
      <w:r w:rsidRPr="00535A5F">
        <w:rPr>
          <w:rFonts w:ascii="Times New Roman" w:hAnsi="Times New Roman"/>
          <w:i/>
          <w:iCs/>
          <w:sz w:val="24"/>
          <w:szCs w:val="24"/>
          <w:highlight w:val="lightGray"/>
        </w:rPr>
        <w:t>Finanšu informācija tiek norādīta no ikgadējā finanšu pārskata (peļņas vai zaudējumu aprēķina), kas sagatavots ievērojot attiecīgās kandidāta reģistrācijas valsts normatīvo aktu prasības attiecībā uz gada</w:t>
      </w:r>
      <w:r w:rsidR="00855DB1">
        <w:rPr>
          <w:rFonts w:ascii="Times New Roman" w:hAnsi="Times New Roman"/>
          <w:i/>
          <w:iCs/>
          <w:sz w:val="24"/>
          <w:szCs w:val="24"/>
          <w:highlight w:val="lightGray"/>
        </w:rPr>
        <w:t xml:space="preserve"> </w:t>
      </w:r>
      <w:r w:rsidRPr="00535A5F">
        <w:rPr>
          <w:rFonts w:ascii="Times New Roman" w:hAnsi="Times New Roman"/>
          <w:i/>
          <w:iCs/>
          <w:sz w:val="24"/>
          <w:szCs w:val="24"/>
          <w:highlight w:val="lightGray"/>
        </w:rPr>
        <w:t>finanšu pārskata noformēšanu un apstiprināšanu</w:t>
      </w:r>
      <w:r w:rsidRPr="00535A5F">
        <w:rPr>
          <w:rFonts w:ascii="Times New Roman" w:hAnsi="Times New Roman"/>
          <w:i/>
          <w:sz w:val="24"/>
          <w:szCs w:val="24"/>
          <w:highlight w:val="lightGray"/>
        </w:rPr>
        <w:t>]</w:t>
      </w:r>
    </w:p>
    <w:p w14:paraId="4D97ADA1" w14:textId="77777777" w:rsidR="00082D48" w:rsidRPr="00535A5F" w:rsidRDefault="00082D48" w:rsidP="00082D48">
      <w:pPr>
        <w:spacing w:after="0" w:line="240" w:lineRule="auto"/>
        <w:rPr>
          <w:rFonts w:ascii="Times New Roman" w:hAnsi="Times New Roman"/>
          <w:i/>
          <w:sz w:val="24"/>
          <w:szCs w:val="24"/>
        </w:rPr>
      </w:pPr>
    </w:p>
    <w:p w14:paraId="4EECDFD7" w14:textId="77777777" w:rsidR="00CD4BE3" w:rsidRPr="00535A5F" w:rsidRDefault="00CD4BE3" w:rsidP="00CD4BE3">
      <w:pPr>
        <w:tabs>
          <w:tab w:val="left" w:pos="7105"/>
        </w:tabs>
        <w:spacing w:after="0" w:line="240" w:lineRule="auto"/>
        <w:jc w:val="both"/>
        <w:rPr>
          <w:rFonts w:ascii="Times New Roman" w:hAnsi="Times New Roman"/>
          <w:sz w:val="24"/>
          <w:szCs w:val="24"/>
        </w:rPr>
      </w:pPr>
      <w:r w:rsidRPr="00535A5F">
        <w:rPr>
          <w:rFonts w:ascii="Times New Roman" w:hAnsi="Times New Roman"/>
          <w:b/>
          <w:bCs/>
          <w:sz w:val="24"/>
          <w:szCs w:val="24"/>
        </w:rPr>
        <w:t xml:space="preserve">Konkursa procedūrai ar sarunām: </w:t>
      </w:r>
      <w:r w:rsidRPr="00535A5F">
        <w:rPr>
          <w:rFonts w:ascii="Times New Roman" w:hAnsi="Times New Roman"/>
          <w:sz w:val="24"/>
          <w:szCs w:val="24"/>
        </w:rPr>
        <w:t>“</w:t>
      </w:r>
      <w:r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hAnsi="Times New Roman"/>
          <w:sz w:val="24"/>
          <w:szCs w:val="24"/>
        </w:rPr>
        <w:t>”</w:t>
      </w:r>
    </w:p>
    <w:p w14:paraId="70541996"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b/>
          <w:sz w:val="24"/>
          <w:szCs w:val="24"/>
        </w:rPr>
        <w:t>Iepirkuma identifikācijas numurs:</w:t>
      </w:r>
      <w:r w:rsidRPr="00535A5F">
        <w:rPr>
          <w:rFonts w:ascii="Times New Roman" w:hAnsi="Times New Roman"/>
          <w:sz w:val="24"/>
          <w:szCs w:val="24"/>
        </w:rPr>
        <w:t xml:space="preserve"> ____________________</w:t>
      </w:r>
    </w:p>
    <w:p w14:paraId="65669191" w14:textId="77777777" w:rsidR="00082D48" w:rsidRPr="00535A5F" w:rsidRDefault="00082D48" w:rsidP="00082D48">
      <w:pPr>
        <w:spacing w:after="0" w:line="240" w:lineRule="auto"/>
        <w:rPr>
          <w:rFonts w:ascii="Times New Roman" w:hAnsi="Times New Roman"/>
          <w:sz w:val="24"/>
          <w:szCs w:val="24"/>
        </w:rPr>
      </w:pPr>
    </w:p>
    <w:p w14:paraId="2AEB4E1B"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t>Vidējais neto apgrozījums:</w:t>
      </w:r>
    </w:p>
    <w:p w14:paraId="202020E7" w14:textId="77777777" w:rsidR="00082D48" w:rsidRPr="00535A5F" w:rsidRDefault="00082D48" w:rsidP="00082D48">
      <w:pPr>
        <w:spacing w:after="0" w:line="240" w:lineRule="auto"/>
        <w:rPr>
          <w:rFonts w:ascii="Times New Roman" w:hAnsi="Times New Roman"/>
          <w:sz w:val="24"/>
          <w:szCs w:val="24"/>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1686"/>
        <w:gridCol w:w="1701"/>
        <w:gridCol w:w="1701"/>
        <w:gridCol w:w="1843"/>
      </w:tblGrid>
      <w:tr w:rsidR="00082D48" w:rsidRPr="00535A5F" w14:paraId="6C18747D" w14:textId="77777777" w:rsidTr="007627E4">
        <w:trPr>
          <w:jc w:val="center"/>
        </w:trPr>
        <w:tc>
          <w:tcPr>
            <w:tcW w:w="1843" w:type="dxa"/>
            <w:vMerge w:val="restart"/>
          </w:tcPr>
          <w:p w14:paraId="0B9AEF26" w14:textId="77777777" w:rsidR="00082D48" w:rsidRPr="00535A5F" w:rsidRDefault="00082D48" w:rsidP="00082D48">
            <w:pPr>
              <w:spacing w:after="0" w:line="240" w:lineRule="auto"/>
              <w:jc w:val="center"/>
              <w:rPr>
                <w:rFonts w:ascii="Times New Roman" w:hAnsi="Times New Roman"/>
                <w:b/>
                <w:sz w:val="24"/>
                <w:szCs w:val="24"/>
              </w:rPr>
            </w:pPr>
            <w:r w:rsidRPr="00535A5F">
              <w:rPr>
                <w:rFonts w:ascii="Times New Roman" w:hAnsi="Times New Roman"/>
                <w:b/>
                <w:sz w:val="24"/>
                <w:szCs w:val="24"/>
              </w:rPr>
              <w:t>Kandidāta nosaukums</w:t>
            </w:r>
          </w:p>
        </w:tc>
        <w:tc>
          <w:tcPr>
            <w:tcW w:w="5088" w:type="dxa"/>
            <w:gridSpan w:val="3"/>
            <w:vAlign w:val="center"/>
          </w:tcPr>
          <w:p w14:paraId="51D5453E" w14:textId="77777777" w:rsidR="00082D48" w:rsidRPr="00535A5F" w:rsidRDefault="00082D48" w:rsidP="00082D48">
            <w:pPr>
              <w:keepNext/>
              <w:spacing w:after="0" w:line="240" w:lineRule="auto"/>
              <w:jc w:val="center"/>
              <w:rPr>
                <w:rFonts w:ascii="Times New Roman" w:hAnsi="Times New Roman"/>
                <w:b/>
                <w:sz w:val="24"/>
                <w:szCs w:val="24"/>
              </w:rPr>
            </w:pPr>
            <w:r w:rsidRPr="00535A5F">
              <w:rPr>
                <w:rFonts w:ascii="Times New Roman" w:hAnsi="Times New Roman"/>
                <w:b/>
                <w:sz w:val="24"/>
                <w:szCs w:val="24"/>
              </w:rPr>
              <w:t>Neto apgrozījums EUR</w:t>
            </w:r>
          </w:p>
        </w:tc>
        <w:tc>
          <w:tcPr>
            <w:tcW w:w="1843" w:type="dxa"/>
            <w:vMerge w:val="restart"/>
          </w:tcPr>
          <w:p w14:paraId="7DCE3D74" w14:textId="77777777" w:rsidR="00082D48" w:rsidRPr="00535A5F" w:rsidRDefault="00082D48" w:rsidP="00082D48">
            <w:pPr>
              <w:keepNext/>
              <w:spacing w:after="0" w:line="240" w:lineRule="auto"/>
              <w:jc w:val="center"/>
              <w:rPr>
                <w:rFonts w:ascii="Times New Roman" w:hAnsi="Times New Roman"/>
                <w:b/>
                <w:sz w:val="24"/>
                <w:szCs w:val="24"/>
              </w:rPr>
            </w:pPr>
            <w:r w:rsidRPr="00535A5F">
              <w:rPr>
                <w:rFonts w:ascii="Times New Roman" w:hAnsi="Times New Roman"/>
                <w:b/>
                <w:sz w:val="24"/>
                <w:szCs w:val="24"/>
              </w:rPr>
              <w:t>Kopā par trīs gadiem</w:t>
            </w:r>
          </w:p>
        </w:tc>
      </w:tr>
      <w:tr w:rsidR="00082D48" w:rsidRPr="00535A5F" w14:paraId="43151021" w14:textId="77777777" w:rsidTr="007627E4">
        <w:trPr>
          <w:cantSplit/>
          <w:jc w:val="center"/>
        </w:trPr>
        <w:tc>
          <w:tcPr>
            <w:tcW w:w="1843" w:type="dxa"/>
            <w:vMerge/>
          </w:tcPr>
          <w:p w14:paraId="0139C83D" w14:textId="77777777" w:rsidR="00082D48" w:rsidRPr="00535A5F" w:rsidRDefault="00082D48" w:rsidP="00082D48">
            <w:pPr>
              <w:spacing w:after="0" w:line="240" w:lineRule="auto"/>
              <w:rPr>
                <w:rFonts w:ascii="Times New Roman" w:hAnsi="Times New Roman"/>
                <w:sz w:val="24"/>
                <w:szCs w:val="24"/>
              </w:rPr>
            </w:pPr>
          </w:p>
        </w:tc>
        <w:tc>
          <w:tcPr>
            <w:tcW w:w="1686" w:type="dxa"/>
          </w:tcPr>
          <w:p w14:paraId="20C38422" w14:textId="77777777" w:rsidR="00082D48" w:rsidRPr="00535A5F" w:rsidRDefault="00082D48" w:rsidP="00082D48">
            <w:pPr>
              <w:keepNext/>
              <w:spacing w:after="0" w:line="240" w:lineRule="auto"/>
              <w:jc w:val="center"/>
              <w:rPr>
                <w:rFonts w:ascii="Times New Roman" w:hAnsi="Times New Roman"/>
                <w:b/>
                <w:sz w:val="24"/>
                <w:szCs w:val="24"/>
              </w:rPr>
            </w:pPr>
            <w:r w:rsidRPr="00535A5F">
              <w:rPr>
                <w:rFonts w:ascii="Times New Roman" w:hAnsi="Times New Roman"/>
                <w:b/>
                <w:sz w:val="24"/>
                <w:szCs w:val="24"/>
              </w:rPr>
              <w:t>201</w:t>
            </w:r>
            <w:r w:rsidR="00055608">
              <w:rPr>
                <w:rFonts w:ascii="Times New Roman" w:hAnsi="Times New Roman"/>
                <w:b/>
                <w:sz w:val="24"/>
                <w:szCs w:val="24"/>
              </w:rPr>
              <w:t>5</w:t>
            </w:r>
          </w:p>
        </w:tc>
        <w:tc>
          <w:tcPr>
            <w:tcW w:w="1701" w:type="dxa"/>
            <w:vAlign w:val="center"/>
          </w:tcPr>
          <w:p w14:paraId="07B0DA22" w14:textId="77777777" w:rsidR="00082D48" w:rsidRPr="00535A5F" w:rsidRDefault="00082D48" w:rsidP="00082D48">
            <w:pPr>
              <w:keepNext/>
              <w:spacing w:after="0" w:line="240" w:lineRule="auto"/>
              <w:jc w:val="center"/>
              <w:rPr>
                <w:rFonts w:ascii="Times New Roman" w:hAnsi="Times New Roman"/>
                <w:b/>
                <w:sz w:val="24"/>
                <w:szCs w:val="24"/>
              </w:rPr>
            </w:pPr>
            <w:r w:rsidRPr="00535A5F">
              <w:rPr>
                <w:rFonts w:ascii="Times New Roman" w:hAnsi="Times New Roman"/>
                <w:b/>
                <w:sz w:val="24"/>
                <w:szCs w:val="24"/>
              </w:rPr>
              <w:t>201</w:t>
            </w:r>
            <w:r w:rsidR="00055608">
              <w:rPr>
                <w:rFonts w:ascii="Times New Roman" w:hAnsi="Times New Roman"/>
                <w:b/>
                <w:sz w:val="24"/>
                <w:szCs w:val="24"/>
              </w:rPr>
              <w:t>6</w:t>
            </w:r>
          </w:p>
        </w:tc>
        <w:tc>
          <w:tcPr>
            <w:tcW w:w="1701" w:type="dxa"/>
            <w:vAlign w:val="center"/>
          </w:tcPr>
          <w:p w14:paraId="26ACF7CC" w14:textId="77777777" w:rsidR="00082D48" w:rsidRPr="00535A5F" w:rsidRDefault="00082D48" w:rsidP="00082D48">
            <w:pPr>
              <w:keepNext/>
              <w:spacing w:after="0" w:line="240" w:lineRule="auto"/>
              <w:jc w:val="center"/>
              <w:rPr>
                <w:rFonts w:ascii="Times New Roman" w:hAnsi="Times New Roman"/>
                <w:b/>
                <w:sz w:val="24"/>
                <w:szCs w:val="24"/>
              </w:rPr>
            </w:pPr>
            <w:r w:rsidRPr="00535A5F">
              <w:rPr>
                <w:rFonts w:ascii="Times New Roman" w:hAnsi="Times New Roman"/>
                <w:b/>
                <w:sz w:val="24"/>
                <w:szCs w:val="24"/>
              </w:rPr>
              <w:t>201</w:t>
            </w:r>
            <w:r w:rsidR="00055608">
              <w:rPr>
                <w:rFonts w:ascii="Times New Roman" w:hAnsi="Times New Roman"/>
                <w:b/>
                <w:sz w:val="24"/>
                <w:szCs w:val="24"/>
              </w:rPr>
              <w:t>7</w:t>
            </w:r>
          </w:p>
        </w:tc>
        <w:tc>
          <w:tcPr>
            <w:tcW w:w="1843" w:type="dxa"/>
            <w:vMerge/>
          </w:tcPr>
          <w:p w14:paraId="54AB1A19" w14:textId="77777777" w:rsidR="00082D48" w:rsidRPr="00535A5F" w:rsidRDefault="00082D48" w:rsidP="00082D48">
            <w:pPr>
              <w:keepNext/>
              <w:spacing w:after="0" w:line="240" w:lineRule="auto"/>
              <w:jc w:val="center"/>
              <w:rPr>
                <w:rFonts w:ascii="Times New Roman" w:hAnsi="Times New Roman"/>
                <w:b/>
                <w:sz w:val="24"/>
                <w:szCs w:val="24"/>
              </w:rPr>
            </w:pPr>
          </w:p>
        </w:tc>
      </w:tr>
      <w:tr w:rsidR="00082D48" w:rsidRPr="00535A5F" w14:paraId="1CB23C7C" w14:textId="77777777" w:rsidTr="007627E4">
        <w:trPr>
          <w:cantSplit/>
          <w:jc w:val="center"/>
        </w:trPr>
        <w:tc>
          <w:tcPr>
            <w:tcW w:w="1843" w:type="dxa"/>
          </w:tcPr>
          <w:p w14:paraId="1A189875" w14:textId="77777777" w:rsidR="00082D48" w:rsidRPr="00535A5F" w:rsidRDefault="00082D48" w:rsidP="00082D48">
            <w:pPr>
              <w:spacing w:after="0" w:line="240" w:lineRule="auto"/>
              <w:rPr>
                <w:rFonts w:ascii="Times New Roman" w:hAnsi="Times New Roman"/>
                <w:sz w:val="24"/>
                <w:szCs w:val="24"/>
              </w:rPr>
            </w:pPr>
          </w:p>
        </w:tc>
        <w:tc>
          <w:tcPr>
            <w:tcW w:w="1686" w:type="dxa"/>
          </w:tcPr>
          <w:p w14:paraId="3C9D8B82" w14:textId="77777777" w:rsidR="00082D48" w:rsidRPr="00535A5F" w:rsidRDefault="00082D48" w:rsidP="00082D48">
            <w:pPr>
              <w:pStyle w:val="ad"/>
              <w:keepNext/>
              <w:rPr>
                <w:rFonts w:ascii="Times New Roman" w:hAnsi="Times New Roman"/>
                <w:sz w:val="24"/>
                <w:szCs w:val="24"/>
              </w:rPr>
            </w:pPr>
          </w:p>
        </w:tc>
        <w:tc>
          <w:tcPr>
            <w:tcW w:w="1701" w:type="dxa"/>
          </w:tcPr>
          <w:p w14:paraId="02FDCD40" w14:textId="77777777" w:rsidR="00082D48" w:rsidRPr="00535A5F" w:rsidRDefault="00082D48" w:rsidP="00082D48">
            <w:pPr>
              <w:pStyle w:val="ad"/>
              <w:keepNext/>
              <w:rPr>
                <w:rFonts w:ascii="Times New Roman" w:hAnsi="Times New Roman"/>
                <w:sz w:val="24"/>
                <w:szCs w:val="24"/>
              </w:rPr>
            </w:pPr>
          </w:p>
        </w:tc>
        <w:tc>
          <w:tcPr>
            <w:tcW w:w="1701" w:type="dxa"/>
          </w:tcPr>
          <w:p w14:paraId="5DB7CD9D" w14:textId="77777777" w:rsidR="00082D48" w:rsidRPr="00535A5F" w:rsidRDefault="00082D48" w:rsidP="00082D48">
            <w:pPr>
              <w:pStyle w:val="ad"/>
              <w:keepNext/>
              <w:rPr>
                <w:rFonts w:ascii="Times New Roman" w:hAnsi="Times New Roman"/>
                <w:sz w:val="24"/>
                <w:szCs w:val="24"/>
              </w:rPr>
            </w:pPr>
          </w:p>
        </w:tc>
        <w:tc>
          <w:tcPr>
            <w:tcW w:w="1843" w:type="dxa"/>
          </w:tcPr>
          <w:p w14:paraId="6F57F72C" w14:textId="77777777" w:rsidR="00082D48" w:rsidRPr="00535A5F" w:rsidRDefault="00082D48" w:rsidP="00082D48">
            <w:pPr>
              <w:pStyle w:val="ad"/>
              <w:keepNext/>
              <w:rPr>
                <w:rFonts w:ascii="Times New Roman" w:hAnsi="Times New Roman"/>
                <w:sz w:val="24"/>
                <w:szCs w:val="24"/>
              </w:rPr>
            </w:pPr>
          </w:p>
        </w:tc>
      </w:tr>
      <w:tr w:rsidR="00082D48" w:rsidRPr="00535A5F" w14:paraId="2F8695CD" w14:textId="77777777" w:rsidTr="007627E4">
        <w:trPr>
          <w:cantSplit/>
          <w:jc w:val="center"/>
        </w:trPr>
        <w:tc>
          <w:tcPr>
            <w:tcW w:w="1843" w:type="dxa"/>
          </w:tcPr>
          <w:p w14:paraId="7CC7314B" w14:textId="77777777" w:rsidR="00082D48" w:rsidRPr="00535A5F" w:rsidRDefault="00082D48" w:rsidP="00082D48">
            <w:pPr>
              <w:spacing w:after="0" w:line="240" w:lineRule="auto"/>
              <w:rPr>
                <w:rFonts w:ascii="Times New Roman" w:hAnsi="Times New Roman"/>
                <w:sz w:val="24"/>
                <w:szCs w:val="24"/>
              </w:rPr>
            </w:pPr>
          </w:p>
        </w:tc>
        <w:tc>
          <w:tcPr>
            <w:tcW w:w="1686" w:type="dxa"/>
          </w:tcPr>
          <w:p w14:paraId="00BAF8B2" w14:textId="77777777" w:rsidR="00082D48" w:rsidRPr="00535A5F" w:rsidRDefault="00082D48" w:rsidP="00082D48">
            <w:pPr>
              <w:keepNext/>
              <w:spacing w:after="0" w:line="240" w:lineRule="auto"/>
              <w:rPr>
                <w:rFonts w:ascii="Times New Roman" w:hAnsi="Times New Roman"/>
                <w:sz w:val="24"/>
                <w:szCs w:val="24"/>
              </w:rPr>
            </w:pPr>
          </w:p>
        </w:tc>
        <w:tc>
          <w:tcPr>
            <w:tcW w:w="1701" w:type="dxa"/>
          </w:tcPr>
          <w:p w14:paraId="1FE36E40" w14:textId="77777777" w:rsidR="00082D48" w:rsidRPr="00535A5F" w:rsidRDefault="00082D48" w:rsidP="00082D48">
            <w:pPr>
              <w:keepNext/>
              <w:spacing w:after="0" w:line="240" w:lineRule="auto"/>
              <w:rPr>
                <w:rFonts w:ascii="Times New Roman" w:hAnsi="Times New Roman"/>
                <w:sz w:val="24"/>
                <w:szCs w:val="24"/>
              </w:rPr>
            </w:pPr>
          </w:p>
        </w:tc>
        <w:tc>
          <w:tcPr>
            <w:tcW w:w="1701" w:type="dxa"/>
          </w:tcPr>
          <w:p w14:paraId="73095FD2" w14:textId="77777777" w:rsidR="00082D48" w:rsidRPr="00535A5F" w:rsidRDefault="00082D48" w:rsidP="00082D48">
            <w:pPr>
              <w:keepNext/>
              <w:spacing w:after="0" w:line="240" w:lineRule="auto"/>
              <w:rPr>
                <w:rFonts w:ascii="Times New Roman" w:hAnsi="Times New Roman"/>
                <w:sz w:val="24"/>
                <w:szCs w:val="24"/>
              </w:rPr>
            </w:pPr>
          </w:p>
        </w:tc>
        <w:tc>
          <w:tcPr>
            <w:tcW w:w="1843" w:type="dxa"/>
          </w:tcPr>
          <w:p w14:paraId="49ADE713" w14:textId="77777777" w:rsidR="00082D48" w:rsidRPr="00535A5F" w:rsidRDefault="00082D48" w:rsidP="00082D48">
            <w:pPr>
              <w:keepNext/>
              <w:spacing w:after="0" w:line="240" w:lineRule="auto"/>
              <w:rPr>
                <w:rFonts w:ascii="Times New Roman" w:hAnsi="Times New Roman"/>
                <w:sz w:val="24"/>
                <w:szCs w:val="24"/>
              </w:rPr>
            </w:pPr>
          </w:p>
        </w:tc>
      </w:tr>
      <w:tr w:rsidR="00082D48" w:rsidRPr="00535A5F" w14:paraId="15441F4D" w14:textId="77777777" w:rsidTr="007627E4">
        <w:trPr>
          <w:cantSplit/>
          <w:jc w:val="center"/>
        </w:trPr>
        <w:tc>
          <w:tcPr>
            <w:tcW w:w="1843" w:type="dxa"/>
          </w:tcPr>
          <w:p w14:paraId="592DA167" w14:textId="77777777" w:rsidR="00082D48" w:rsidRPr="00535A5F" w:rsidRDefault="00082D48" w:rsidP="00082D48">
            <w:pPr>
              <w:spacing w:after="0" w:line="240" w:lineRule="auto"/>
              <w:jc w:val="right"/>
              <w:rPr>
                <w:rFonts w:ascii="Times New Roman" w:hAnsi="Times New Roman"/>
                <w:sz w:val="24"/>
                <w:szCs w:val="24"/>
              </w:rPr>
            </w:pPr>
            <w:r w:rsidRPr="00535A5F">
              <w:rPr>
                <w:rFonts w:ascii="Times New Roman" w:hAnsi="Times New Roman"/>
                <w:sz w:val="24"/>
                <w:szCs w:val="24"/>
              </w:rPr>
              <w:t>Kopā</w:t>
            </w:r>
          </w:p>
        </w:tc>
        <w:tc>
          <w:tcPr>
            <w:tcW w:w="1686" w:type="dxa"/>
          </w:tcPr>
          <w:p w14:paraId="4695D4A5" w14:textId="77777777" w:rsidR="00082D48" w:rsidRPr="00535A5F" w:rsidRDefault="00082D48" w:rsidP="00082D48">
            <w:pPr>
              <w:keepNext/>
              <w:spacing w:after="0" w:line="240" w:lineRule="auto"/>
              <w:rPr>
                <w:rFonts w:ascii="Times New Roman" w:hAnsi="Times New Roman"/>
                <w:sz w:val="24"/>
                <w:szCs w:val="24"/>
              </w:rPr>
            </w:pPr>
          </w:p>
        </w:tc>
        <w:tc>
          <w:tcPr>
            <w:tcW w:w="1701" w:type="dxa"/>
          </w:tcPr>
          <w:p w14:paraId="7D0B8AD0" w14:textId="77777777" w:rsidR="00082D48" w:rsidRPr="00535A5F" w:rsidRDefault="00082D48" w:rsidP="00082D48">
            <w:pPr>
              <w:keepNext/>
              <w:spacing w:after="0" w:line="240" w:lineRule="auto"/>
              <w:rPr>
                <w:rFonts w:ascii="Times New Roman" w:hAnsi="Times New Roman"/>
                <w:sz w:val="24"/>
                <w:szCs w:val="24"/>
              </w:rPr>
            </w:pPr>
          </w:p>
        </w:tc>
        <w:tc>
          <w:tcPr>
            <w:tcW w:w="1701" w:type="dxa"/>
          </w:tcPr>
          <w:p w14:paraId="3ED95BB4" w14:textId="77777777" w:rsidR="00082D48" w:rsidRPr="00535A5F" w:rsidRDefault="00082D48" w:rsidP="00082D48">
            <w:pPr>
              <w:keepNext/>
              <w:spacing w:after="0" w:line="240" w:lineRule="auto"/>
              <w:rPr>
                <w:rFonts w:ascii="Times New Roman" w:hAnsi="Times New Roman"/>
                <w:sz w:val="24"/>
                <w:szCs w:val="24"/>
              </w:rPr>
            </w:pPr>
          </w:p>
        </w:tc>
        <w:tc>
          <w:tcPr>
            <w:tcW w:w="1843" w:type="dxa"/>
          </w:tcPr>
          <w:p w14:paraId="339FD1E5" w14:textId="77777777" w:rsidR="00082D48" w:rsidRPr="00535A5F" w:rsidRDefault="00082D48" w:rsidP="00082D48">
            <w:pPr>
              <w:keepNext/>
              <w:spacing w:after="0" w:line="240" w:lineRule="auto"/>
              <w:rPr>
                <w:rFonts w:ascii="Times New Roman" w:hAnsi="Times New Roman"/>
                <w:sz w:val="24"/>
                <w:szCs w:val="24"/>
              </w:rPr>
            </w:pPr>
          </w:p>
        </w:tc>
      </w:tr>
    </w:tbl>
    <w:p w14:paraId="71719008" w14:textId="77777777" w:rsidR="00082D48" w:rsidRPr="00535A5F" w:rsidRDefault="00082D48" w:rsidP="00082D48">
      <w:pPr>
        <w:spacing w:after="0" w:line="240" w:lineRule="auto"/>
        <w:jc w:val="both"/>
        <w:rPr>
          <w:rFonts w:ascii="Times New Roman" w:hAnsi="Times New Roman"/>
          <w:i/>
          <w:sz w:val="24"/>
          <w:szCs w:val="24"/>
        </w:rPr>
      </w:pPr>
    </w:p>
    <w:p w14:paraId="2CAF728D" w14:textId="77777777" w:rsidR="00082D48" w:rsidRPr="00535A5F" w:rsidRDefault="00082D48" w:rsidP="00082D48">
      <w:pPr>
        <w:spacing w:after="0" w:line="240" w:lineRule="auto"/>
        <w:jc w:val="both"/>
        <w:rPr>
          <w:rFonts w:ascii="Times New Roman" w:hAnsi="Times New Roman"/>
          <w:i/>
          <w:sz w:val="24"/>
          <w:szCs w:val="24"/>
        </w:rPr>
      </w:pPr>
    </w:p>
    <w:p w14:paraId="61CA5793" w14:textId="77777777" w:rsidR="00082D48" w:rsidRPr="00535A5F" w:rsidRDefault="00082D48" w:rsidP="00082D48">
      <w:pPr>
        <w:spacing w:after="0" w:line="240" w:lineRule="auto"/>
        <w:rPr>
          <w:rFonts w:ascii="Times New Roman" w:hAnsi="Times New Roman"/>
          <w:i/>
          <w:sz w:val="24"/>
          <w:szCs w:val="24"/>
        </w:rPr>
      </w:pPr>
    </w:p>
    <w:p w14:paraId="2A8E7FC4"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[datums:] ________________________________________________</w:t>
      </w:r>
    </w:p>
    <w:p w14:paraId="37C8421E"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paraksts:] _______________________________________________</w:t>
      </w:r>
    </w:p>
    <w:p w14:paraId="189D506B"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vārds, uzvārds un amats:] __________________________________</w:t>
      </w:r>
    </w:p>
    <w:p w14:paraId="6622D257" w14:textId="77777777" w:rsidR="00082D48" w:rsidRPr="00535A5F" w:rsidRDefault="00082D48" w:rsidP="00082D48">
      <w:pPr>
        <w:spacing w:after="0" w:line="240" w:lineRule="auto"/>
        <w:jc w:val="both"/>
        <w:rPr>
          <w:rFonts w:ascii="Times New Roman" w:hAnsi="Times New Roman"/>
          <w:sz w:val="24"/>
          <w:szCs w:val="24"/>
        </w:rPr>
      </w:pPr>
    </w:p>
    <w:p w14:paraId="60EC39A8"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br w:type="page"/>
      </w:r>
    </w:p>
    <w:p w14:paraId="616CCB01"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b/>
          <w:sz w:val="24"/>
          <w:szCs w:val="24"/>
        </w:rPr>
      </w:pPr>
      <w:r w:rsidRPr="00535A5F">
        <w:rPr>
          <w:rFonts w:ascii="Times New Roman" w:hAnsi="Times New Roman"/>
          <w:b/>
          <w:sz w:val="24"/>
          <w:szCs w:val="24"/>
        </w:rPr>
        <w:lastRenderedPageBreak/>
        <w:t>7.pielikums</w:t>
      </w:r>
    </w:p>
    <w:p w14:paraId="25B4D190"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24D83FE1"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171767EB"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5A40718E" w14:textId="56391E0B" w:rsidR="00082D48" w:rsidRPr="00535A5F" w:rsidRDefault="0099240C" w:rsidP="00082D48">
      <w:pPr>
        <w:overflowPunct w:val="0"/>
        <w:autoSpaceDE w:val="0"/>
        <w:autoSpaceDN w:val="0"/>
        <w:adjustRightInd w:val="0"/>
        <w:spacing w:after="0" w:line="240" w:lineRule="auto"/>
        <w:jc w:val="right"/>
        <w:textAlignment w:val="baseline"/>
        <w:rPr>
          <w:rFonts w:ascii="Times New Roman" w:hAnsi="Times New Roman"/>
          <w:sz w:val="24"/>
          <w:szCs w:val="24"/>
        </w:rPr>
      </w:pPr>
      <w:r>
        <w:rPr>
          <w:rFonts w:ascii="Times New Roman" w:hAnsi="Times New Roman"/>
          <w:sz w:val="24"/>
          <w:szCs w:val="24"/>
        </w:rPr>
        <w:t xml:space="preserve">Iepirkuma id. Nr.DPD </w:t>
      </w:r>
      <w:r w:rsidR="00196926">
        <w:rPr>
          <w:rFonts w:ascii="Times New Roman" w:hAnsi="Times New Roman"/>
          <w:sz w:val="24"/>
          <w:szCs w:val="24"/>
        </w:rPr>
        <w:t>2018/87</w:t>
      </w:r>
    </w:p>
    <w:p w14:paraId="75513038"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61D4990C" w14:textId="77777777" w:rsidR="0099240C" w:rsidRDefault="0099240C" w:rsidP="00082D48">
      <w:pPr>
        <w:suppressAutoHyphens/>
        <w:spacing w:after="0" w:line="240" w:lineRule="auto"/>
        <w:jc w:val="center"/>
        <w:rPr>
          <w:rFonts w:ascii="Times New Roman" w:hAnsi="Times New Roman"/>
          <w:b/>
          <w:bCs/>
          <w:color w:val="000000"/>
          <w:sz w:val="24"/>
          <w:szCs w:val="24"/>
          <w:lang w:eastAsia="ar-SA"/>
        </w:rPr>
      </w:pPr>
    </w:p>
    <w:p w14:paraId="46B3DA2A" w14:textId="77777777" w:rsidR="00082D48" w:rsidRPr="00535A5F" w:rsidRDefault="00082D48" w:rsidP="00082D48">
      <w:pPr>
        <w:suppressAutoHyphens/>
        <w:spacing w:after="0" w:line="240" w:lineRule="auto"/>
        <w:jc w:val="center"/>
        <w:rPr>
          <w:rFonts w:ascii="Times New Roman" w:hAnsi="Times New Roman"/>
          <w:b/>
          <w:bCs/>
          <w:color w:val="000000"/>
          <w:sz w:val="24"/>
          <w:szCs w:val="24"/>
          <w:lang w:eastAsia="ar-SA"/>
        </w:rPr>
      </w:pPr>
      <w:r w:rsidRPr="00535A5F">
        <w:rPr>
          <w:rFonts w:ascii="Times New Roman" w:hAnsi="Times New Roman"/>
          <w:b/>
          <w:bCs/>
          <w:color w:val="000000"/>
          <w:sz w:val="24"/>
          <w:szCs w:val="24"/>
          <w:lang w:eastAsia="ar-SA"/>
        </w:rPr>
        <w:t>KANDIDĀTA VADOŠO SPECIĀLISTU SARAKSTS</w:t>
      </w:r>
    </w:p>
    <w:p w14:paraId="7CC566FA" w14:textId="77777777" w:rsidR="00082D48" w:rsidRPr="00535A5F" w:rsidRDefault="00082D48" w:rsidP="00082D48">
      <w:pPr>
        <w:spacing w:after="0" w:line="240" w:lineRule="auto"/>
        <w:rPr>
          <w:rFonts w:ascii="Times New Roman" w:hAnsi="Times New Roman"/>
          <w:i/>
          <w:sz w:val="24"/>
          <w:szCs w:val="24"/>
        </w:rPr>
      </w:pPr>
    </w:p>
    <w:p w14:paraId="3C0C9056" w14:textId="77777777" w:rsidR="00CD4BE3" w:rsidRPr="00535A5F" w:rsidRDefault="00CD4BE3" w:rsidP="00CD4BE3">
      <w:pPr>
        <w:tabs>
          <w:tab w:val="left" w:pos="7105"/>
        </w:tabs>
        <w:spacing w:after="0" w:line="240" w:lineRule="auto"/>
        <w:jc w:val="both"/>
        <w:rPr>
          <w:rFonts w:ascii="Times New Roman" w:hAnsi="Times New Roman"/>
          <w:sz w:val="24"/>
          <w:szCs w:val="24"/>
        </w:rPr>
      </w:pPr>
      <w:r w:rsidRPr="00535A5F">
        <w:rPr>
          <w:rFonts w:ascii="Times New Roman" w:hAnsi="Times New Roman"/>
          <w:b/>
          <w:bCs/>
          <w:sz w:val="24"/>
          <w:szCs w:val="24"/>
        </w:rPr>
        <w:t xml:space="preserve">Konkursa procedūrai ar sarunām: </w:t>
      </w:r>
      <w:r w:rsidRPr="00535A5F">
        <w:rPr>
          <w:rFonts w:ascii="Times New Roman" w:hAnsi="Times New Roman"/>
          <w:sz w:val="24"/>
          <w:szCs w:val="24"/>
        </w:rPr>
        <w:t>“</w:t>
      </w:r>
      <w:r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hAnsi="Times New Roman"/>
          <w:sz w:val="24"/>
          <w:szCs w:val="24"/>
        </w:rPr>
        <w:t>”</w:t>
      </w:r>
    </w:p>
    <w:p w14:paraId="490A1579"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b/>
          <w:sz w:val="24"/>
          <w:szCs w:val="24"/>
        </w:rPr>
        <w:t>Iepirkuma identifikācijas numurs:</w:t>
      </w:r>
      <w:r w:rsidRPr="00535A5F">
        <w:rPr>
          <w:rFonts w:ascii="Times New Roman" w:hAnsi="Times New Roman"/>
          <w:sz w:val="24"/>
          <w:szCs w:val="24"/>
        </w:rPr>
        <w:t xml:space="preserve"> ____________________</w:t>
      </w:r>
    </w:p>
    <w:p w14:paraId="22E6A1D1" w14:textId="77777777" w:rsidR="00082D48" w:rsidRPr="00535A5F" w:rsidRDefault="00082D48" w:rsidP="00082D48">
      <w:pPr>
        <w:spacing w:after="0" w:line="240" w:lineRule="auto"/>
        <w:rPr>
          <w:rFonts w:ascii="Times New Roman" w:hAnsi="Times New Roman"/>
          <w:sz w:val="24"/>
          <w:szCs w:val="24"/>
        </w:rPr>
      </w:pPr>
    </w:p>
    <w:p w14:paraId="04DAA71F" w14:textId="77777777" w:rsidR="00082D48" w:rsidRPr="00535A5F" w:rsidRDefault="00082D48" w:rsidP="002E4CE6">
      <w:pPr>
        <w:spacing w:after="120" w:line="240" w:lineRule="auto"/>
        <w:jc w:val="both"/>
        <w:rPr>
          <w:rFonts w:ascii="Times New Roman" w:hAnsi="Times New Roman"/>
          <w:color w:val="000000"/>
          <w:sz w:val="24"/>
          <w:szCs w:val="24"/>
          <w:u w:val="single"/>
        </w:rPr>
      </w:pPr>
      <w:r w:rsidRPr="00535A5F">
        <w:rPr>
          <w:rFonts w:ascii="Times New Roman" w:hAnsi="Times New Roman"/>
          <w:color w:val="000000"/>
          <w:sz w:val="24"/>
          <w:szCs w:val="24"/>
          <w:u w:val="single"/>
        </w:rPr>
        <w:t>Projektēšanas un būvdarbu vadīšanas speciālisti</w:t>
      </w:r>
      <w:r w:rsidRPr="00535A5F">
        <w:rPr>
          <w:rFonts w:ascii="Times New Roman" w:hAnsi="Times New Roman"/>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200"/>
        <w:gridCol w:w="2306"/>
        <w:gridCol w:w="3779"/>
      </w:tblGrid>
      <w:tr w:rsidR="002E4CE6" w:rsidRPr="00535A5F" w14:paraId="18583FFE" w14:textId="77777777" w:rsidTr="002E4CE6">
        <w:trPr>
          <w:cantSplit/>
        </w:trPr>
        <w:tc>
          <w:tcPr>
            <w:tcW w:w="1723" w:type="pct"/>
            <w:shd w:val="clear" w:color="auto" w:fill="auto"/>
            <w:vAlign w:val="center"/>
          </w:tcPr>
          <w:p w14:paraId="5349FBB8" w14:textId="77777777" w:rsidR="002E4CE6" w:rsidRPr="00535A5F" w:rsidRDefault="002E4CE6" w:rsidP="00082D48">
            <w:pPr>
              <w:suppressAutoHyphens/>
              <w:spacing w:after="0" w:line="240" w:lineRule="auto"/>
              <w:jc w:val="center"/>
              <w:rPr>
                <w:rFonts w:ascii="Times New Roman" w:hAnsi="Times New Roman"/>
                <w:color w:val="000000"/>
                <w:sz w:val="24"/>
                <w:szCs w:val="24"/>
                <w:lang w:eastAsia="ar-SA"/>
              </w:rPr>
            </w:pPr>
            <w:r w:rsidRPr="00535A5F">
              <w:rPr>
                <w:rFonts w:ascii="Times New Roman" w:hAnsi="Times New Roman"/>
                <w:color w:val="000000"/>
                <w:sz w:val="24"/>
                <w:szCs w:val="24"/>
                <w:lang w:eastAsia="ar-SA"/>
              </w:rPr>
              <w:t>Amata nosaukums</w:t>
            </w:r>
          </w:p>
        </w:tc>
        <w:tc>
          <w:tcPr>
            <w:tcW w:w="1242" w:type="pct"/>
            <w:shd w:val="clear" w:color="auto" w:fill="auto"/>
            <w:vAlign w:val="center"/>
          </w:tcPr>
          <w:p w14:paraId="584AA92B" w14:textId="77777777" w:rsidR="002E4CE6" w:rsidRPr="00535A5F" w:rsidRDefault="002E4CE6" w:rsidP="00082D48">
            <w:pPr>
              <w:suppressAutoHyphens/>
              <w:spacing w:after="0" w:line="240" w:lineRule="auto"/>
              <w:jc w:val="center"/>
              <w:rPr>
                <w:rFonts w:ascii="Times New Roman" w:hAnsi="Times New Roman"/>
                <w:color w:val="000000"/>
                <w:sz w:val="24"/>
                <w:szCs w:val="24"/>
                <w:lang w:eastAsia="ar-SA"/>
              </w:rPr>
            </w:pPr>
            <w:r w:rsidRPr="00535A5F">
              <w:rPr>
                <w:rFonts w:ascii="Times New Roman" w:hAnsi="Times New Roman"/>
                <w:color w:val="000000"/>
                <w:sz w:val="24"/>
                <w:szCs w:val="24"/>
                <w:lang w:eastAsia="ar-SA"/>
              </w:rPr>
              <w:t>Vārds, uzvārds,</w:t>
            </w:r>
          </w:p>
        </w:tc>
        <w:tc>
          <w:tcPr>
            <w:tcW w:w="2035" w:type="pct"/>
            <w:shd w:val="clear" w:color="auto" w:fill="auto"/>
            <w:vAlign w:val="center"/>
          </w:tcPr>
          <w:p w14:paraId="4348C2F8" w14:textId="77777777" w:rsidR="002E4CE6" w:rsidRPr="00535A5F" w:rsidRDefault="002E4CE6" w:rsidP="00082D48">
            <w:pPr>
              <w:suppressAutoHyphens/>
              <w:spacing w:after="0" w:line="240" w:lineRule="auto"/>
              <w:jc w:val="center"/>
              <w:rPr>
                <w:rFonts w:ascii="Times New Roman" w:hAnsi="Times New Roman"/>
                <w:color w:val="000000"/>
                <w:sz w:val="24"/>
                <w:szCs w:val="24"/>
                <w:lang w:eastAsia="ar-SA"/>
              </w:rPr>
            </w:pPr>
            <w:r w:rsidRPr="00535A5F">
              <w:rPr>
                <w:rFonts w:ascii="Times New Roman" w:hAnsi="Times New Roman"/>
                <w:color w:val="000000"/>
                <w:sz w:val="24"/>
                <w:szCs w:val="24"/>
                <w:lang w:eastAsia="ar-SA"/>
              </w:rPr>
              <w:t>Sertifikāta/licences Nr, izdošanas gads, institūcija, kas izsniedza sertifikātu*</w:t>
            </w:r>
          </w:p>
        </w:tc>
      </w:tr>
      <w:tr w:rsidR="002E4CE6" w:rsidRPr="00535A5F" w14:paraId="4A1C8823" w14:textId="006287C7" w:rsidTr="002E4CE6">
        <w:trPr>
          <w:cantSplit/>
        </w:trPr>
        <w:tc>
          <w:tcPr>
            <w:tcW w:w="5000" w:type="pct"/>
            <w:gridSpan w:val="3"/>
            <w:shd w:val="clear" w:color="auto" w:fill="BFBFBF"/>
          </w:tcPr>
          <w:p w14:paraId="0C9BA52E" w14:textId="77777777" w:rsidR="002E4CE6" w:rsidRPr="00535A5F" w:rsidRDefault="002E4CE6" w:rsidP="00082D48">
            <w:pPr>
              <w:suppressAutoHyphens/>
              <w:snapToGrid w:val="0"/>
              <w:spacing w:after="0" w:line="240" w:lineRule="auto"/>
              <w:rPr>
                <w:rFonts w:ascii="Times New Roman" w:hAnsi="Times New Roman"/>
                <w:b/>
                <w:bCs/>
                <w:color w:val="000000"/>
                <w:sz w:val="24"/>
                <w:szCs w:val="24"/>
                <w:highlight w:val="red"/>
              </w:rPr>
            </w:pPr>
            <w:r w:rsidRPr="00535A5F">
              <w:rPr>
                <w:rFonts w:ascii="Times New Roman" w:hAnsi="Times New Roman"/>
                <w:b/>
                <w:bCs/>
                <w:sz w:val="24"/>
                <w:szCs w:val="24"/>
              </w:rPr>
              <w:t>Kandidāta vadošie sertificētie projektētāji:</w:t>
            </w:r>
          </w:p>
        </w:tc>
      </w:tr>
      <w:tr w:rsidR="002E4CE6" w:rsidRPr="00535A5F" w14:paraId="678E8DC0" w14:textId="77777777" w:rsidTr="002E4CE6">
        <w:trPr>
          <w:cantSplit/>
        </w:trPr>
        <w:tc>
          <w:tcPr>
            <w:tcW w:w="1723" w:type="pct"/>
            <w:shd w:val="clear" w:color="auto" w:fill="auto"/>
          </w:tcPr>
          <w:p w14:paraId="439F89EC" w14:textId="77777777" w:rsidR="002E4CE6" w:rsidRPr="00535A5F" w:rsidRDefault="002E4CE6" w:rsidP="00082D48">
            <w:pPr>
              <w:suppressAutoHyphens/>
              <w:spacing w:after="0" w:line="240" w:lineRule="auto"/>
              <w:jc w:val="both"/>
              <w:rPr>
                <w:rFonts w:ascii="Times New Roman" w:hAnsi="Times New Roman"/>
                <w:color w:val="000000"/>
                <w:sz w:val="24"/>
                <w:szCs w:val="24"/>
                <w:lang w:eastAsia="ar-SA"/>
              </w:rPr>
            </w:pPr>
            <w:r w:rsidRPr="00535A5F">
              <w:rPr>
                <w:rFonts w:ascii="Times New Roman" w:hAnsi="Times New Roman"/>
                <w:color w:val="000000"/>
                <w:sz w:val="24"/>
                <w:szCs w:val="24"/>
                <w:lang w:eastAsia="ar-SA"/>
              </w:rPr>
              <w:t>Būvprojekta vadītājs</w:t>
            </w:r>
          </w:p>
        </w:tc>
        <w:tc>
          <w:tcPr>
            <w:tcW w:w="1242" w:type="pct"/>
            <w:shd w:val="clear" w:color="auto" w:fill="auto"/>
          </w:tcPr>
          <w:p w14:paraId="5A7AE917" w14:textId="77777777" w:rsidR="002E4CE6" w:rsidRPr="00535A5F" w:rsidRDefault="002E4CE6"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384D06B3" w14:textId="77777777" w:rsidR="002E4CE6" w:rsidRPr="00535A5F" w:rsidRDefault="002E4CE6" w:rsidP="00082D48">
            <w:pPr>
              <w:suppressAutoHyphens/>
              <w:snapToGrid w:val="0"/>
              <w:spacing w:after="0" w:line="240" w:lineRule="auto"/>
              <w:rPr>
                <w:rFonts w:ascii="Times New Roman" w:hAnsi="Times New Roman"/>
                <w:color w:val="000000"/>
                <w:sz w:val="24"/>
                <w:szCs w:val="24"/>
                <w:lang w:eastAsia="ar-SA"/>
              </w:rPr>
            </w:pPr>
          </w:p>
        </w:tc>
      </w:tr>
      <w:tr w:rsidR="002E4CE6" w:rsidRPr="00535A5F" w14:paraId="25ED2248" w14:textId="77777777" w:rsidTr="002E4CE6">
        <w:trPr>
          <w:cantSplit/>
        </w:trPr>
        <w:tc>
          <w:tcPr>
            <w:tcW w:w="1723" w:type="pct"/>
            <w:shd w:val="clear" w:color="auto" w:fill="auto"/>
          </w:tcPr>
          <w:p w14:paraId="7A7844D8" w14:textId="77777777" w:rsidR="002E4CE6" w:rsidRPr="00535A5F" w:rsidRDefault="002E4CE6" w:rsidP="00082D48">
            <w:pPr>
              <w:spacing w:after="0" w:line="240" w:lineRule="auto"/>
              <w:jc w:val="both"/>
              <w:rPr>
                <w:rFonts w:ascii="Times New Roman" w:hAnsi="Times New Roman"/>
                <w:strike/>
                <w:color w:val="000000"/>
                <w:sz w:val="24"/>
                <w:szCs w:val="24"/>
                <w:highlight w:val="yellow"/>
                <w:lang w:eastAsia="ar-SA"/>
              </w:rPr>
            </w:pPr>
            <w:r w:rsidRPr="00535A5F">
              <w:rPr>
                <w:rFonts w:ascii="Times New Roman" w:hAnsi="Times New Roman"/>
                <w:sz w:val="24"/>
                <w:szCs w:val="24"/>
              </w:rPr>
              <w:t>Siltumapgādes, ventilācijas un gaisa kondicionēšanas sistēmu projektēšanas inženieris</w:t>
            </w:r>
          </w:p>
        </w:tc>
        <w:tc>
          <w:tcPr>
            <w:tcW w:w="1242" w:type="pct"/>
            <w:shd w:val="clear" w:color="auto" w:fill="auto"/>
          </w:tcPr>
          <w:p w14:paraId="72F606AE" w14:textId="77777777" w:rsidR="002E4CE6" w:rsidRPr="00535A5F" w:rsidRDefault="002E4CE6"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636B36EC" w14:textId="77777777" w:rsidR="002E4CE6" w:rsidRPr="00535A5F" w:rsidRDefault="002E4CE6" w:rsidP="00082D48">
            <w:pPr>
              <w:suppressAutoHyphens/>
              <w:snapToGrid w:val="0"/>
              <w:spacing w:after="0" w:line="240" w:lineRule="auto"/>
              <w:rPr>
                <w:rFonts w:ascii="Times New Roman" w:hAnsi="Times New Roman"/>
                <w:color w:val="000000"/>
                <w:sz w:val="24"/>
                <w:szCs w:val="24"/>
                <w:lang w:eastAsia="ar-SA"/>
              </w:rPr>
            </w:pPr>
          </w:p>
        </w:tc>
      </w:tr>
      <w:tr w:rsidR="002E4CE6" w:rsidRPr="00535A5F" w14:paraId="386E702C" w14:textId="77777777" w:rsidTr="002E4CE6">
        <w:trPr>
          <w:cantSplit/>
        </w:trPr>
        <w:tc>
          <w:tcPr>
            <w:tcW w:w="1723" w:type="pct"/>
            <w:shd w:val="clear" w:color="auto" w:fill="auto"/>
          </w:tcPr>
          <w:p w14:paraId="1548E02D" w14:textId="77777777" w:rsidR="002E4CE6" w:rsidRPr="00535A5F" w:rsidRDefault="002E4CE6" w:rsidP="00082D48">
            <w:pPr>
              <w:suppressAutoHyphens/>
              <w:spacing w:after="0" w:line="240" w:lineRule="auto"/>
              <w:jc w:val="both"/>
              <w:rPr>
                <w:rFonts w:ascii="Times New Roman" w:hAnsi="Times New Roman"/>
                <w:color w:val="000000"/>
                <w:sz w:val="24"/>
                <w:szCs w:val="24"/>
                <w:highlight w:val="yellow"/>
                <w:lang w:eastAsia="ar-SA"/>
              </w:rPr>
            </w:pPr>
            <w:r w:rsidRPr="00535A5F">
              <w:rPr>
                <w:rFonts w:ascii="Times New Roman" w:hAnsi="Times New Roman"/>
                <w:color w:val="000000"/>
                <w:sz w:val="24"/>
                <w:szCs w:val="24"/>
                <w:lang w:eastAsia="ar-SA"/>
              </w:rPr>
              <w:t>Ēku konstrukciju projektēšanas inženieris</w:t>
            </w:r>
          </w:p>
        </w:tc>
        <w:tc>
          <w:tcPr>
            <w:tcW w:w="1242" w:type="pct"/>
            <w:shd w:val="clear" w:color="auto" w:fill="auto"/>
          </w:tcPr>
          <w:p w14:paraId="27CCE4C8" w14:textId="77777777" w:rsidR="002E4CE6" w:rsidRPr="00535A5F" w:rsidRDefault="002E4CE6"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7A719C9A" w14:textId="77777777" w:rsidR="002E4CE6" w:rsidRPr="00535A5F" w:rsidRDefault="002E4CE6" w:rsidP="00082D48">
            <w:pPr>
              <w:suppressAutoHyphens/>
              <w:snapToGrid w:val="0"/>
              <w:spacing w:after="0" w:line="240" w:lineRule="auto"/>
              <w:rPr>
                <w:rFonts w:ascii="Times New Roman" w:hAnsi="Times New Roman"/>
                <w:color w:val="000000"/>
                <w:sz w:val="24"/>
                <w:szCs w:val="24"/>
                <w:lang w:eastAsia="ar-SA"/>
              </w:rPr>
            </w:pPr>
          </w:p>
        </w:tc>
      </w:tr>
      <w:tr w:rsidR="002E4CE6" w:rsidRPr="00535A5F" w14:paraId="4E090DF0" w14:textId="77777777" w:rsidTr="002E4CE6">
        <w:trPr>
          <w:cantSplit/>
        </w:trPr>
        <w:tc>
          <w:tcPr>
            <w:tcW w:w="1723" w:type="pct"/>
            <w:shd w:val="clear" w:color="auto" w:fill="auto"/>
            <w:vAlign w:val="center"/>
          </w:tcPr>
          <w:p w14:paraId="7FD21921" w14:textId="77777777" w:rsidR="002E4CE6" w:rsidRPr="00535A5F" w:rsidRDefault="002E4CE6" w:rsidP="00082D48">
            <w:pPr>
              <w:spacing w:after="0" w:line="240" w:lineRule="auto"/>
              <w:jc w:val="both"/>
              <w:rPr>
                <w:rFonts w:ascii="Times New Roman" w:hAnsi="Times New Roman"/>
                <w:strike/>
                <w:color w:val="000000"/>
                <w:sz w:val="24"/>
                <w:szCs w:val="24"/>
                <w:highlight w:val="yellow"/>
                <w:lang w:eastAsia="ar-SA"/>
              </w:rPr>
            </w:pPr>
            <w:r w:rsidRPr="00535A5F">
              <w:rPr>
                <w:rFonts w:ascii="Times New Roman" w:hAnsi="Times New Roman"/>
                <w:sz w:val="24"/>
                <w:szCs w:val="24"/>
              </w:rPr>
              <w:t>Elektroietaišu projektēšanas inženieris</w:t>
            </w:r>
          </w:p>
        </w:tc>
        <w:tc>
          <w:tcPr>
            <w:tcW w:w="1242" w:type="pct"/>
            <w:shd w:val="clear" w:color="auto" w:fill="auto"/>
          </w:tcPr>
          <w:p w14:paraId="3A1AFC54" w14:textId="77777777" w:rsidR="002E4CE6" w:rsidRPr="00535A5F" w:rsidRDefault="002E4CE6"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384EE760" w14:textId="77777777" w:rsidR="002E4CE6" w:rsidRPr="00535A5F" w:rsidRDefault="002E4CE6" w:rsidP="00082D48">
            <w:pPr>
              <w:suppressAutoHyphens/>
              <w:snapToGrid w:val="0"/>
              <w:spacing w:after="0" w:line="240" w:lineRule="auto"/>
              <w:rPr>
                <w:rFonts w:ascii="Times New Roman" w:hAnsi="Times New Roman"/>
                <w:color w:val="000000"/>
                <w:sz w:val="24"/>
                <w:szCs w:val="24"/>
                <w:lang w:eastAsia="ar-SA"/>
              </w:rPr>
            </w:pPr>
          </w:p>
        </w:tc>
      </w:tr>
      <w:tr w:rsidR="002E4CE6" w:rsidRPr="00535A5F" w14:paraId="17AECA23" w14:textId="77777777" w:rsidTr="002E4CE6">
        <w:trPr>
          <w:cantSplit/>
        </w:trPr>
        <w:tc>
          <w:tcPr>
            <w:tcW w:w="1723" w:type="pct"/>
            <w:shd w:val="clear" w:color="auto" w:fill="auto"/>
          </w:tcPr>
          <w:p w14:paraId="4C68889A" w14:textId="77777777" w:rsidR="002E4CE6" w:rsidRPr="00535A5F" w:rsidRDefault="002E4CE6" w:rsidP="00082D48">
            <w:pPr>
              <w:suppressAutoHyphens/>
              <w:snapToGrid w:val="0"/>
              <w:spacing w:after="0" w:line="240" w:lineRule="auto"/>
              <w:jc w:val="both"/>
              <w:rPr>
                <w:rFonts w:ascii="Times New Roman" w:hAnsi="Times New Roman"/>
                <w:i/>
                <w:color w:val="000000"/>
                <w:sz w:val="24"/>
                <w:szCs w:val="24"/>
                <w:lang w:eastAsia="ar-SA"/>
              </w:rPr>
            </w:pPr>
            <w:r w:rsidRPr="00535A5F">
              <w:rPr>
                <w:rFonts w:ascii="Times New Roman" w:hAnsi="Times New Roman"/>
                <w:i/>
                <w:color w:val="000000"/>
                <w:sz w:val="24"/>
                <w:szCs w:val="24"/>
                <w:lang w:eastAsia="ar-SA"/>
              </w:rPr>
              <w:t>Citi projektētāji</w:t>
            </w:r>
          </w:p>
          <w:p w14:paraId="614D62AC" w14:textId="77777777" w:rsidR="002E4CE6" w:rsidRPr="00535A5F" w:rsidRDefault="002E4CE6" w:rsidP="00082D48">
            <w:pPr>
              <w:suppressAutoHyphens/>
              <w:snapToGrid w:val="0"/>
              <w:spacing w:after="0" w:line="240" w:lineRule="auto"/>
              <w:jc w:val="both"/>
              <w:rPr>
                <w:rFonts w:ascii="Times New Roman" w:hAnsi="Times New Roman"/>
                <w:i/>
                <w:color w:val="000000"/>
                <w:sz w:val="24"/>
                <w:szCs w:val="24"/>
                <w:lang w:eastAsia="ar-SA"/>
              </w:rPr>
            </w:pPr>
            <w:r w:rsidRPr="00535A5F">
              <w:rPr>
                <w:rFonts w:ascii="Times New Roman" w:hAnsi="Times New Roman"/>
                <w:i/>
                <w:color w:val="000000"/>
                <w:sz w:val="24"/>
                <w:szCs w:val="24"/>
                <w:lang w:eastAsia="ar-SA"/>
              </w:rPr>
              <w:t>(ja nepieciešams)</w:t>
            </w:r>
          </w:p>
        </w:tc>
        <w:tc>
          <w:tcPr>
            <w:tcW w:w="1242" w:type="pct"/>
            <w:shd w:val="clear" w:color="auto" w:fill="auto"/>
          </w:tcPr>
          <w:p w14:paraId="70CF3B72" w14:textId="77777777" w:rsidR="002E4CE6" w:rsidRPr="00535A5F" w:rsidRDefault="002E4CE6"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592871E2" w14:textId="77777777" w:rsidR="002E4CE6" w:rsidRPr="00535A5F" w:rsidRDefault="002E4CE6" w:rsidP="00082D48">
            <w:pPr>
              <w:suppressAutoHyphens/>
              <w:snapToGrid w:val="0"/>
              <w:spacing w:after="0" w:line="240" w:lineRule="auto"/>
              <w:rPr>
                <w:rFonts w:ascii="Times New Roman" w:hAnsi="Times New Roman"/>
                <w:color w:val="000000"/>
                <w:sz w:val="24"/>
                <w:szCs w:val="24"/>
                <w:lang w:eastAsia="ar-SA"/>
              </w:rPr>
            </w:pPr>
          </w:p>
        </w:tc>
      </w:tr>
    </w:tbl>
    <w:p w14:paraId="4C7FB116" w14:textId="77777777" w:rsidR="00B300DD" w:rsidRDefault="00B300DD" w:rsidP="006D548A">
      <w:pPr>
        <w:spacing w:after="0" w:line="240" w:lineRule="auto"/>
        <w:rPr>
          <w:rFonts w:ascii="Times New Roman" w:hAnsi="Times New Roman"/>
          <w:sz w:val="24"/>
          <w:szCs w:val="24"/>
        </w:rPr>
      </w:pPr>
    </w:p>
    <w:p w14:paraId="512AD1F7" w14:textId="41C4163A" w:rsidR="006D548A" w:rsidRPr="00535A5F" w:rsidRDefault="006D548A" w:rsidP="00B300DD">
      <w:pPr>
        <w:spacing w:after="120" w:line="240" w:lineRule="auto"/>
        <w:rPr>
          <w:rFonts w:ascii="Times New Roman" w:hAnsi="Times New Roman"/>
          <w:sz w:val="24"/>
          <w:szCs w:val="24"/>
        </w:rPr>
      </w:pPr>
      <w:r w:rsidRPr="00535A5F">
        <w:rPr>
          <w:rFonts w:ascii="Times New Roman" w:hAnsi="Times New Roman"/>
          <w:sz w:val="24"/>
          <w:szCs w:val="24"/>
        </w:rPr>
        <w:t xml:space="preserve"> </w:t>
      </w:r>
      <w:r>
        <w:rPr>
          <w:rFonts w:ascii="Times New Roman" w:hAnsi="Times New Roman"/>
          <w:sz w:val="24"/>
          <w:szCs w:val="24"/>
        </w:rPr>
        <w:t>____________ (</w:t>
      </w:r>
      <w:r>
        <w:rPr>
          <w:rFonts w:ascii="Times New Roman" w:hAnsi="Times New Roman"/>
          <w:i/>
          <w:sz w:val="24"/>
          <w:szCs w:val="24"/>
        </w:rPr>
        <w:t>speciālista vārds, uzvārds</w:t>
      </w:r>
      <w:r>
        <w:rPr>
          <w:rFonts w:ascii="Times New Roman" w:hAnsi="Times New Roman"/>
          <w:sz w:val="24"/>
          <w:szCs w:val="24"/>
        </w:rPr>
        <w:t>) i</w:t>
      </w:r>
      <w:r w:rsidRPr="00535A5F">
        <w:rPr>
          <w:rFonts w:ascii="Times New Roman" w:hAnsi="Times New Roman"/>
          <w:sz w:val="24"/>
          <w:szCs w:val="24"/>
        </w:rPr>
        <w:t xml:space="preserve">zstrādāto </w:t>
      </w:r>
      <w:r>
        <w:rPr>
          <w:rFonts w:ascii="Times New Roman" w:hAnsi="Times New Roman"/>
          <w:sz w:val="24"/>
          <w:szCs w:val="24"/>
        </w:rPr>
        <w:t>būvprojektu/</w:t>
      </w:r>
      <w:r w:rsidRPr="00535A5F">
        <w:rPr>
          <w:rFonts w:ascii="Times New Roman" w:hAnsi="Times New Roman"/>
          <w:sz w:val="24"/>
          <w:szCs w:val="24"/>
        </w:rPr>
        <w:t>tehnisko projektu saraksts</w:t>
      </w:r>
      <w:r>
        <w:rPr>
          <w:rFonts w:ascii="Times New Roman" w:hAnsi="Times New Roman"/>
          <w:sz w:val="24"/>
          <w:szCs w:val="24"/>
        </w:rPr>
        <w:t xml:space="preserve"> (nolikuma 3.6.</w:t>
      </w:r>
      <w:r w:rsidR="00B300DD">
        <w:rPr>
          <w:rFonts w:ascii="Times New Roman" w:hAnsi="Times New Roman"/>
          <w:sz w:val="24"/>
          <w:szCs w:val="24"/>
        </w:rPr>
        <w:t>2</w:t>
      </w:r>
      <w:r>
        <w:rPr>
          <w:rFonts w:ascii="Times New Roman" w:hAnsi="Times New Roman"/>
          <w:sz w:val="24"/>
          <w:szCs w:val="24"/>
        </w:rPr>
        <w:t>.</w:t>
      </w:r>
      <w:r w:rsidR="00B300DD">
        <w:rPr>
          <w:rFonts w:ascii="Times New Roman" w:hAnsi="Times New Roman"/>
          <w:sz w:val="24"/>
          <w:szCs w:val="24"/>
        </w:rPr>
        <w:t xml:space="preserve">, 3.6.3., </w:t>
      </w:r>
      <w:r w:rsidR="00314887">
        <w:rPr>
          <w:rFonts w:ascii="Times New Roman" w:hAnsi="Times New Roman"/>
          <w:sz w:val="24"/>
          <w:szCs w:val="24"/>
        </w:rPr>
        <w:t>3.6.4.</w:t>
      </w:r>
      <w:r>
        <w:rPr>
          <w:rFonts w:ascii="Times New Roman" w:hAnsi="Times New Roman"/>
          <w:sz w:val="24"/>
          <w:szCs w:val="24"/>
        </w:rPr>
        <w:t>punkta prasība)</w:t>
      </w:r>
    </w:p>
    <w:tbl>
      <w:tblPr>
        <w:tblW w:w="9173" w:type="dxa"/>
        <w:tblInd w:w="-106" w:type="dxa"/>
        <w:tblLayout w:type="fixed"/>
        <w:tblLook w:val="0000" w:firstRow="0" w:lastRow="0" w:firstColumn="0" w:lastColumn="0" w:noHBand="0" w:noVBand="0"/>
      </w:tblPr>
      <w:tblGrid>
        <w:gridCol w:w="754"/>
        <w:gridCol w:w="2051"/>
        <w:gridCol w:w="1984"/>
        <w:gridCol w:w="2268"/>
        <w:gridCol w:w="2116"/>
      </w:tblGrid>
      <w:tr w:rsidR="006D548A" w:rsidRPr="00535A5F" w14:paraId="18C9ECE8" w14:textId="77777777" w:rsidTr="003D7323">
        <w:trPr>
          <w:cantSplit/>
          <w:trHeight w:val="1284"/>
        </w:trPr>
        <w:tc>
          <w:tcPr>
            <w:tcW w:w="754"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72C5C8FE" w14:textId="77777777" w:rsidR="006D548A" w:rsidRPr="00535A5F" w:rsidRDefault="006D548A"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Nr.</w:t>
            </w:r>
          </w:p>
          <w:p w14:paraId="28BCB76E" w14:textId="77777777" w:rsidR="006D548A" w:rsidRPr="00535A5F" w:rsidRDefault="006D548A"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p.k.</w:t>
            </w:r>
          </w:p>
        </w:tc>
        <w:tc>
          <w:tcPr>
            <w:tcW w:w="2051"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6AD5B3E0" w14:textId="77777777" w:rsidR="006D548A" w:rsidRPr="00535A5F" w:rsidRDefault="006D548A"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Būvprojekta pasūtītāja nosaukums, adrese, kontaktpersona un tālruņa numurs, e-pasts</w:t>
            </w:r>
            <w:r w:rsidRPr="00535A5F">
              <w:rPr>
                <w:rStyle w:val="af"/>
                <w:rFonts w:ascii="Times New Roman" w:hAnsi="Times New Roman"/>
                <w:b/>
                <w:color w:val="000000"/>
                <w:sz w:val="24"/>
                <w:szCs w:val="24"/>
              </w:rPr>
              <w:footnoteReference w:id="14"/>
            </w:r>
          </w:p>
        </w:tc>
        <w:tc>
          <w:tcPr>
            <w:tcW w:w="1984"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23628C11" w14:textId="77777777" w:rsidR="006D548A" w:rsidRPr="00535A5F" w:rsidRDefault="006D548A"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Projektētā būvobjekta nosaukums un īss raksturojums</w:t>
            </w:r>
          </w:p>
          <w:p w14:paraId="16A42D0A" w14:textId="77777777" w:rsidR="006D548A" w:rsidRPr="00535A5F" w:rsidRDefault="006D548A" w:rsidP="003D7323">
            <w:pPr>
              <w:spacing w:after="0" w:line="240" w:lineRule="auto"/>
              <w:jc w:val="center"/>
              <w:rPr>
                <w:rFonts w:ascii="Times New Roman" w:hAnsi="Times New Roman"/>
                <w:b/>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33608956" w14:textId="77777777" w:rsidR="006D548A" w:rsidRPr="00535A5F" w:rsidRDefault="006D548A"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Veiktie</w:t>
            </w:r>
            <w:r>
              <w:rPr>
                <w:rFonts w:ascii="Times New Roman" w:hAnsi="Times New Roman"/>
                <w:b/>
                <w:color w:val="000000"/>
                <w:sz w:val="24"/>
                <w:szCs w:val="24"/>
              </w:rPr>
              <w:t xml:space="preserve"> projektēšanas</w:t>
            </w:r>
            <w:r w:rsidRPr="00535A5F">
              <w:rPr>
                <w:rFonts w:ascii="Times New Roman" w:hAnsi="Times New Roman"/>
                <w:b/>
                <w:color w:val="000000"/>
                <w:sz w:val="24"/>
                <w:szCs w:val="24"/>
              </w:rPr>
              <w:t xml:space="preserve"> darbi objektā (norādot darbu veidus</w:t>
            </w:r>
            <w:r>
              <w:rPr>
                <w:rFonts w:ascii="Times New Roman" w:hAnsi="Times New Roman"/>
                <w:b/>
                <w:color w:val="000000"/>
                <w:sz w:val="24"/>
                <w:szCs w:val="24"/>
              </w:rPr>
              <w:t>, to veidus</w:t>
            </w:r>
            <w:r w:rsidRPr="00535A5F">
              <w:rPr>
                <w:rFonts w:ascii="Times New Roman" w:hAnsi="Times New Roman"/>
                <w:b/>
                <w:color w:val="000000"/>
                <w:sz w:val="24"/>
                <w:szCs w:val="24"/>
              </w:rPr>
              <w:t xml:space="preserve"> </w:t>
            </w:r>
            <w:r>
              <w:rPr>
                <w:rFonts w:ascii="Times New Roman" w:hAnsi="Times New Roman"/>
                <w:b/>
                <w:color w:val="000000"/>
                <w:sz w:val="24"/>
                <w:szCs w:val="24"/>
              </w:rPr>
              <w:t xml:space="preserve">un </w:t>
            </w:r>
            <w:r w:rsidRPr="00535A5F">
              <w:rPr>
                <w:rFonts w:ascii="Times New Roman" w:hAnsi="Times New Roman"/>
                <w:b/>
                <w:color w:val="000000"/>
                <w:sz w:val="24"/>
                <w:szCs w:val="24"/>
              </w:rPr>
              <w:t>apjomus</w:t>
            </w:r>
            <w:r>
              <w:rPr>
                <w:rFonts w:ascii="Times New Roman" w:hAnsi="Times New Roman"/>
                <w:b/>
                <w:color w:val="000000"/>
                <w:sz w:val="24"/>
                <w:szCs w:val="24"/>
              </w:rPr>
              <w:t>, kas apliecina kvalifikāciju</w:t>
            </w:r>
            <w:r w:rsidRPr="00535A5F">
              <w:rPr>
                <w:rFonts w:ascii="Times New Roman" w:hAnsi="Times New Roman"/>
                <w:b/>
                <w:color w:val="000000"/>
                <w:sz w:val="24"/>
                <w:szCs w:val="24"/>
              </w:rPr>
              <w:t>)</w:t>
            </w:r>
            <w:r w:rsidRPr="00535A5F">
              <w:rPr>
                <w:rStyle w:val="af"/>
                <w:rFonts w:ascii="Times New Roman" w:hAnsi="Times New Roman"/>
                <w:b/>
                <w:color w:val="000000"/>
                <w:sz w:val="24"/>
                <w:szCs w:val="24"/>
              </w:rPr>
              <w:footnoteReference w:id="15"/>
            </w:r>
          </w:p>
        </w:tc>
        <w:tc>
          <w:tcPr>
            <w:tcW w:w="2116"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198184A2" w14:textId="77777777" w:rsidR="006D548A" w:rsidRPr="00535A5F" w:rsidRDefault="006D548A" w:rsidP="003D73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Būvprojekta </w:t>
            </w:r>
            <w:r w:rsidRPr="00535A5F">
              <w:rPr>
                <w:rFonts w:ascii="Times New Roman" w:hAnsi="Times New Roman"/>
                <w:b/>
                <w:color w:val="000000"/>
                <w:sz w:val="24"/>
                <w:szCs w:val="24"/>
              </w:rPr>
              <w:t>izstrādes uzsākšanas un pabeigšanas datums</w:t>
            </w:r>
            <w:r>
              <w:rPr>
                <w:rFonts w:ascii="Times New Roman" w:hAnsi="Times New Roman"/>
                <w:b/>
                <w:color w:val="000000"/>
                <w:sz w:val="24"/>
                <w:szCs w:val="24"/>
              </w:rPr>
              <w:t>, nodošanas ekspluatācijā datums</w:t>
            </w:r>
          </w:p>
        </w:tc>
      </w:tr>
      <w:tr w:rsidR="006D548A" w:rsidRPr="00535A5F" w14:paraId="48494B97" w14:textId="77777777" w:rsidTr="003D7323">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9240A6" w14:textId="77777777" w:rsidR="006D548A" w:rsidRPr="00535A5F" w:rsidRDefault="006D548A"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1.</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C6D4E8" w14:textId="77777777" w:rsidR="006D548A" w:rsidRPr="00535A5F" w:rsidRDefault="006D548A" w:rsidP="003D7323">
            <w:pPr>
              <w:spacing w:after="0" w:line="240" w:lineRule="auto"/>
              <w:jc w:val="center"/>
              <w:rPr>
                <w:rFonts w:ascii="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E28F64" w14:textId="77777777" w:rsidR="006D548A" w:rsidRPr="00535A5F" w:rsidRDefault="006D548A"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A3B143" w14:textId="77777777" w:rsidR="006D548A" w:rsidRPr="00535A5F" w:rsidRDefault="006D548A"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D4518D" w14:textId="77777777" w:rsidR="006D548A" w:rsidRPr="00535A5F" w:rsidRDefault="006D548A"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&lt;…&gt;/&lt;…&gt;</w:t>
            </w:r>
          </w:p>
        </w:tc>
      </w:tr>
      <w:tr w:rsidR="006D548A" w:rsidRPr="00535A5F" w14:paraId="7D0DF71C" w14:textId="77777777" w:rsidTr="003D7323">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E5B0A1" w14:textId="77777777" w:rsidR="006D548A" w:rsidRPr="00535A5F" w:rsidRDefault="006D548A"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B5E2FD" w14:textId="77777777" w:rsidR="006D548A" w:rsidRPr="00535A5F" w:rsidRDefault="006D548A" w:rsidP="003D7323">
            <w:pPr>
              <w:spacing w:after="0" w:line="240" w:lineRule="auto"/>
              <w:jc w:val="center"/>
              <w:rPr>
                <w:rFonts w:ascii="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D1B6DD" w14:textId="77777777" w:rsidR="006D548A" w:rsidRPr="00535A5F" w:rsidRDefault="006D548A"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61038A" w14:textId="77777777" w:rsidR="006D548A" w:rsidRPr="00535A5F" w:rsidRDefault="006D548A"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D1BB60" w14:textId="77777777" w:rsidR="006D548A" w:rsidRPr="00535A5F" w:rsidRDefault="006D548A" w:rsidP="003D7323">
            <w:pPr>
              <w:spacing w:after="0" w:line="240" w:lineRule="auto"/>
              <w:jc w:val="center"/>
              <w:rPr>
                <w:rFonts w:ascii="Times New Roman" w:hAnsi="Times New Roman"/>
                <w:sz w:val="24"/>
                <w:szCs w:val="24"/>
              </w:rPr>
            </w:pPr>
            <w:r w:rsidRPr="00535A5F">
              <w:rPr>
                <w:rFonts w:ascii="Times New Roman" w:hAnsi="Times New Roman"/>
                <w:sz w:val="24"/>
                <w:szCs w:val="24"/>
              </w:rPr>
              <w:t>&lt;…&gt;/&lt;…&gt;</w:t>
            </w:r>
          </w:p>
        </w:tc>
      </w:tr>
      <w:tr w:rsidR="006D548A" w:rsidRPr="00535A5F" w14:paraId="6CE610AF" w14:textId="77777777" w:rsidTr="003D7323">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CDF7F1" w14:textId="77777777" w:rsidR="006D548A" w:rsidRPr="00535A5F" w:rsidRDefault="006D548A"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AD9B50" w14:textId="77777777" w:rsidR="006D548A" w:rsidRPr="00535A5F" w:rsidRDefault="006D548A" w:rsidP="003D7323">
            <w:pPr>
              <w:spacing w:after="0" w:line="240" w:lineRule="auto"/>
              <w:jc w:val="center"/>
              <w:rPr>
                <w:rFonts w:ascii="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2C1FD5" w14:textId="77777777" w:rsidR="006D548A" w:rsidRPr="00535A5F" w:rsidRDefault="006D548A"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CE0B11" w14:textId="77777777" w:rsidR="006D548A" w:rsidRPr="00535A5F" w:rsidRDefault="006D548A"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8B591A" w14:textId="77777777" w:rsidR="006D548A" w:rsidRPr="00535A5F" w:rsidRDefault="006D548A" w:rsidP="003D7323">
            <w:pPr>
              <w:spacing w:after="0" w:line="240" w:lineRule="auto"/>
              <w:jc w:val="center"/>
              <w:rPr>
                <w:rFonts w:ascii="Times New Roman" w:hAnsi="Times New Roman"/>
                <w:sz w:val="24"/>
                <w:szCs w:val="24"/>
              </w:rPr>
            </w:pPr>
            <w:r w:rsidRPr="00535A5F">
              <w:rPr>
                <w:rFonts w:ascii="Times New Roman" w:hAnsi="Times New Roman"/>
                <w:sz w:val="24"/>
                <w:szCs w:val="24"/>
              </w:rPr>
              <w:t>&lt;…&gt;/&lt;…&gt;</w:t>
            </w:r>
          </w:p>
        </w:tc>
      </w:tr>
    </w:tbl>
    <w:p w14:paraId="1B495051" w14:textId="77777777" w:rsidR="006D548A" w:rsidRDefault="006D548A"/>
    <w:p w14:paraId="1EBD7FDE" w14:textId="77777777" w:rsidR="00DA7988" w:rsidRDefault="00DA79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200"/>
        <w:gridCol w:w="2306"/>
        <w:gridCol w:w="3779"/>
      </w:tblGrid>
      <w:tr w:rsidR="00DA7988" w:rsidRPr="00535A5F" w14:paraId="3AC18D27" w14:textId="77777777" w:rsidTr="003D7323">
        <w:trPr>
          <w:cantSplit/>
        </w:trPr>
        <w:tc>
          <w:tcPr>
            <w:tcW w:w="1723" w:type="pct"/>
            <w:shd w:val="clear" w:color="auto" w:fill="auto"/>
            <w:vAlign w:val="center"/>
          </w:tcPr>
          <w:p w14:paraId="19625DD1" w14:textId="77777777" w:rsidR="00DA7988" w:rsidRPr="00535A5F" w:rsidRDefault="00DA7988" w:rsidP="003D7323">
            <w:pPr>
              <w:suppressAutoHyphens/>
              <w:spacing w:after="0" w:line="240" w:lineRule="auto"/>
              <w:jc w:val="center"/>
              <w:rPr>
                <w:rFonts w:ascii="Times New Roman" w:hAnsi="Times New Roman"/>
                <w:color w:val="000000"/>
                <w:sz w:val="24"/>
                <w:szCs w:val="24"/>
                <w:lang w:eastAsia="ar-SA"/>
              </w:rPr>
            </w:pPr>
            <w:r w:rsidRPr="00535A5F">
              <w:rPr>
                <w:rFonts w:ascii="Times New Roman" w:hAnsi="Times New Roman"/>
                <w:color w:val="000000"/>
                <w:sz w:val="24"/>
                <w:szCs w:val="24"/>
                <w:lang w:eastAsia="ar-SA"/>
              </w:rPr>
              <w:lastRenderedPageBreak/>
              <w:t>Amata nosaukums</w:t>
            </w:r>
          </w:p>
        </w:tc>
        <w:tc>
          <w:tcPr>
            <w:tcW w:w="1242" w:type="pct"/>
            <w:shd w:val="clear" w:color="auto" w:fill="auto"/>
            <w:vAlign w:val="center"/>
          </w:tcPr>
          <w:p w14:paraId="6DB5CCC0" w14:textId="77777777" w:rsidR="00DA7988" w:rsidRPr="00535A5F" w:rsidRDefault="00DA7988" w:rsidP="003D7323">
            <w:pPr>
              <w:suppressAutoHyphens/>
              <w:spacing w:after="0" w:line="240" w:lineRule="auto"/>
              <w:jc w:val="center"/>
              <w:rPr>
                <w:rFonts w:ascii="Times New Roman" w:hAnsi="Times New Roman"/>
                <w:color w:val="000000"/>
                <w:sz w:val="24"/>
                <w:szCs w:val="24"/>
                <w:lang w:eastAsia="ar-SA"/>
              </w:rPr>
            </w:pPr>
            <w:r w:rsidRPr="00535A5F">
              <w:rPr>
                <w:rFonts w:ascii="Times New Roman" w:hAnsi="Times New Roman"/>
                <w:color w:val="000000"/>
                <w:sz w:val="24"/>
                <w:szCs w:val="24"/>
                <w:lang w:eastAsia="ar-SA"/>
              </w:rPr>
              <w:t>Vārds, uzvārds,</w:t>
            </w:r>
          </w:p>
        </w:tc>
        <w:tc>
          <w:tcPr>
            <w:tcW w:w="2035" w:type="pct"/>
            <w:shd w:val="clear" w:color="auto" w:fill="auto"/>
            <w:vAlign w:val="center"/>
          </w:tcPr>
          <w:p w14:paraId="727CD9EF" w14:textId="18BE5850" w:rsidR="00DA7988" w:rsidRPr="00535A5F" w:rsidRDefault="00DA7988" w:rsidP="00DA7988">
            <w:pPr>
              <w:suppressAutoHyphens/>
              <w:spacing w:after="0" w:line="240" w:lineRule="auto"/>
              <w:jc w:val="center"/>
              <w:rPr>
                <w:rFonts w:ascii="Times New Roman" w:hAnsi="Times New Roman"/>
                <w:color w:val="000000"/>
                <w:sz w:val="24"/>
                <w:szCs w:val="24"/>
                <w:lang w:eastAsia="ar-SA"/>
              </w:rPr>
            </w:pPr>
            <w:r w:rsidRPr="00535A5F">
              <w:rPr>
                <w:rFonts w:ascii="Times New Roman" w:hAnsi="Times New Roman"/>
                <w:color w:val="000000"/>
                <w:sz w:val="24"/>
                <w:szCs w:val="24"/>
                <w:lang w:eastAsia="ar-SA"/>
              </w:rPr>
              <w:t>Sertifikāta/licences</w:t>
            </w:r>
            <w:r>
              <w:rPr>
                <w:rFonts w:ascii="Times New Roman" w:hAnsi="Times New Roman"/>
                <w:color w:val="000000"/>
                <w:sz w:val="24"/>
                <w:szCs w:val="24"/>
                <w:lang w:eastAsia="ar-SA"/>
              </w:rPr>
              <w:t>/diploma</w:t>
            </w:r>
            <w:r w:rsidRPr="00535A5F">
              <w:rPr>
                <w:rFonts w:ascii="Times New Roman" w:hAnsi="Times New Roman"/>
                <w:color w:val="000000"/>
                <w:sz w:val="24"/>
                <w:szCs w:val="24"/>
                <w:lang w:eastAsia="ar-SA"/>
              </w:rPr>
              <w:t xml:space="preserve"> Nr</w:t>
            </w:r>
            <w:r>
              <w:rPr>
                <w:rFonts w:ascii="Times New Roman" w:hAnsi="Times New Roman"/>
                <w:color w:val="000000"/>
                <w:sz w:val="24"/>
                <w:szCs w:val="24"/>
                <w:lang w:eastAsia="ar-SA"/>
              </w:rPr>
              <w:t>.</w:t>
            </w:r>
            <w:r w:rsidRPr="00535A5F">
              <w:rPr>
                <w:rFonts w:ascii="Times New Roman" w:hAnsi="Times New Roman"/>
                <w:color w:val="000000"/>
                <w:sz w:val="24"/>
                <w:szCs w:val="24"/>
                <w:lang w:eastAsia="ar-SA"/>
              </w:rPr>
              <w:t xml:space="preserve"> izdošanas gads, institūcija, kas izsniedza sertifikātu*</w:t>
            </w:r>
          </w:p>
        </w:tc>
      </w:tr>
      <w:tr w:rsidR="005C46B2" w:rsidRPr="00535A5F" w14:paraId="74BE23A4" w14:textId="1477F74C" w:rsidTr="005C46B2">
        <w:trPr>
          <w:cantSplit/>
        </w:trPr>
        <w:tc>
          <w:tcPr>
            <w:tcW w:w="5000" w:type="pct"/>
            <w:gridSpan w:val="3"/>
            <w:shd w:val="clear" w:color="auto" w:fill="BFBFBF"/>
          </w:tcPr>
          <w:p w14:paraId="278D59E3" w14:textId="77777777" w:rsidR="005C46B2" w:rsidRPr="00535A5F" w:rsidRDefault="005C46B2" w:rsidP="00082D48">
            <w:pPr>
              <w:suppressAutoHyphens/>
              <w:snapToGrid w:val="0"/>
              <w:spacing w:after="0" w:line="240" w:lineRule="auto"/>
              <w:rPr>
                <w:rFonts w:ascii="Times New Roman" w:hAnsi="Times New Roman"/>
                <w:b/>
                <w:bCs/>
                <w:color w:val="000000"/>
                <w:sz w:val="24"/>
                <w:szCs w:val="24"/>
              </w:rPr>
            </w:pPr>
            <w:r w:rsidRPr="00535A5F">
              <w:rPr>
                <w:rFonts w:ascii="Times New Roman" w:hAnsi="Times New Roman"/>
                <w:b/>
                <w:bCs/>
                <w:sz w:val="24"/>
                <w:szCs w:val="24"/>
              </w:rPr>
              <w:t>Kandidāta vadošie sertificētie būvdarbu vadītāji un vadošais personāls:</w:t>
            </w:r>
          </w:p>
        </w:tc>
      </w:tr>
      <w:tr w:rsidR="005C46B2" w:rsidRPr="00535A5F" w14:paraId="33F26D0C" w14:textId="77777777" w:rsidTr="005C46B2">
        <w:trPr>
          <w:cantSplit/>
        </w:trPr>
        <w:tc>
          <w:tcPr>
            <w:tcW w:w="1723" w:type="pct"/>
            <w:shd w:val="clear" w:color="auto" w:fill="auto"/>
          </w:tcPr>
          <w:p w14:paraId="3D6A440A" w14:textId="77777777" w:rsidR="005C46B2" w:rsidRPr="00535A5F" w:rsidRDefault="005C46B2" w:rsidP="00082D48">
            <w:pPr>
              <w:suppressAutoHyphens/>
              <w:snapToGrid w:val="0"/>
              <w:spacing w:after="0" w:line="240" w:lineRule="auto"/>
              <w:jc w:val="both"/>
              <w:rPr>
                <w:rFonts w:ascii="Times New Roman" w:hAnsi="Times New Roman"/>
                <w:bCs/>
                <w:color w:val="000000"/>
                <w:sz w:val="24"/>
                <w:szCs w:val="24"/>
              </w:rPr>
            </w:pPr>
            <w:r w:rsidRPr="00535A5F">
              <w:rPr>
                <w:rFonts w:ascii="Times New Roman" w:hAnsi="Times New Roman"/>
                <w:color w:val="000000"/>
                <w:sz w:val="24"/>
                <w:szCs w:val="24"/>
                <w:lang w:eastAsia="ar-SA"/>
              </w:rPr>
              <w:t>Atbildīgais būvdarbu vadītājs (sertifikāts ēku būvdarbu vadīšanā)</w:t>
            </w:r>
          </w:p>
        </w:tc>
        <w:tc>
          <w:tcPr>
            <w:tcW w:w="1242" w:type="pct"/>
            <w:shd w:val="clear" w:color="auto" w:fill="auto"/>
          </w:tcPr>
          <w:p w14:paraId="30C0F80B"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75F8919D"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r>
      <w:tr w:rsidR="005C46B2" w:rsidRPr="00535A5F" w14:paraId="4FC74824" w14:textId="77777777" w:rsidTr="005C46B2">
        <w:trPr>
          <w:cantSplit/>
        </w:trPr>
        <w:tc>
          <w:tcPr>
            <w:tcW w:w="1723" w:type="pct"/>
            <w:shd w:val="clear" w:color="auto" w:fill="auto"/>
            <w:vAlign w:val="center"/>
          </w:tcPr>
          <w:p w14:paraId="764E41D1" w14:textId="77777777" w:rsidR="005C46B2" w:rsidRPr="00535A5F" w:rsidRDefault="005C46B2" w:rsidP="00082D48">
            <w:pPr>
              <w:suppressAutoHyphens/>
              <w:snapToGrid w:val="0"/>
              <w:spacing w:after="0" w:line="240" w:lineRule="auto"/>
              <w:jc w:val="both"/>
              <w:rPr>
                <w:rFonts w:ascii="Times New Roman" w:hAnsi="Times New Roman"/>
                <w:bCs/>
                <w:color w:val="000000"/>
                <w:sz w:val="24"/>
                <w:szCs w:val="24"/>
                <w:highlight w:val="yellow"/>
              </w:rPr>
            </w:pPr>
            <w:r w:rsidRPr="00535A5F">
              <w:rPr>
                <w:rFonts w:ascii="Times New Roman" w:hAnsi="Times New Roman"/>
                <w:color w:val="000000"/>
                <w:sz w:val="24"/>
                <w:szCs w:val="24"/>
                <w:lang w:eastAsia="ar-SA"/>
              </w:rPr>
              <w:t xml:space="preserve">Atbildīgais SM būvdarbu vadītājs (sertifikāts </w:t>
            </w:r>
            <w:r w:rsidRPr="00535A5F">
              <w:rPr>
                <w:rFonts w:ascii="Times New Roman" w:hAnsi="Times New Roman"/>
                <w:sz w:val="24"/>
                <w:szCs w:val="24"/>
              </w:rPr>
              <w:t>siltumapgādes un ventilācijas sistēmu būvdarbu vadīšanā)</w:t>
            </w:r>
          </w:p>
        </w:tc>
        <w:tc>
          <w:tcPr>
            <w:tcW w:w="1242" w:type="pct"/>
            <w:shd w:val="clear" w:color="auto" w:fill="auto"/>
          </w:tcPr>
          <w:p w14:paraId="333FF4AD"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379A4D2A"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r>
      <w:tr w:rsidR="005C46B2" w:rsidRPr="00535A5F" w14:paraId="12671A25" w14:textId="77777777" w:rsidTr="005C46B2">
        <w:trPr>
          <w:cantSplit/>
        </w:trPr>
        <w:tc>
          <w:tcPr>
            <w:tcW w:w="1723" w:type="pct"/>
            <w:shd w:val="clear" w:color="auto" w:fill="auto"/>
          </w:tcPr>
          <w:p w14:paraId="2B276126" w14:textId="77777777" w:rsidR="005C46B2" w:rsidRPr="00535A5F" w:rsidRDefault="005C46B2" w:rsidP="00082D48">
            <w:pPr>
              <w:suppressAutoHyphens/>
              <w:snapToGrid w:val="0"/>
              <w:spacing w:after="0" w:line="240" w:lineRule="auto"/>
              <w:jc w:val="both"/>
              <w:rPr>
                <w:rFonts w:ascii="Times New Roman" w:hAnsi="Times New Roman"/>
                <w:bCs/>
                <w:color w:val="000000"/>
                <w:sz w:val="24"/>
                <w:szCs w:val="24"/>
              </w:rPr>
            </w:pPr>
            <w:r w:rsidRPr="00535A5F">
              <w:rPr>
                <w:rFonts w:ascii="Times New Roman" w:hAnsi="Times New Roman"/>
                <w:bCs/>
                <w:color w:val="000000"/>
                <w:sz w:val="24"/>
                <w:szCs w:val="24"/>
              </w:rPr>
              <w:t>Ceļu būvdarbu vadītājs</w:t>
            </w:r>
          </w:p>
        </w:tc>
        <w:tc>
          <w:tcPr>
            <w:tcW w:w="1242" w:type="pct"/>
            <w:shd w:val="clear" w:color="auto" w:fill="auto"/>
          </w:tcPr>
          <w:p w14:paraId="20C6C101"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03E700CF"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r>
      <w:tr w:rsidR="005C46B2" w:rsidRPr="00535A5F" w14:paraId="4BB39CD1" w14:textId="77777777" w:rsidTr="005C46B2">
        <w:trPr>
          <w:cantSplit/>
        </w:trPr>
        <w:tc>
          <w:tcPr>
            <w:tcW w:w="1723" w:type="pct"/>
            <w:shd w:val="clear" w:color="auto" w:fill="auto"/>
          </w:tcPr>
          <w:p w14:paraId="1862B0C5" w14:textId="77777777" w:rsidR="005C46B2" w:rsidRPr="00535A5F" w:rsidRDefault="005C46B2" w:rsidP="00082D48">
            <w:pPr>
              <w:suppressAutoHyphens/>
              <w:snapToGrid w:val="0"/>
              <w:spacing w:after="0" w:line="240" w:lineRule="auto"/>
              <w:jc w:val="both"/>
              <w:rPr>
                <w:rFonts w:ascii="Times New Roman" w:hAnsi="Times New Roman"/>
                <w:bCs/>
                <w:color w:val="000000"/>
                <w:sz w:val="24"/>
                <w:szCs w:val="24"/>
              </w:rPr>
            </w:pPr>
            <w:r w:rsidRPr="00535A5F">
              <w:rPr>
                <w:rFonts w:ascii="Times New Roman" w:hAnsi="Times New Roman"/>
                <w:bCs/>
                <w:color w:val="000000"/>
                <w:sz w:val="24"/>
                <w:szCs w:val="24"/>
              </w:rPr>
              <w:t>Elektroietaišu darbu vadītājs</w:t>
            </w:r>
          </w:p>
        </w:tc>
        <w:tc>
          <w:tcPr>
            <w:tcW w:w="1242" w:type="pct"/>
            <w:shd w:val="clear" w:color="auto" w:fill="auto"/>
          </w:tcPr>
          <w:p w14:paraId="1D24394E"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11B7209B"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r>
      <w:tr w:rsidR="005C46B2" w:rsidRPr="00535A5F" w14:paraId="05016637" w14:textId="77777777" w:rsidTr="005C46B2">
        <w:trPr>
          <w:cantSplit/>
        </w:trPr>
        <w:tc>
          <w:tcPr>
            <w:tcW w:w="1723" w:type="pct"/>
            <w:shd w:val="clear" w:color="auto" w:fill="auto"/>
          </w:tcPr>
          <w:p w14:paraId="4493CCC0" w14:textId="77777777" w:rsidR="005C46B2" w:rsidRPr="00535A5F" w:rsidRDefault="005C46B2" w:rsidP="00082D48">
            <w:pPr>
              <w:spacing w:after="0" w:line="240" w:lineRule="auto"/>
              <w:jc w:val="both"/>
              <w:rPr>
                <w:rFonts w:ascii="Times New Roman" w:hAnsi="Times New Roman"/>
                <w:bCs/>
                <w:color w:val="000000"/>
                <w:sz w:val="24"/>
                <w:szCs w:val="24"/>
                <w:highlight w:val="yellow"/>
              </w:rPr>
            </w:pPr>
            <w:r w:rsidRPr="00535A5F">
              <w:rPr>
                <w:rFonts w:ascii="Times New Roman" w:hAnsi="Times New Roman"/>
                <w:sz w:val="24"/>
                <w:szCs w:val="24"/>
              </w:rPr>
              <w:t>Elektronisko sakaru sistēmu un tīklu būvdarbu vadītājs</w:t>
            </w:r>
          </w:p>
        </w:tc>
        <w:tc>
          <w:tcPr>
            <w:tcW w:w="1242" w:type="pct"/>
            <w:shd w:val="clear" w:color="auto" w:fill="auto"/>
          </w:tcPr>
          <w:p w14:paraId="7522BEE2"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5101DBD6"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r>
      <w:tr w:rsidR="005C46B2" w:rsidRPr="00535A5F" w14:paraId="0DCA25CE" w14:textId="77777777" w:rsidTr="005C46B2">
        <w:trPr>
          <w:cantSplit/>
        </w:trPr>
        <w:tc>
          <w:tcPr>
            <w:tcW w:w="1723" w:type="pct"/>
            <w:shd w:val="clear" w:color="auto" w:fill="auto"/>
          </w:tcPr>
          <w:p w14:paraId="21BB0DFF" w14:textId="77777777" w:rsidR="005C46B2" w:rsidRPr="00535A5F" w:rsidRDefault="005C46B2" w:rsidP="00082D48">
            <w:pPr>
              <w:spacing w:after="0" w:line="240" w:lineRule="auto"/>
              <w:jc w:val="both"/>
              <w:rPr>
                <w:rFonts w:ascii="Times New Roman" w:hAnsi="Times New Roman"/>
                <w:sz w:val="24"/>
                <w:szCs w:val="24"/>
              </w:rPr>
            </w:pPr>
            <w:r w:rsidRPr="00535A5F">
              <w:rPr>
                <w:rFonts w:ascii="Times New Roman" w:hAnsi="Times New Roman"/>
                <w:sz w:val="24"/>
                <w:szCs w:val="24"/>
              </w:rPr>
              <w:t>Ūdensapgādes un kanalizācijas sistēmu būvdarbu vadītājs</w:t>
            </w:r>
          </w:p>
        </w:tc>
        <w:tc>
          <w:tcPr>
            <w:tcW w:w="1242" w:type="pct"/>
            <w:shd w:val="clear" w:color="auto" w:fill="auto"/>
          </w:tcPr>
          <w:p w14:paraId="2014A417"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52E7BF86"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r>
      <w:tr w:rsidR="005C46B2" w:rsidRPr="00535A5F" w14:paraId="79727D08" w14:textId="77777777" w:rsidTr="005C46B2">
        <w:trPr>
          <w:cantSplit/>
        </w:trPr>
        <w:tc>
          <w:tcPr>
            <w:tcW w:w="1723" w:type="pct"/>
            <w:shd w:val="clear" w:color="auto" w:fill="auto"/>
          </w:tcPr>
          <w:p w14:paraId="1F19142C" w14:textId="77777777" w:rsidR="005C46B2" w:rsidRPr="00535A5F" w:rsidRDefault="005C46B2" w:rsidP="00082D48">
            <w:pPr>
              <w:suppressAutoHyphens/>
              <w:snapToGrid w:val="0"/>
              <w:spacing w:after="0" w:line="240" w:lineRule="auto"/>
              <w:jc w:val="both"/>
              <w:rPr>
                <w:rFonts w:ascii="Times New Roman" w:hAnsi="Times New Roman"/>
                <w:bCs/>
                <w:color w:val="000000"/>
                <w:sz w:val="24"/>
                <w:szCs w:val="24"/>
              </w:rPr>
            </w:pPr>
            <w:r w:rsidRPr="00535A5F">
              <w:rPr>
                <w:rFonts w:ascii="Times New Roman" w:hAnsi="Times New Roman"/>
                <w:bCs/>
                <w:color w:val="000000"/>
                <w:sz w:val="24"/>
                <w:szCs w:val="24"/>
              </w:rPr>
              <w:t>Sanācijas darbu vadītājs</w:t>
            </w:r>
          </w:p>
        </w:tc>
        <w:tc>
          <w:tcPr>
            <w:tcW w:w="1242" w:type="pct"/>
            <w:shd w:val="clear" w:color="auto" w:fill="auto"/>
          </w:tcPr>
          <w:p w14:paraId="2027A8A3"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2C7D4816"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r>
      <w:tr w:rsidR="005C46B2" w:rsidRPr="00535A5F" w14:paraId="09DB22BC" w14:textId="77777777" w:rsidTr="005C46B2">
        <w:trPr>
          <w:cantSplit/>
        </w:trPr>
        <w:tc>
          <w:tcPr>
            <w:tcW w:w="1723" w:type="pct"/>
            <w:shd w:val="clear" w:color="auto" w:fill="auto"/>
          </w:tcPr>
          <w:p w14:paraId="5D0F7CDC" w14:textId="7E745CA1" w:rsidR="005C46B2" w:rsidRPr="00535A5F" w:rsidRDefault="005C46B2" w:rsidP="00082D48">
            <w:pPr>
              <w:suppressAutoHyphens/>
              <w:snapToGrid w:val="0"/>
              <w:spacing w:after="0" w:line="240" w:lineRule="auto"/>
              <w:jc w:val="both"/>
              <w:rPr>
                <w:rFonts w:ascii="Times New Roman" w:hAnsi="Times New Roman"/>
                <w:bCs/>
                <w:color w:val="000000"/>
                <w:sz w:val="24"/>
                <w:szCs w:val="24"/>
              </w:rPr>
            </w:pPr>
            <w:r w:rsidRPr="00535A5F">
              <w:rPr>
                <w:rFonts w:ascii="Times New Roman" w:hAnsi="Times New Roman"/>
                <w:color w:val="000000"/>
                <w:sz w:val="24"/>
                <w:szCs w:val="24"/>
                <w:lang w:eastAsia="ar-SA"/>
              </w:rPr>
              <w:t>Darba aizsardzības speciālists</w:t>
            </w:r>
            <w:r>
              <w:rPr>
                <w:rFonts w:ascii="Times New Roman" w:hAnsi="Times New Roman"/>
                <w:color w:val="000000"/>
                <w:sz w:val="24"/>
                <w:szCs w:val="24"/>
                <w:lang w:eastAsia="ar-SA"/>
              </w:rPr>
              <w:t xml:space="preserve"> (koordinators)</w:t>
            </w:r>
          </w:p>
        </w:tc>
        <w:tc>
          <w:tcPr>
            <w:tcW w:w="1242" w:type="pct"/>
            <w:shd w:val="clear" w:color="auto" w:fill="auto"/>
          </w:tcPr>
          <w:p w14:paraId="3635DBAA"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4B38D722"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r>
      <w:tr w:rsidR="005C46B2" w:rsidRPr="00535A5F" w14:paraId="68F47178" w14:textId="77777777" w:rsidTr="005C46B2">
        <w:trPr>
          <w:cantSplit/>
        </w:trPr>
        <w:tc>
          <w:tcPr>
            <w:tcW w:w="1723" w:type="pct"/>
            <w:shd w:val="clear" w:color="auto" w:fill="auto"/>
          </w:tcPr>
          <w:p w14:paraId="36D04191" w14:textId="77777777" w:rsidR="005C46B2" w:rsidRPr="00535A5F" w:rsidRDefault="005C46B2" w:rsidP="00082D48">
            <w:pPr>
              <w:suppressAutoHyphens/>
              <w:spacing w:after="0" w:line="240" w:lineRule="auto"/>
              <w:rPr>
                <w:rFonts w:ascii="Times New Roman" w:hAnsi="Times New Roman"/>
                <w:i/>
                <w:color w:val="000000"/>
                <w:sz w:val="24"/>
                <w:szCs w:val="24"/>
                <w:lang w:eastAsia="ar-SA"/>
              </w:rPr>
            </w:pPr>
            <w:r w:rsidRPr="00535A5F">
              <w:rPr>
                <w:rFonts w:ascii="Times New Roman" w:hAnsi="Times New Roman"/>
                <w:i/>
                <w:color w:val="000000"/>
                <w:sz w:val="24"/>
                <w:szCs w:val="24"/>
                <w:lang w:eastAsia="ar-SA"/>
              </w:rPr>
              <w:t>Citi speciālisti</w:t>
            </w:r>
          </w:p>
          <w:p w14:paraId="6E702526" w14:textId="77777777" w:rsidR="005C46B2" w:rsidRPr="00535A5F" w:rsidRDefault="005C46B2" w:rsidP="00082D48">
            <w:pPr>
              <w:suppressAutoHyphens/>
              <w:spacing w:after="0" w:line="240" w:lineRule="auto"/>
              <w:rPr>
                <w:rFonts w:ascii="Times New Roman" w:hAnsi="Times New Roman"/>
                <w:i/>
                <w:color w:val="000000"/>
                <w:sz w:val="24"/>
                <w:szCs w:val="24"/>
                <w:lang w:eastAsia="ar-SA"/>
              </w:rPr>
            </w:pPr>
            <w:r w:rsidRPr="00535A5F">
              <w:rPr>
                <w:rFonts w:ascii="Times New Roman" w:hAnsi="Times New Roman"/>
                <w:i/>
                <w:color w:val="000000"/>
                <w:sz w:val="24"/>
                <w:szCs w:val="24"/>
                <w:lang w:eastAsia="ar-SA"/>
              </w:rPr>
              <w:t>(ja nepieciešams)</w:t>
            </w:r>
          </w:p>
        </w:tc>
        <w:tc>
          <w:tcPr>
            <w:tcW w:w="1242" w:type="pct"/>
            <w:shd w:val="clear" w:color="auto" w:fill="auto"/>
          </w:tcPr>
          <w:p w14:paraId="5F4E1BF6"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c>
          <w:tcPr>
            <w:tcW w:w="2035" w:type="pct"/>
            <w:shd w:val="clear" w:color="auto" w:fill="auto"/>
          </w:tcPr>
          <w:p w14:paraId="5293A1A1" w14:textId="77777777" w:rsidR="005C46B2" w:rsidRPr="00535A5F" w:rsidRDefault="005C46B2" w:rsidP="00082D48">
            <w:pPr>
              <w:suppressAutoHyphens/>
              <w:snapToGrid w:val="0"/>
              <w:spacing w:after="0" w:line="240" w:lineRule="auto"/>
              <w:rPr>
                <w:rFonts w:ascii="Times New Roman" w:hAnsi="Times New Roman"/>
                <w:color w:val="000000"/>
                <w:sz w:val="24"/>
                <w:szCs w:val="24"/>
                <w:lang w:eastAsia="ar-SA"/>
              </w:rPr>
            </w:pPr>
          </w:p>
        </w:tc>
      </w:tr>
    </w:tbl>
    <w:p w14:paraId="65D9C920" w14:textId="77777777" w:rsidR="00314887" w:rsidRDefault="00314887" w:rsidP="00082D48">
      <w:pPr>
        <w:spacing w:after="0" w:line="240" w:lineRule="auto"/>
        <w:jc w:val="both"/>
        <w:rPr>
          <w:rFonts w:ascii="Times New Roman" w:hAnsi="Times New Roman"/>
          <w:i/>
          <w:color w:val="000000"/>
          <w:sz w:val="24"/>
          <w:szCs w:val="24"/>
        </w:rPr>
      </w:pPr>
    </w:p>
    <w:p w14:paraId="7124382F" w14:textId="242A274D" w:rsidR="00314887" w:rsidRPr="00535A5F" w:rsidRDefault="00314887" w:rsidP="00314887">
      <w:pPr>
        <w:spacing w:after="0" w:line="240" w:lineRule="auto"/>
        <w:rPr>
          <w:rFonts w:ascii="Times New Roman" w:hAnsi="Times New Roman"/>
          <w:sz w:val="24"/>
          <w:szCs w:val="24"/>
        </w:rPr>
      </w:pPr>
      <w:r>
        <w:rPr>
          <w:rFonts w:ascii="Times New Roman" w:hAnsi="Times New Roman"/>
          <w:sz w:val="24"/>
          <w:szCs w:val="24"/>
        </w:rPr>
        <w:t>____________ (</w:t>
      </w:r>
      <w:r>
        <w:rPr>
          <w:rFonts w:ascii="Times New Roman" w:hAnsi="Times New Roman"/>
          <w:i/>
          <w:sz w:val="24"/>
          <w:szCs w:val="24"/>
        </w:rPr>
        <w:t>speciālista vārds, uzvārds</w:t>
      </w:r>
      <w:r>
        <w:rPr>
          <w:rFonts w:ascii="Times New Roman" w:hAnsi="Times New Roman"/>
          <w:sz w:val="24"/>
          <w:szCs w:val="24"/>
        </w:rPr>
        <w:t>) v</w:t>
      </w:r>
      <w:r w:rsidRPr="00535A5F">
        <w:rPr>
          <w:rFonts w:ascii="Times New Roman" w:hAnsi="Times New Roman"/>
          <w:sz w:val="24"/>
          <w:szCs w:val="24"/>
        </w:rPr>
        <w:t>eikto būvdarbu saraksts</w:t>
      </w:r>
      <w:r w:rsidR="005C46B2">
        <w:rPr>
          <w:rFonts w:ascii="Times New Roman" w:hAnsi="Times New Roman"/>
          <w:sz w:val="24"/>
          <w:szCs w:val="24"/>
        </w:rPr>
        <w:t xml:space="preserve"> (nolikuma 3.7.2</w:t>
      </w:r>
      <w:r>
        <w:rPr>
          <w:rFonts w:ascii="Times New Roman" w:hAnsi="Times New Roman"/>
          <w:sz w:val="24"/>
          <w:szCs w:val="24"/>
        </w:rPr>
        <w:t>.</w:t>
      </w:r>
      <w:r w:rsidR="005C46B2">
        <w:rPr>
          <w:rFonts w:ascii="Times New Roman" w:hAnsi="Times New Roman"/>
          <w:sz w:val="24"/>
          <w:szCs w:val="24"/>
        </w:rPr>
        <w:t xml:space="preserve">, 3.7.3., </w:t>
      </w:r>
      <w:r>
        <w:rPr>
          <w:rFonts w:ascii="Times New Roman" w:hAnsi="Times New Roman"/>
          <w:sz w:val="24"/>
          <w:szCs w:val="24"/>
        </w:rPr>
        <w:t>punkta prasība)</w:t>
      </w:r>
    </w:p>
    <w:tbl>
      <w:tblPr>
        <w:tblW w:w="9173" w:type="dxa"/>
        <w:tblInd w:w="-106" w:type="dxa"/>
        <w:tblLayout w:type="fixed"/>
        <w:tblLook w:val="0000" w:firstRow="0" w:lastRow="0" w:firstColumn="0" w:lastColumn="0" w:noHBand="0" w:noVBand="0"/>
      </w:tblPr>
      <w:tblGrid>
        <w:gridCol w:w="527"/>
        <w:gridCol w:w="1559"/>
        <w:gridCol w:w="1559"/>
        <w:gridCol w:w="1701"/>
        <w:gridCol w:w="1985"/>
        <w:gridCol w:w="1842"/>
      </w:tblGrid>
      <w:tr w:rsidR="00314887" w:rsidRPr="00535A5F" w14:paraId="7B197712" w14:textId="77777777" w:rsidTr="003D7323">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158C520C" w14:textId="77777777" w:rsidR="00314887" w:rsidRPr="00535A5F" w:rsidRDefault="00314887"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Nr.</w:t>
            </w:r>
          </w:p>
          <w:p w14:paraId="43344A49" w14:textId="77777777" w:rsidR="00314887" w:rsidRPr="00535A5F" w:rsidRDefault="00314887"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p.k.</w:t>
            </w:r>
          </w:p>
        </w:tc>
        <w:tc>
          <w:tcPr>
            <w:tcW w:w="1559"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4812A7A3" w14:textId="77777777" w:rsidR="00314887" w:rsidRPr="00535A5F" w:rsidRDefault="00314887"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Būvdarbu pasūtītāja nosaukums, adrese un kontaktpersona un tālruņa numurs, e-pasts</w:t>
            </w:r>
          </w:p>
        </w:tc>
        <w:tc>
          <w:tcPr>
            <w:tcW w:w="1559"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0EB5FF3F" w14:textId="77777777" w:rsidR="00314887" w:rsidRPr="00535A5F" w:rsidRDefault="00314887"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Būvobjekta nosaukums, funkcija un īss raksturojums</w:t>
            </w:r>
          </w:p>
        </w:tc>
        <w:tc>
          <w:tcPr>
            <w:tcW w:w="1701"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770DBDFE" w14:textId="77777777" w:rsidR="00314887" w:rsidRPr="00535A5F" w:rsidRDefault="00314887" w:rsidP="003D73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Kopējā jauda katlu mājai</w:t>
            </w:r>
            <w:r w:rsidRPr="00535A5F">
              <w:rPr>
                <w:rFonts w:ascii="Times New Roman" w:hAnsi="Times New Roman"/>
                <w:b/>
                <w:color w:val="000000"/>
                <w:sz w:val="24"/>
                <w:szCs w:val="24"/>
              </w:rPr>
              <w:t>, kurā veikti būvdarbi</w:t>
            </w:r>
          </w:p>
        </w:tc>
        <w:tc>
          <w:tcPr>
            <w:tcW w:w="1985" w:type="dxa"/>
            <w:tcBorders>
              <w:top w:val="single" w:sz="4" w:space="0" w:color="000000"/>
              <w:left w:val="single" w:sz="4" w:space="0" w:color="000000"/>
              <w:bottom w:val="single" w:sz="4" w:space="0" w:color="000000"/>
              <w:right w:val="single" w:sz="4" w:space="0" w:color="000000"/>
            </w:tcBorders>
            <w:shd w:val="clear" w:color="auto" w:fill="DDD9C3"/>
          </w:tcPr>
          <w:p w14:paraId="653EBC9F" w14:textId="078597ED" w:rsidR="00314887" w:rsidRPr="00535A5F" w:rsidRDefault="00314887" w:rsidP="00A27D04">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Veiktie</w:t>
            </w:r>
            <w:r>
              <w:rPr>
                <w:rFonts w:ascii="Times New Roman" w:hAnsi="Times New Roman"/>
                <w:b/>
                <w:color w:val="000000"/>
                <w:sz w:val="24"/>
                <w:szCs w:val="24"/>
              </w:rPr>
              <w:t xml:space="preserve"> būvniecības</w:t>
            </w:r>
            <w:r w:rsidRPr="00535A5F">
              <w:rPr>
                <w:rFonts w:ascii="Times New Roman" w:hAnsi="Times New Roman"/>
                <w:b/>
                <w:color w:val="000000"/>
                <w:sz w:val="24"/>
                <w:szCs w:val="24"/>
              </w:rPr>
              <w:t xml:space="preserve"> darbi objektā (norādot darbu veidus</w:t>
            </w:r>
            <w:r>
              <w:rPr>
                <w:rFonts w:ascii="Times New Roman" w:hAnsi="Times New Roman"/>
                <w:b/>
                <w:color w:val="000000"/>
                <w:sz w:val="24"/>
                <w:szCs w:val="24"/>
              </w:rPr>
              <w:t xml:space="preserve">, un </w:t>
            </w:r>
            <w:r w:rsidRPr="00535A5F">
              <w:rPr>
                <w:rFonts w:ascii="Times New Roman" w:hAnsi="Times New Roman"/>
                <w:b/>
                <w:color w:val="000000"/>
                <w:sz w:val="24"/>
                <w:szCs w:val="24"/>
              </w:rPr>
              <w:t>apjomus</w:t>
            </w:r>
            <w:r>
              <w:rPr>
                <w:rFonts w:ascii="Times New Roman" w:hAnsi="Times New Roman"/>
                <w:b/>
                <w:color w:val="000000"/>
                <w:sz w:val="24"/>
                <w:szCs w:val="24"/>
              </w:rPr>
              <w:t>, kas apliecina kvalifikāciju</w:t>
            </w:r>
            <w:r w:rsidRPr="00535A5F">
              <w:rPr>
                <w:rFonts w:ascii="Times New Roman" w:hAnsi="Times New Roman"/>
                <w:b/>
                <w:color w:val="000000"/>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32D709A3" w14:textId="77777777" w:rsidR="00314887" w:rsidRDefault="00314887"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Būvdarbu izpildes termiņi (no - līdz)</w:t>
            </w:r>
          </w:p>
          <w:p w14:paraId="7E997EF0" w14:textId="77777777" w:rsidR="00314887" w:rsidRDefault="00314887" w:rsidP="003D73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nodošanas ekspluatācijā</w:t>
            </w:r>
          </w:p>
          <w:p w14:paraId="61A7BD63" w14:textId="77777777" w:rsidR="00314887" w:rsidRPr="00535A5F" w:rsidRDefault="00314887" w:rsidP="003D73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datums</w:t>
            </w:r>
          </w:p>
        </w:tc>
      </w:tr>
      <w:tr w:rsidR="00314887" w:rsidRPr="00535A5F" w14:paraId="6E694F5A" w14:textId="77777777" w:rsidTr="003D7323">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F9F443" w14:textId="77777777" w:rsidR="00314887" w:rsidRPr="00535A5F" w:rsidRDefault="00314887"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1C7899" w14:textId="77777777" w:rsidR="00314887" w:rsidRPr="00535A5F" w:rsidRDefault="00314887" w:rsidP="003D7323">
            <w:pPr>
              <w:spacing w:after="0" w:line="240" w:lineRule="auto"/>
              <w:jc w:val="center"/>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4B3949" w14:textId="77777777" w:rsidR="00314887" w:rsidRPr="00535A5F" w:rsidRDefault="00314887"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E165BC" w14:textId="77777777" w:rsidR="00314887" w:rsidRPr="00535A5F" w:rsidRDefault="00314887"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308C153" w14:textId="77777777" w:rsidR="00314887" w:rsidRPr="00535A5F" w:rsidRDefault="00314887" w:rsidP="003D7323">
            <w:pPr>
              <w:spacing w:after="0" w:line="240" w:lineRule="auto"/>
              <w:jc w:val="center"/>
              <w:rPr>
                <w:rFonts w:ascii="Times New Roman" w:hAnsi="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ED79DF" w14:textId="77777777" w:rsidR="00314887" w:rsidRPr="00535A5F" w:rsidRDefault="00314887"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&lt;…&gt;/&lt;…&gt;</w:t>
            </w:r>
          </w:p>
        </w:tc>
      </w:tr>
      <w:tr w:rsidR="00314887" w:rsidRPr="00535A5F" w14:paraId="27655221" w14:textId="77777777" w:rsidTr="003D7323">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162CC0" w14:textId="77777777" w:rsidR="00314887" w:rsidRPr="00535A5F" w:rsidRDefault="00314887"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BFA1BC" w14:textId="77777777" w:rsidR="00314887" w:rsidRPr="00535A5F" w:rsidRDefault="00314887" w:rsidP="003D7323">
            <w:pPr>
              <w:spacing w:after="0" w:line="240" w:lineRule="auto"/>
              <w:jc w:val="center"/>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CAC76EC" w14:textId="77777777" w:rsidR="00314887" w:rsidRPr="00535A5F" w:rsidRDefault="00314887"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5B1C78" w14:textId="77777777" w:rsidR="00314887" w:rsidRPr="00535A5F" w:rsidRDefault="00314887"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55FEE2D" w14:textId="77777777" w:rsidR="00314887" w:rsidRPr="00535A5F" w:rsidRDefault="00314887" w:rsidP="003D7323">
            <w:pPr>
              <w:spacing w:after="0" w:line="240" w:lineRule="auto"/>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41123C" w14:textId="77777777" w:rsidR="00314887" w:rsidRPr="00535A5F" w:rsidRDefault="00314887" w:rsidP="003D7323">
            <w:pPr>
              <w:spacing w:after="0" w:line="240" w:lineRule="auto"/>
              <w:jc w:val="center"/>
              <w:rPr>
                <w:rFonts w:ascii="Times New Roman" w:hAnsi="Times New Roman"/>
                <w:sz w:val="24"/>
                <w:szCs w:val="24"/>
              </w:rPr>
            </w:pPr>
            <w:r w:rsidRPr="00535A5F">
              <w:rPr>
                <w:rFonts w:ascii="Times New Roman" w:hAnsi="Times New Roman"/>
                <w:sz w:val="24"/>
                <w:szCs w:val="24"/>
              </w:rPr>
              <w:t>&lt;…&gt;/&lt;…&gt;</w:t>
            </w:r>
          </w:p>
        </w:tc>
      </w:tr>
      <w:tr w:rsidR="00314887" w:rsidRPr="00535A5F" w14:paraId="29C3A8A3" w14:textId="77777777" w:rsidTr="003D7323">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0C76A7" w14:textId="77777777" w:rsidR="00314887" w:rsidRPr="00535A5F" w:rsidRDefault="00314887"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30ED7C" w14:textId="77777777" w:rsidR="00314887" w:rsidRPr="00535A5F" w:rsidRDefault="00314887" w:rsidP="003D7323">
            <w:pPr>
              <w:spacing w:after="0" w:line="240" w:lineRule="auto"/>
              <w:jc w:val="center"/>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13A1F6" w14:textId="77777777" w:rsidR="00314887" w:rsidRPr="00535A5F" w:rsidRDefault="00314887"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393436" w14:textId="77777777" w:rsidR="00314887" w:rsidRPr="00535A5F" w:rsidRDefault="00314887"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B94A6ED" w14:textId="77777777" w:rsidR="00314887" w:rsidRPr="00535A5F" w:rsidRDefault="00314887" w:rsidP="003D7323">
            <w:pPr>
              <w:spacing w:after="0" w:line="240" w:lineRule="auto"/>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D4AB7C" w14:textId="77777777" w:rsidR="00314887" w:rsidRPr="00535A5F" w:rsidRDefault="00314887" w:rsidP="003D7323">
            <w:pPr>
              <w:spacing w:after="0" w:line="240" w:lineRule="auto"/>
              <w:jc w:val="center"/>
              <w:rPr>
                <w:rFonts w:ascii="Times New Roman" w:hAnsi="Times New Roman"/>
                <w:sz w:val="24"/>
                <w:szCs w:val="24"/>
              </w:rPr>
            </w:pPr>
            <w:r w:rsidRPr="00535A5F">
              <w:rPr>
                <w:rFonts w:ascii="Times New Roman" w:hAnsi="Times New Roman"/>
                <w:sz w:val="24"/>
                <w:szCs w:val="24"/>
              </w:rPr>
              <w:t>&lt;…&gt;/&lt;…&gt;</w:t>
            </w:r>
          </w:p>
        </w:tc>
      </w:tr>
    </w:tbl>
    <w:p w14:paraId="39363F39" w14:textId="77777777" w:rsidR="00314887" w:rsidRDefault="00314887" w:rsidP="00082D48">
      <w:pPr>
        <w:spacing w:after="0" w:line="240" w:lineRule="auto"/>
        <w:jc w:val="both"/>
        <w:rPr>
          <w:rFonts w:ascii="Times New Roman" w:hAnsi="Times New Roman"/>
          <w:i/>
          <w:color w:val="000000"/>
          <w:sz w:val="24"/>
          <w:szCs w:val="24"/>
        </w:rPr>
      </w:pPr>
    </w:p>
    <w:p w14:paraId="17855AE4" w14:textId="7F11CCC8" w:rsidR="008F6F82" w:rsidRPr="00535A5F" w:rsidRDefault="008F6F82" w:rsidP="008F6F82">
      <w:pPr>
        <w:spacing w:after="120" w:line="240" w:lineRule="auto"/>
        <w:rPr>
          <w:rFonts w:ascii="Times New Roman" w:hAnsi="Times New Roman"/>
          <w:sz w:val="24"/>
          <w:szCs w:val="24"/>
        </w:rPr>
      </w:pPr>
      <w:r>
        <w:rPr>
          <w:rFonts w:ascii="Times New Roman" w:hAnsi="Times New Roman"/>
          <w:sz w:val="24"/>
          <w:szCs w:val="24"/>
        </w:rPr>
        <w:t>____________ (</w:t>
      </w:r>
      <w:r>
        <w:rPr>
          <w:rFonts w:ascii="Times New Roman" w:hAnsi="Times New Roman"/>
          <w:i/>
          <w:sz w:val="24"/>
          <w:szCs w:val="24"/>
        </w:rPr>
        <w:t>speciālista vārds, uzvārds</w:t>
      </w:r>
      <w:r>
        <w:rPr>
          <w:rFonts w:ascii="Times New Roman" w:hAnsi="Times New Roman"/>
          <w:sz w:val="24"/>
          <w:szCs w:val="24"/>
        </w:rPr>
        <w:t>) v</w:t>
      </w:r>
      <w:r w:rsidRPr="00535A5F">
        <w:rPr>
          <w:rFonts w:ascii="Times New Roman" w:hAnsi="Times New Roman"/>
          <w:sz w:val="24"/>
          <w:szCs w:val="24"/>
        </w:rPr>
        <w:t>eikto būvdarbu saraksts</w:t>
      </w:r>
      <w:r>
        <w:rPr>
          <w:rFonts w:ascii="Times New Roman" w:hAnsi="Times New Roman"/>
          <w:sz w:val="24"/>
          <w:szCs w:val="24"/>
        </w:rPr>
        <w:t xml:space="preserve"> (nolikuma 3.7.4.punkta prasība)</w:t>
      </w:r>
    </w:p>
    <w:tbl>
      <w:tblPr>
        <w:tblW w:w="5000" w:type="pct"/>
        <w:tblLook w:val="0000" w:firstRow="0" w:lastRow="0" w:firstColumn="0" w:lastColumn="0" w:noHBand="0" w:noVBand="0"/>
      </w:tblPr>
      <w:tblGrid>
        <w:gridCol w:w="642"/>
        <w:gridCol w:w="1894"/>
        <w:gridCol w:w="1894"/>
        <w:gridCol w:w="2412"/>
        <w:gridCol w:w="2239"/>
      </w:tblGrid>
      <w:tr w:rsidR="008F6F82" w:rsidRPr="00535A5F" w14:paraId="702D1373" w14:textId="77777777" w:rsidTr="00A27D04">
        <w:trPr>
          <w:cantSplit/>
          <w:trHeight w:val="1284"/>
        </w:trPr>
        <w:tc>
          <w:tcPr>
            <w:tcW w:w="353" w:type="pct"/>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71FCA9A0" w14:textId="77777777" w:rsidR="008F6F82" w:rsidRPr="00535A5F" w:rsidRDefault="008F6F82"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Nr.</w:t>
            </w:r>
          </w:p>
          <w:p w14:paraId="0504664D" w14:textId="77777777" w:rsidR="008F6F82" w:rsidRPr="00535A5F" w:rsidRDefault="008F6F82"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p.k.</w:t>
            </w:r>
          </w:p>
        </w:tc>
        <w:tc>
          <w:tcPr>
            <w:tcW w:w="1043" w:type="pct"/>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14D53F2A" w14:textId="77777777" w:rsidR="008F6F82" w:rsidRPr="00535A5F" w:rsidRDefault="008F6F82"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Būvdarbu pasūtītāja nosaukums, adrese un kontaktpersona un tālruņa numurs, e-pasts</w:t>
            </w:r>
          </w:p>
        </w:tc>
        <w:tc>
          <w:tcPr>
            <w:tcW w:w="1043" w:type="pct"/>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53E4E1A8" w14:textId="77777777" w:rsidR="008F6F82" w:rsidRPr="00535A5F" w:rsidRDefault="008F6F82"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Būvobjekta nosaukums, funkcija un īss raksturojums</w:t>
            </w:r>
          </w:p>
        </w:tc>
        <w:tc>
          <w:tcPr>
            <w:tcW w:w="1328" w:type="pct"/>
            <w:tcBorders>
              <w:top w:val="single" w:sz="4" w:space="0" w:color="000000"/>
              <w:left w:val="single" w:sz="4" w:space="0" w:color="000000"/>
              <w:bottom w:val="single" w:sz="4" w:space="0" w:color="000000"/>
              <w:right w:val="single" w:sz="4" w:space="0" w:color="000000"/>
            </w:tcBorders>
            <w:shd w:val="clear" w:color="auto" w:fill="DDD9C3"/>
          </w:tcPr>
          <w:p w14:paraId="63FBB32C" w14:textId="3BBE28F3" w:rsidR="00A27D04" w:rsidRDefault="008F6F82"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Veiktie</w:t>
            </w:r>
            <w:r>
              <w:rPr>
                <w:rFonts w:ascii="Times New Roman" w:hAnsi="Times New Roman"/>
                <w:b/>
                <w:color w:val="000000"/>
                <w:sz w:val="24"/>
                <w:szCs w:val="24"/>
              </w:rPr>
              <w:t xml:space="preserve"> būvniecības</w:t>
            </w:r>
            <w:r w:rsidRPr="00535A5F">
              <w:rPr>
                <w:rFonts w:ascii="Times New Roman" w:hAnsi="Times New Roman"/>
                <w:b/>
                <w:color w:val="000000"/>
                <w:sz w:val="24"/>
                <w:szCs w:val="24"/>
              </w:rPr>
              <w:t xml:space="preserve"> darbi objektā (norādot darbu veidus</w:t>
            </w:r>
            <w:r>
              <w:rPr>
                <w:rFonts w:ascii="Times New Roman" w:hAnsi="Times New Roman"/>
                <w:b/>
                <w:color w:val="000000"/>
                <w:sz w:val="24"/>
                <w:szCs w:val="24"/>
              </w:rPr>
              <w:t xml:space="preserve">, un </w:t>
            </w:r>
            <w:r w:rsidRPr="00535A5F">
              <w:rPr>
                <w:rFonts w:ascii="Times New Roman" w:hAnsi="Times New Roman"/>
                <w:b/>
                <w:color w:val="000000"/>
                <w:sz w:val="24"/>
                <w:szCs w:val="24"/>
              </w:rPr>
              <w:t>apjomus</w:t>
            </w:r>
            <w:r>
              <w:rPr>
                <w:rFonts w:ascii="Times New Roman" w:hAnsi="Times New Roman"/>
                <w:b/>
                <w:color w:val="000000"/>
                <w:sz w:val="24"/>
                <w:szCs w:val="24"/>
              </w:rPr>
              <w:t>, kas apliecina kvalifikāciju</w:t>
            </w:r>
            <w:r w:rsidRPr="00535A5F">
              <w:rPr>
                <w:rFonts w:ascii="Times New Roman" w:hAnsi="Times New Roman"/>
                <w:b/>
                <w:color w:val="000000"/>
                <w:sz w:val="24"/>
                <w:szCs w:val="24"/>
              </w:rPr>
              <w:t>)</w:t>
            </w:r>
            <w:r w:rsidR="00E25F68">
              <w:rPr>
                <w:rStyle w:val="af"/>
                <w:rFonts w:ascii="Times New Roman" w:hAnsi="Times New Roman"/>
                <w:b/>
                <w:color w:val="000000"/>
                <w:sz w:val="24"/>
                <w:szCs w:val="24"/>
              </w:rPr>
              <w:footnoteReference w:id="16"/>
            </w:r>
          </w:p>
          <w:p w14:paraId="582F2B97" w14:textId="35C5FCF2" w:rsidR="008F6F82" w:rsidRPr="00535A5F" w:rsidRDefault="008F6F82" w:rsidP="003D7323">
            <w:pPr>
              <w:spacing w:after="0" w:line="240" w:lineRule="auto"/>
              <w:jc w:val="center"/>
              <w:rPr>
                <w:rFonts w:ascii="Times New Roman" w:hAnsi="Times New Roman"/>
                <w:b/>
                <w:color w:val="000000"/>
                <w:sz w:val="24"/>
                <w:szCs w:val="24"/>
              </w:rPr>
            </w:pPr>
          </w:p>
        </w:tc>
        <w:tc>
          <w:tcPr>
            <w:tcW w:w="1233" w:type="pct"/>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tcPr>
          <w:p w14:paraId="24A83412" w14:textId="77777777" w:rsidR="008F6F82" w:rsidRDefault="008F6F82" w:rsidP="003D7323">
            <w:pPr>
              <w:spacing w:after="0" w:line="240" w:lineRule="auto"/>
              <w:jc w:val="center"/>
              <w:rPr>
                <w:rFonts w:ascii="Times New Roman" w:hAnsi="Times New Roman"/>
                <w:b/>
                <w:color w:val="000000"/>
                <w:sz w:val="24"/>
                <w:szCs w:val="24"/>
              </w:rPr>
            </w:pPr>
            <w:r w:rsidRPr="00535A5F">
              <w:rPr>
                <w:rFonts w:ascii="Times New Roman" w:hAnsi="Times New Roman"/>
                <w:b/>
                <w:color w:val="000000"/>
                <w:sz w:val="24"/>
                <w:szCs w:val="24"/>
              </w:rPr>
              <w:t>Būvdarbu izpildes termiņi (no - līdz)</w:t>
            </w:r>
          </w:p>
          <w:p w14:paraId="63E265D0" w14:textId="77777777" w:rsidR="008F6F82" w:rsidRDefault="008F6F82" w:rsidP="003D73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nodošanas ekspluatācijā</w:t>
            </w:r>
          </w:p>
          <w:p w14:paraId="7F68BD24" w14:textId="77777777" w:rsidR="008F6F82" w:rsidRPr="00535A5F" w:rsidRDefault="008F6F82" w:rsidP="003D732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datums</w:t>
            </w:r>
          </w:p>
        </w:tc>
      </w:tr>
      <w:tr w:rsidR="008F6F82" w:rsidRPr="00535A5F" w14:paraId="2B431052" w14:textId="77777777" w:rsidTr="00A27D04">
        <w:trPr>
          <w:cantSplit/>
          <w:trHeight w:val="280"/>
        </w:trPr>
        <w:tc>
          <w:tcPr>
            <w:tcW w:w="35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5008E8" w14:textId="77777777" w:rsidR="008F6F82" w:rsidRPr="00535A5F" w:rsidRDefault="008F6F82"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1.</w:t>
            </w:r>
          </w:p>
        </w:tc>
        <w:tc>
          <w:tcPr>
            <w:tcW w:w="104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7275EF" w14:textId="77777777" w:rsidR="008F6F82" w:rsidRPr="00535A5F" w:rsidRDefault="008F6F82" w:rsidP="003D7323">
            <w:pPr>
              <w:spacing w:after="0" w:line="240" w:lineRule="auto"/>
              <w:jc w:val="center"/>
              <w:rPr>
                <w:rFonts w:ascii="Times New Roman" w:hAnsi="Times New Roman"/>
                <w:color w:val="000000"/>
                <w:sz w:val="24"/>
                <w:szCs w:val="24"/>
              </w:rPr>
            </w:pPr>
          </w:p>
        </w:tc>
        <w:tc>
          <w:tcPr>
            <w:tcW w:w="104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32340DE" w14:textId="77777777" w:rsidR="008F6F82" w:rsidRPr="00535A5F" w:rsidRDefault="008F6F82"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328" w:type="pct"/>
            <w:tcBorders>
              <w:top w:val="single" w:sz="4" w:space="0" w:color="000000"/>
              <w:left w:val="single" w:sz="4" w:space="0" w:color="000000"/>
              <w:bottom w:val="single" w:sz="4" w:space="0" w:color="000000"/>
              <w:right w:val="single" w:sz="4" w:space="0" w:color="000000"/>
            </w:tcBorders>
            <w:shd w:val="clear" w:color="auto" w:fill="FFFFFF"/>
          </w:tcPr>
          <w:p w14:paraId="51612626" w14:textId="77777777" w:rsidR="008F6F82" w:rsidRPr="00535A5F" w:rsidRDefault="008F6F82" w:rsidP="003D7323">
            <w:pPr>
              <w:spacing w:after="0" w:line="240" w:lineRule="auto"/>
              <w:jc w:val="center"/>
              <w:rPr>
                <w:rFonts w:ascii="Times New Roman" w:hAnsi="Times New Roman"/>
                <w:color w:val="000000"/>
                <w:sz w:val="24"/>
                <w:szCs w:val="24"/>
              </w:rPr>
            </w:pPr>
          </w:p>
        </w:tc>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016316" w14:textId="77777777" w:rsidR="008F6F82" w:rsidRPr="00535A5F" w:rsidRDefault="008F6F82"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&lt;…&gt;/&lt;…&gt;</w:t>
            </w:r>
          </w:p>
        </w:tc>
      </w:tr>
      <w:tr w:rsidR="008F6F82" w:rsidRPr="00535A5F" w14:paraId="2C9D77B9" w14:textId="77777777" w:rsidTr="00A27D04">
        <w:trPr>
          <w:cantSplit/>
          <w:trHeight w:val="280"/>
        </w:trPr>
        <w:tc>
          <w:tcPr>
            <w:tcW w:w="35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6D5DEA6" w14:textId="77777777" w:rsidR="008F6F82" w:rsidRPr="00535A5F" w:rsidRDefault="008F6F82"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lastRenderedPageBreak/>
              <w:t>&lt;…&gt;</w:t>
            </w:r>
          </w:p>
        </w:tc>
        <w:tc>
          <w:tcPr>
            <w:tcW w:w="104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CB5D60" w14:textId="77777777" w:rsidR="008F6F82" w:rsidRPr="00535A5F" w:rsidRDefault="008F6F82" w:rsidP="003D7323">
            <w:pPr>
              <w:spacing w:after="0" w:line="240" w:lineRule="auto"/>
              <w:jc w:val="center"/>
              <w:rPr>
                <w:rFonts w:ascii="Times New Roman" w:hAnsi="Times New Roman"/>
                <w:color w:val="000000"/>
                <w:sz w:val="24"/>
                <w:szCs w:val="24"/>
              </w:rPr>
            </w:pPr>
          </w:p>
        </w:tc>
        <w:tc>
          <w:tcPr>
            <w:tcW w:w="104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C9E1E6" w14:textId="77777777" w:rsidR="008F6F82" w:rsidRPr="00535A5F" w:rsidRDefault="008F6F82"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328" w:type="pct"/>
            <w:tcBorders>
              <w:top w:val="single" w:sz="4" w:space="0" w:color="000000"/>
              <w:left w:val="single" w:sz="4" w:space="0" w:color="000000"/>
              <w:bottom w:val="single" w:sz="4" w:space="0" w:color="000000"/>
              <w:right w:val="single" w:sz="4" w:space="0" w:color="000000"/>
            </w:tcBorders>
            <w:shd w:val="clear" w:color="auto" w:fill="FFFFFF"/>
          </w:tcPr>
          <w:p w14:paraId="26BA6CD3" w14:textId="77777777" w:rsidR="008F6F82" w:rsidRPr="00535A5F" w:rsidRDefault="008F6F82" w:rsidP="003D7323">
            <w:pPr>
              <w:spacing w:after="0" w:line="240" w:lineRule="auto"/>
              <w:jc w:val="center"/>
              <w:rPr>
                <w:rFonts w:ascii="Times New Roman" w:hAnsi="Times New Roman"/>
                <w:sz w:val="24"/>
                <w:szCs w:val="24"/>
              </w:rPr>
            </w:pPr>
          </w:p>
        </w:tc>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ED8F40" w14:textId="77777777" w:rsidR="008F6F82" w:rsidRPr="00535A5F" w:rsidRDefault="008F6F82" w:rsidP="003D7323">
            <w:pPr>
              <w:spacing w:after="0" w:line="240" w:lineRule="auto"/>
              <w:jc w:val="center"/>
              <w:rPr>
                <w:rFonts w:ascii="Times New Roman" w:hAnsi="Times New Roman"/>
                <w:sz w:val="24"/>
                <w:szCs w:val="24"/>
              </w:rPr>
            </w:pPr>
            <w:r w:rsidRPr="00535A5F">
              <w:rPr>
                <w:rFonts w:ascii="Times New Roman" w:hAnsi="Times New Roman"/>
                <w:sz w:val="24"/>
                <w:szCs w:val="24"/>
              </w:rPr>
              <w:t>&lt;…&gt;/&lt;…&gt;</w:t>
            </w:r>
          </w:p>
        </w:tc>
      </w:tr>
      <w:tr w:rsidR="008F6F82" w:rsidRPr="00535A5F" w14:paraId="21477626" w14:textId="77777777" w:rsidTr="00A27D04">
        <w:trPr>
          <w:cantSplit/>
          <w:trHeight w:val="280"/>
        </w:trPr>
        <w:tc>
          <w:tcPr>
            <w:tcW w:w="35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06B625" w14:textId="77777777" w:rsidR="008F6F82" w:rsidRPr="00535A5F" w:rsidRDefault="008F6F82"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04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867D4A" w14:textId="77777777" w:rsidR="008F6F82" w:rsidRPr="00535A5F" w:rsidRDefault="008F6F82" w:rsidP="003D7323">
            <w:pPr>
              <w:spacing w:after="0" w:line="240" w:lineRule="auto"/>
              <w:jc w:val="center"/>
              <w:rPr>
                <w:rFonts w:ascii="Times New Roman" w:hAnsi="Times New Roman"/>
                <w:color w:val="000000"/>
                <w:sz w:val="24"/>
                <w:szCs w:val="24"/>
              </w:rPr>
            </w:pPr>
          </w:p>
        </w:tc>
        <w:tc>
          <w:tcPr>
            <w:tcW w:w="104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813D2D" w14:textId="77777777" w:rsidR="008F6F82" w:rsidRPr="00535A5F" w:rsidRDefault="008F6F82" w:rsidP="003D7323">
            <w:pPr>
              <w:spacing w:after="0" w:line="240" w:lineRule="auto"/>
              <w:jc w:val="center"/>
              <w:rPr>
                <w:rFonts w:ascii="Times New Roman" w:hAnsi="Times New Roman"/>
                <w:color w:val="000000"/>
                <w:sz w:val="24"/>
                <w:szCs w:val="24"/>
              </w:rPr>
            </w:pPr>
            <w:r w:rsidRPr="00535A5F">
              <w:rPr>
                <w:rFonts w:ascii="Times New Roman" w:hAnsi="Times New Roman"/>
                <w:color w:val="000000"/>
                <w:sz w:val="24"/>
                <w:szCs w:val="24"/>
              </w:rPr>
              <w:t>&lt;…&gt;</w:t>
            </w:r>
          </w:p>
        </w:tc>
        <w:tc>
          <w:tcPr>
            <w:tcW w:w="1328" w:type="pct"/>
            <w:tcBorders>
              <w:top w:val="single" w:sz="4" w:space="0" w:color="000000"/>
              <w:left w:val="single" w:sz="4" w:space="0" w:color="000000"/>
              <w:bottom w:val="single" w:sz="4" w:space="0" w:color="000000"/>
              <w:right w:val="single" w:sz="4" w:space="0" w:color="000000"/>
            </w:tcBorders>
            <w:shd w:val="clear" w:color="auto" w:fill="FFFFFF"/>
          </w:tcPr>
          <w:p w14:paraId="37DCFBC9" w14:textId="77777777" w:rsidR="008F6F82" w:rsidRPr="00535A5F" w:rsidRDefault="008F6F82" w:rsidP="003D7323">
            <w:pPr>
              <w:spacing w:after="0" w:line="240" w:lineRule="auto"/>
              <w:jc w:val="center"/>
              <w:rPr>
                <w:rFonts w:ascii="Times New Roman" w:hAnsi="Times New Roman"/>
                <w:sz w:val="24"/>
                <w:szCs w:val="24"/>
              </w:rPr>
            </w:pPr>
          </w:p>
        </w:tc>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B426F6" w14:textId="77777777" w:rsidR="008F6F82" w:rsidRPr="00535A5F" w:rsidRDefault="008F6F82" w:rsidP="003D7323">
            <w:pPr>
              <w:spacing w:after="0" w:line="240" w:lineRule="auto"/>
              <w:jc w:val="center"/>
              <w:rPr>
                <w:rFonts w:ascii="Times New Roman" w:hAnsi="Times New Roman"/>
                <w:sz w:val="24"/>
                <w:szCs w:val="24"/>
              </w:rPr>
            </w:pPr>
            <w:r w:rsidRPr="00535A5F">
              <w:rPr>
                <w:rFonts w:ascii="Times New Roman" w:hAnsi="Times New Roman"/>
                <w:sz w:val="24"/>
                <w:szCs w:val="24"/>
              </w:rPr>
              <w:t>&lt;…&gt;/&lt;…&gt;</w:t>
            </w:r>
          </w:p>
        </w:tc>
      </w:tr>
    </w:tbl>
    <w:p w14:paraId="5C828DC3" w14:textId="77777777" w:rsidR="008F6F82" w:rsidRDefault="008F6F82" w:rsidP="00082D48">
      <w:pPr>
        <w:spacing w:after="0" w:line="240" w:lineRule="auto"/>
        <w:jc w:val="both"/>
        <w:rPr>
          <w:rFonts w:ascii="Times New Roman" w:hAnsi="Times New Roman"/>
          <w:i/>
          <w:color w:val="000000"/>
          <w:sz w:val="24"/>
          <w:szCs w:val="24"/>
        </w:rPr>
      </w:pPr>
    </w:p>
    <w:p w14:paraId="402BF7DA" w14:textId="77777777" w:rsidR="008D7E31" w:rsidRPr="008D7E31" w:rsidRDefault="008D7E31" w:rsidP="008D7E31">
      <w:pPr>
        <w:spacing w:after="120" w:line="240" w:lineRule="auto"/>
        <w:rPr>
          <w:rFonts w:ascii="Times New Roman" w:hAnsi="Times New Roman"/>
          <w:sz w:val="24"/>
          <w:szCs w:val="24"/>
        </w:rPr>
      </w:pPr>
      <w:r w:rsidRPr="008D7E31">
        <w:rPr>
          <w:rFonts w:ascii="Times New Roman" w:hAnsi="Times New Roman"/>
          <w:sz w:val="24"/>
          <w:szCs w:val="24"/>
        </w:rPr>
        <w:t>____________ (</w:t>
      </w:r>
      <w:r w:rsidRPr="008D7E31">
        <w:rPr>
          <w:rFonts w:ascii="Times New Roman" w:hAnsi="Times New Roman"/>
          <w:i/>
          <w:sz w:val="24"/>
          <w:szCs w:val="24"/>
        </w:rPr>
        <w:t>speciālista vārds, uzvārds</w:t>
      </w:r>
      <w:r w:rsidRPr="008D7E31">
        <w:rPr>
          <w:rFonts w:ascii="Times New Roman" w:hAnsi="Times New Roman"/>
          <w:sz w:val="24"/>
          <w:szCs w:val="24"/>
        </w:rPr>
        <w:t>) pieredze (nolikuma 3.7.9.punkta prasība)</w:t>
      </w:r>
    </w:p>
    <w:tbl>
      <w:tblPr>
        <w:tblW w:w="5000" w:type="pct"/>
        <w:tblLook w:val="04A0" w:firstRow="1" w:lastRow="0" w:firstColumn="1" w:lastColumn="0" w:noHBand="0" w:noVBand="1"/>
      </w:tblPr>
      <w:tblGrid>
        <w:gridCol w:w="642"/>
        <w:gridCol w:w="1894"/>
        <w:gridCol w:w="1894"/>
        <w:gridCol w:w="2412"/>
        <w:gridCol w:w="2239"/>
      </w:tblGrid>
      <w:tr w:rsidR="008D7E31" w:rsidRPr="008D7E31" w14:paraId="2199298E" w14:textId="77777777" w:rsidTr="003C7517">
        <w:trPr>
          <w:cantSplit/>
          <w:trHeight w:val="1284"/>
        </w:trPr>
        <w:tc>
          <w:tcPr>
            <w:tcW w:w="353" w:type="pct"/>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hideMark/>
          </w:tcPr>
          <w:p w14:paraId="71D04F18" w14:textId="77777777" w:rsidR="008D7E31" w:rsidRPr="008D7E31" w:rsidRDefault="008D7E31" w:rsidP="008D7E31">
            <w:pPr>
              <w:spacing w:after="0" w:line="240" w:lineRule="auto"/>
              <w:jc w:val="center"/>
              <w:rPr>
                <w:rFonts w:ascii="Times New Roman" w:hAnsi="Times New Roman"/>
                <w:b/>
                <w:color w:val="000000"/>
                <w:sz w:val="24"/>
                <w:szCs w:val="24"/>
                <w:lang w:eastAsia="lv-LV"/>
              </w:rPr>
            </w:pPr>
            <w:r w:rsidRPr="008D7E31">
              <w:rPr>
                <w:rFonts w:ascii="Times New Roman" w:hAnsi="Times New Roman"/>
                <w:b/>
                <w:color w:val="000000"/>
                <w:sz w:val="24"/>
                <w:szCs w:val="24"/>
                <w:lang w:eastAsia="lv-LV"/>
              </w:rPr>
              <w:t>Nr.</w:t>
            </w:r>
          </w:p>
          <w:p w14:paraId="5F7730F2" w14:textId="77777777" w:rsidR="008D7E31" w:rsidRPr="008D7E31" w:rsidRDefault="008D7E31" w:rsidP="008D7E31">
            <w:pPr>
              <w:spacing w:after="0" w:line="240" w:lineRule="auto"/>
              <w:jc w:val="center"/>
              <w:rPr>
                <w:rFonts w:ascii="Times New Roman" w:hAnsi="Times New Roman"/>
                <w:b/>
                <w:color w:val="000000"/>
                <w:sz w:val="24"/>
                <w:szCs w:val="24"/>
                <w:lang w:eastAsia="lv-LV"/>
              </w:rPr>
            </w:pPr>
            <w:r w:rsidRPr="008D7E31">
              <w:rPr>
                <w:rFonts w:ascii="Times New Roman" w:hAnsi="Times New Roman"/>
                <w:b/>
                <w:color w:val="000000"/>
                <w:sz w:val="24"/>
                <w:szCs w:val="24"/>
                <w:lang w:eastAsia="lv-LV"/>
              </w:rPr>
              <w:t>p.k.</w:t>
            </w:r>
          </w:p>
        </w:tc>
        <w:tc>
          <w:tcPr>
            <w:tcW w:w="1043" w:type="pct"/>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hideMark/>
          </w:tcPr>
          <w:p w14:paraId="7A9D9D09" w14:textId="77777777" w:rsidR="008D7E31" w:rsidRPr="008D7E31" w:rsidRDefault="008D7E31" w:rsidP="008D7E31">
            <w:pPr>
              <w:spacing w:after="0" w:line="240" w:lineRule="auto"/>
              <w:jc w:val="center"/>
              <w:rPr>
                <w:rFonts w:ascii="Times New Roman" w:hAnsi="Times New Roman"/>
                <w:b/>
                <w:color w:val="000000"/>
                <w:sz w:val="24"/>
                <w:szCs w:val="24"/>
                <w:lang w:eastAsia="lv-LV"/>
              </w:rPr>
            </w:pPr>
            <w:r w:rsidRPr="008D7E31">
              <w:rPr>
                <w:rFonts w:ascii="Times New Roman" w:hAnsi="Times New Roman"/>
                <w:b/>
                <w:color w:val="000000"/>
                <w:sz w:val="24"/>
                <w:szCs w:val="24"/>
                <w:lang w:eastAsia="lv-LV"/>
              </w:rPr>
              <w:t>pasūtītāja nosaukums, adrese un kontaktpersona un tālruņa numurs, e-pasts</w:t>
            </w:r>
          </w:p>
        </w:tc>
        <w:tc>
          <w:tcPr>
            <w:tcW w:w="1043" w:type="pct"/>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hideMark/>
          </w:tcPr>
          <w:p w14:paraId="0B9E5C68" w14:textId="77777777" w:rsidR="008D7E31" w:rsidRPr="008D7E31" w:rsidRDefault="008D7E31" w:rsidP="008D7E31">
            <w:pPr>
              <w:spacing w:after="0" w:line="240" w:lineRule="auto"/>
              <w:jc w:val="center"/>
              <w:rPr>
                <w:rFonts w:ascii="Times New Roman" w:hAnsi="Times New Roman"/>
                <w:b/>
                <w:color w:val="000000"/>
                <w:sz w:val="24"/>
                <w:szCs w:val="24"/>
                <w:lang w:eastAsia="lv-LV"/>
              </w:rPr>
            </w:pPr>
            <w:r w:rsidRPr="008D7E31">
              <w:rPr>
                <w:rFonts w:ascii="Times New Roman" w:hAnsi="Times New Roman"/>
                <w:b/>
                <w:color w:val="000000"/>
                <w:sz w:val="24"/>
                <w:szCs w:val="24"/>
                <w:lang w:eastAsia="lv-LV"/>
              </w:rPr>
              <w:t>Būvobjekta nosaukums, funkcija un īss raksturojums</w:t>
            </w:r>
          </w:p>
        </w:tc>
        <w:tc>
          <w:tcPr>
            <w:tcW w:w="1328" w:type="pct"/>
            <w:tcBorders>
              <w:top w:val="single" w:sz="4" w:space="0" w:color="000000"/>
              <w:left w:val="single" w:sz="4" w:space="0" w:color="000000"/>
              <w:bottom w:val="single" w:sz="4" w:space="0" w:color="000000"/>
              <w:right w:val="single" w:sz="4" w:space="0" w:color="000000"/>
            </w:tcBorders>
            <w:shd w:val="clear" w:color="auto" w:fill="DDD9C3"/>
          </w:tcPr>
          <w:p w14:paraId="554BB81A" w14:textId="77777777" w:rsidR="008D7E31" w:rsidRPr="008D7E31" w:rsidRDefault="008D7E31" w:rsidP="008D7E31">
            <w:pPr>
              <w:spacing w:after="0" w:line="240" w:lineRule="auto"/>
              <w:jc w:val="center"/>
              <w:rPr>
                <w:rFonts w:ascii="Times New Roman" w:hAnsi="Times New Roman"/>
                <w:b/>
                <w:color w:val="000000"/>
                <w:sz w:val="24"/>
                <w:szCs w:val="24"/>
                <w:lang w:eastAsia="lv-LV"/>
              </w:rPr>
            </w:pPr>
            <w:r w:rsidRPr="008D7E31">
              <w:rPr>
                <w:rFonts w:ascii="Times New Roman" w:hAnsi="Times New Roman"/>
                <w:b/>
                <w:color w:val="000000"/>
                <w:sz w:val="24"/>
                <w:szCs w:val="24"/>
                <w:lang w:eastAsia="lv-LV"/>
              </w:rPr>
              <w:t>Veiktie būvniecības darbi objektā (norādot darbu veidus, un apjomus, kas apliecina kvalifikāciju)</w:t>
            </w:r>
          </w:p>
          <w:p w14:paraId="54E2B1BC" w14:textId="77777777" w:rsidR="008D7E31" w:rsidRPr="008D7E31" w:rsidRDefault="008D7E31" w:rsidP="008D7E31">
            <w:pPr>
              <w:spacing w:after="0" w:line="240" w:lineRule="auto"/>
              <w:jc w:val="center"/>
              <w:rPr>
                <w:rFonts w:ascii="Times New Roman" w:hAnsi="Times New Roman"/>
                <w:b/>
                <w:color w:val="000000"/>
                <w:sz w:val="24"/>
                <w:szCs w:val="24"/>
                <w:lang w:eastAsia="lv-LV"/>
              </w:rPr>
            </w:pPr>
          </w:p>
        </w:tc>
        <w:tc>
          <w:tcPr>
            <w:tcW w:w="1233" w:type="pct"/>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hideMark/>
          </w:tcPr>
          <w:p w14:paraId="17C94F8B" w14:textId="77777777" w:rsidR="008D7E31" w:rsidRPr="008D7E31" w:rsidRDefault="008D7E31" w:rsidP="008D7E31">
            <w:pPr>
              <w:spacing w:after="0" w:line="240" w:lineRule="auto"/>
              <w:jc w:val="center"/>
              <w:rPr>
                <w:rFonts w:ascii="Times New Roman" w:hAnsi="Times New Roman"/>
                <w:b/>
                <w:color w:val="000000"/>
                <w:sz w:val="24"/>
                <w:szCs w:val="24"/>
                <w:lang w:eastAsia="lv-LV"/>
              </w:rPr>
            </w:pPr>
            <w:r w:rsidRPr="008D7E31">
              <w:rPr>
                <w:rFonts w:ascii="Times New Roman" w:hAnsi="Times New Roman"/>
                <w:b/>
                <w:color w:val="000000"/>
                <w:sz w:val="24"/>
                <w:szCs w:val="24"/>
                <w:lang w:eastAsia="lv-LV"/>
              </w:rPr>
              <w:t>Būvdarbu izpildes termiņi (no - līdz)</w:t>
            </w:r>
          </w:p>
          <w:p w14:paraId="20FD3D99" w14:textId="77777777" w:rsidR="008D7E31" w:rsidRPr="008D7E31" w:rsidRDefault="008D7E31" w:rsidP="008D7E31">
            <w:pPr>
              <w:spacing w:after="0" w:line="240" w:lineRule="auto"/>
              <w:jc w:val="center"/>
              <w:rPr>
                <w:rFonts w:ascii="Times New Roman" w:hAnsi="Times New Roman"/>
                <w:b/>
                <w:color w:val="000000"/>
                <w:sz w:val="24"/>
                <w:szCs w:val="24"/>
                <w:lang w:eastAsia="lv-LV"/>
              </w:rPr>
            </w:pPr>
            <w:r w:rsidRPr="008D7E31">
              <w:rPr>
                <w:rFonts w:ascii="Times New Roman" w:hAnsi="Times New Roman"/>
                <w:b/>
                <w:color w:val="000000"/>
                <w:sz w:val="24"/>
                <w:szCs w:val="24"/>
                <w:lang w:eastAsia="lv-LV"/>
              </w:rPr>
              <w:t>nodošanas ekspluatācijā</w:t>
            </w:r>
          </w:p>
          <w:p w14:paraId="2E30CF9B" w14:textId="77777777" w:rsidR="008D7E31" w:rsidRPr="008D7E31" w:rsidRDefault="008D7E31" w:rsidP="008D7E31">
            <w:pPr>
              <w:spacing w:after="0" w:line="240" w:lineRule="auto"/>
              <w:jc w:val="center"/>
              <w:rPr>
                <w:rFonts w:ascii="Times New Roman" w:hAnsi="Times New Roman"/>
                <w:b/>
                <w:color w:val="000000"/>
                <w:sz w:val="24"/>
                <w:szCs w:val="24"/>
                <w:lang w:eastAsia="lv-LV"/>
              </w:rPr>
            </w:pPr>
            <w:r w:rsidRPr="008D7E31">
              <w:rPr>
                <w:rFonts w:ascii="Times New Roman" w:hAnsi="Times New Roman"/>
                <w:b/>
                <w:color w:val="000000"/>
                <w:sz w:val="24"/>
                <w:szCs w:val="24"/>
                <w:lang w:eastAsia="lv-LV"/>
              </w:rPr>
              <w:t>datums</w:t>
            </w:r>
          </w:p>
        </w:tc>
      </w:tr>
      <w:tr w:rsidR="008D7E31" w:rsidRPr="008D7E31" w14:paraId="53535DF2" w14:textId="77777777" w:rsidTr="003C7517">
        <w:trPr>
          <w:cantSplit/>
          <w:trHeight w:val="280"/>
        </w:trPr>
        <w:tc>
          <w:tcPr>
            <w:tcW w:w="35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BDBE190" w14:textId="77777777" w:rsidR="008D7E31" w:rsidRPr="008D7E31" w:rsidRDefault="008D7E31" w:rsidP="008D7E31">
            <w:pPr>
              <w:spacing w:after="0" w:line="240" w:lineRule="auto"/>
              <w:jc w:val="center"/>
              <w:rPr>
                <w:rFonts w:ascii="Times New Roman" w:hAnsi="Times New Roman"/>
                <w:color w:val="000000"/>
                <w:sz w:val="24"/>
                <w:szCs w:val="24"/>
                <w:lang w:eastAsia="lv-LV"/>
              </w:rPr>
            </w:pPr>
            <w:r w:rsidRPr="008D7E31">
              <w:rPr>
                <w:rFonts w:ascii="Times New Roman" w:hAnsi="Times New Roman"/>
                <w:color w:val="000000"/>
                <w:sz w:val="24"/>
                <w:szCs w:val="24"/>
                <w:lang w:eastAsia="lv-LV"/>
              </w:rPr>
              <w:t>1.</w:t>
            </w:r>
          </w:p>
        </w:tc>
        <w:tc>
          <w:tcPr>
            <w:tcW w:w="104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6914E7" w14:textId="77777777" w:rsidR="008D7E31" w:rsidRPr="008D7E31" w:rsidRDefault="008D7E31" w:rsidP="008D7E31">
            <w:pPr>
              <w:spacing w:after="0" w:line="240" w:lineRule="auto"/>
              <w:jc w:val="center"/>
              <w:rPr>
                <w:rFonts w:ascii="Times New Roman" w:hAnsi="Times New Roman"/>
                <w:color w:val="000000"/>
                <w:sz w:val="24"/>
                <w:szCs w:val="24"/>
                <w:lang w:eastAsia="lv-LV"/>
              </w:rPr>
            </w:pPr>
          </w:p>
        </w:tc>
        <w:tc>
          <w:tcPr>
            <w:tcW w:w="104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3538F41" w14:textId="77777777" w:rsidR="008D7E31" w:rsidRPr="008D7E31" w:rsidRDefault="008D7E31" w:rsidP="008D7E31">
            <w:pPr>
              <w:spacing w:after="0" w:line="240" w:lineRule="auto"/>
              <w:jc w:val="center"/>
              <w:rPr>
                <w:rFonts w:ascii="Times New Roman" w:hAnsi="Times New Roman"/>
                <w:color w:val="000000"/>
                <w:sz w:val="24"/>
                <w:szCs w:val="24"/>
                <w:lang w:eastAsia="lv-LV"/>
              </w:rPr>
            </w:pPr>
            <w:r w:rsidRPr="008D7E31">
              <w:rPr>
                <w:rFonts w:ascii="Times New Roman" w:hAnsi="Times New Roman"/>
                <w:color w:val="000000"/>
                <w:sz w:val="24"/>
                <w:szCs w:val="24"/>
                <w:lang w:eastAsia="lv-LV"/>
              </w:rPr>
              <w:t>&lt;…&gt;</w:t>
            </w:r>
          </w:p>
        </w:tc>
        <w:tc>
          <w:tcPr>
            <w:tcW w:w="1328" w:type="pct"/>
            <w:tcBorders>
              <w:top w:val="single" w:sz="4" w:space="0" w:color="000000"/>
              <w:left w:val="single" w:sz="4" w:space="0" w:color="000000"/>
              <w:bottom w:val="single" w:sz="4" w:space="0" w:color="000000"/>
              <w:right w:val="single" w:sz="4" w:space="0" w:color="000000"/>
            </w:tcBorders>
            <w:shd w:val="clear" w:color="auto" w:fill="FFFFFF"/>
          </w:tcPr>
          <w:p w14:paraId="07AB5FF9" w14:textId="77777777" w:rsidR="008D7E31" w:rsidRPr="008D7E31" w:rsidRDefault="008D7E31" w:rsidP="008D7E31">
            <w:pPr>
              <w:spacing w:after="0" w:line="240" w:lineRule="auto"/>
              <w:jc w:val="center"/>
              <w:rPr>
                <w:rFonts w:ascii="Times New Roman" w:hAnsi="Times New Roman"/>
                <w:color w:val="000000"/>
                <w:sz w:val="24"/>
                <w:szCs w:val="24"/>
                <w:lang w:eastAsia="lv-LV"/>
              </w:rPr>
            </w:pPr>
          </w:p>
        </w:tc>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48D7F24" w14:textId="77777777" w:rsidR="008D7E31" w:rsidRPr="008D7E31" w:rsidRDefault="008D7E31" w:rsidP="008D7E31">
            <w:pPr>
              <w:spacing w:after="0" w:line="240" w:lineRule="auto"/>
              <w:jc w:val="center"/>
              <w:rPr>
                <w:rFonts w:ascii="Times New Roman" w:hAnsi="Times New Roman"/>
                <w:color w:val="000000"/>
                <w:sz w:val="24"/>
                <w:szCs w:val="24"/>
                <w:lang w:eastAsia="lv-LV"/>
              </w:rPr>
            </w:pPr>
            <w:r w:rsidRPr="008D7E31">
              <w:rPr>
                <w:rFonts w:ascii="Times New Roman" w:hAnsi="Times New Roman"/>
                <w:color w:val="000000"/>
                <w:sz w:val="24"/>
                <w:szCs w:val="24"/>
                <w:lang w:eastAsia="lv-LV"/>
              </w:rPr>
              <w:t>&lt;…&gt;/&lt;…&gt;</w:t>
            </w:r>
          </w:p>
        </w:tc>
      </w:tr>
      <w:tr w:rsidR="008D7E31" w:rsidRPr="008D7E31" w14:paraId="3651C002" w14:textId="77777777" w:rsidTr="003C7517">
        <w:trPr>
          <w:cantSplit/>
          <w:trHeight w:val="280"/>
        </w:trPr>
        <w:tc>
          <w:tcPr>
            <w:tcW w:w="35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047ECE6" w14:textId="77777777" w:rsidR="008D7E31" w:rsidRPr="008D7E31" w:rsidRDefault="008D7E31" w:rsidP="008D7E31">
            <w:pPr>
              <w:spacing w:after="0" w:line="240" w:lineRule="auto"/>
              <w:jc w:val="center"/>
              <w:rPr>
                <w:rFonts w:ascii="Times New Roman" w:hAnsi="Times New Roman"/>
                <w:color w:val="000000"/>
                <w:sz w:val="24"/>
                <w:szCs w:val="24"/>
                <w:lang w:eastAsia="lv-LV"/>
              </w:rPr>
            </w:pPr>
            <w:r w:rsidRPr="008D7E31">
              <w:rPr>
                <w:rFonts w:ascii="Times New Roman" w:hAnsi="Times New Roman"/>
                <w:color w:val="000000"/>
                <w:sz w:val="24"/>
                <w:szCs w:val="24"/>
                <w:lang w:eastAsia="lv-LV"/>
              </w:rPr>
              <w:t>&lt;…&gt;</w:t>
            </w:r>
          </w:p>
        </w:tc>
        <w:tc>
          <w:tcPr>
            <w:tcW w:w="104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58012F" w14:textId="77777777" w:rsidR="008D7E31" w:rsidRPr="008D7E31" w:rsidRDefault="008D7E31" w:rsidP="008D7E31">
            <w:pPr>
              <w:spacing w:after="0" w:line="240" w:lineRule="auto"/>
              <w:jc w:val="center"/>
              <w:rPr>
                <w:rFonts w:ascii="Times New Roman" w:hAnsi="Times New Roman"/>
                <w:color w:val="000000"/>
                <w:sz w:val="24"/>
                <w:szCs w:val="24"/>
                <w:lang w:eastAsia="lv-LV"/>
              </w:rPr>
            </w:pPr>
          </w:p>
        </w:tc>
        <w:tc>
          <w:tcPr>
            <w:tcW w:w="104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25322272" w14:textId="77777777" w:rsidR="008D7E31" w:rsidRPr="008D7E31" w:rsidRDefault="008D7E31" w:rsidP="008D7E31">
            <w:pPr>
              <w:spacing w:after="0" w:line="240" w:lineRule="auto"/>
              <w:jc w:val="center"/>
              <w:rPr>
                <w:rFonts w:ascii="Times New Roman" w:hAnsi="Times New Roman"/>
                <w:color w:val="000000"/>
                <w:sz w:val="24"/>
                <w:szCs w:val="24"/>
                <w:lang w:eastAsia="lv-LV"/>
              </w:rPr>
            </w:pPr>
            <w:r w:rsidRPr="008D7E31">
              <w:rPr>
                <w:rFonts w:ascii="Times New Roman" w:hAnsi="Times New Roman"/>
                <w:color w:val="000000"/>
                <w:sz w:val="24"/>
                <w:szCs w:val="24"/>
                <w:lang w:eastAsia="lv-LV"/>
              </w:rPr>
              <w:t>&lt;…&gt;</w:t>
            </w:r>
          </w:p>
        </w:tc>
        <w:tc>
          <w:tcPr>
            <w:tcW w:w="1328" w:type="pct"/>
            <w:tcBorders>
              <w:top w:val="single" w:sz="4" w:space="0" w:color="000000"/>
              <w:left w:val="single" w:sz="4" w:space="0" w:color="000000"/>
              <w:bottom w:val="single" w:sz="4" w:space="0" w:color="000000"/>
              <w:right w:val="single" w:sz="4" w:space="0" w:color="000000"/>
            </w:tcBorders>
            <w:shd w:val="clear" w:color="auto" w:fill="FFFFFF"/>
          </w:tcPr>
          <w:p w14:paraId="0F603600" w14:textId="77777777" w:rsidR="008D7E31" w:rsidRPr="008D7E31" w:rsidRDefault="008D7E31" w:rsidP="008D7E31">
            <w:pPr>
              <w:spacing w:after="0" w:line="240" w:lineRule="auto"/>
              <w:jc w:val="center"/>
              <w:rPr>
                <w:rFonts w:ascii="Times New Roman" w:hAnsi="Times New Roman"/>
                <w:sz w:val="24"/>
                <w:szCs w:val="24"/>
                <w:lang w:eastAsia="lv-LV"/>
              </w:rPr>
            </w:pPr>
          </w:p>
        </w:tc>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9045585" w14:textId="77777777" w:rsidR="008D7E31" w:rsidRPr="008D7E31" w:rsidRDefault="008D7E31" w:rsidP="008D7E31">
            <w:pPr>
              <w:spacing w:after="0" w:line="240" w:lineRule="auto"/>
              <w:jc w:val="center"/>
              <w:rPr>
                <w:rFonts w:ascii="Times New Roman" w:hAnsi="Times New Roman"/>
                <w:sz w:val="24"/>
                <w:szCs w:val="24"/>
                <w:lang w:eastAsia="lv-LV"/>
              </w:rPr>
            </w:pPr>
            <w:r w:rsidRPr="008D7E31">
              <w:rPr>
                <w:rFonts w:ascii="Times New Roman" w:hAnsi="Times New Roman"/>
                <w:sz w:val="24"/>
                <w:szCs w:val="24"/>
                <w:lang w:eastAsia="lv-LV"/>
              </w:rPr>
              <w:t>&lt;…&gt;/&lt;…&gt;</w:t>
            </w:r>
          </w:p>
        </w:tc>
      </w:tr>
      <w:tr w:rsidR="008D7E31" w:rsidRPr="008D7E31" w14:paraId="38BDFC43" w14:textId="77777777" w:rsidTr="003C7517">
        <w:trPr>
          <w:cantSplit/>
          <w:trHeight w:val="280"/>
        </w:trPr>
        <w:tc>
          <w:tcPr>
            <w:tcW w:w="35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93FEDC1" w14:textId="77777777" w:rsidR="008D7E31" w:rsidRPr="008D7E31" w:rsidRDefault="008D7E31" w:rsidP="008D7E31">
            <w:pPr>
              <w:spacing w:after="0" w:line="240" w:lineRule="auto"/>
              <w:jc w:val="center"/>
              <w:rPr>
                <w:rFonts w:ascii="Times New Roman" w:hAnsi="Times New Roman"/>
                <w:color w:val="000000"/>
                <w:sz w:val="24"/>
                <w:szCs w:val="24"/>
                <w:lang w:eastAsia="lv-LV"/>
              </w:rPr>
            </w:pPr>
            <w:r w:rsidRPr="008D7E31">
              <w:rPr>
                <w:rFonts w:ascii="Times New Roman" w:hAnsi="Times New Roman"/>
                <w:color w:val="000000"/>
                <w:sz w:val="24"/>
                <w:szCs w:val="24"/>
                <w:lang w:eastAsia="lv-LV"/>
              </w:rPr>
              <w:t>&lt;…&gt;</w:t>
            </w:r>
          </w:p>
        </w:tc>
        <w:tc>
          <w:tcPr>
            <w:tcW w:w="104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910DEF" w14:textId="77777777" w:rsidR="008D7E31" w:rsidRPr="008D7E31" w:rsidRDefault="008D7E31" w:rsidP="008D7E31">
            <w:pPr>
              <w:spacing w:after="0" w:line="240" w:lineRule="auto"/>
              <w:jc w:val="center"/>
              <w:rPr>
                <w:rFonts w:ascii="Times New Roman" w:hAnsi="Times New Roman"/>
                <w:color w:val="000000"/>
                <w:sz w:val="24"/>
                <w:szCs w:val="24"/>
                <w:lang w:eastAsia="lv-LV"/>
              </w:rPr>
            </w:pPr>
          </w:p>
        </w:tc>
        <w:tc>
          <w:tcPr>
            <w:tcW w:w="104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BD05739" w14:textId="77777777" w:rsidR="008D7E31" w:rsidRPr="008D7E31" w:rsidRDefault="008D7E31" w:rsidP="008D7E31">
            <w:pPr>
              <w:spacing w:after="0" w:line="240" w:lineRule="auto"/>
              <w:jc w:val="center"/>
              <w:rPr>
                <w:rFonts w:ascii="Times New Roman" w:hAnsi="Times New Roman"/>
                <w:color w:val="000000"/>
                <w:sz w:val="24"/>
                <w:szCs w:val="24"/>
                <w:lang w:eastAsia="lv-LV"/>
              </w:rPr>
            </w:pPr>
            <w:r w:rsidRPr="008D7E31">
              <w:rPr>
                <w:rFonts w:ascii="Times New Roman" w:hAnsi="Times New Roman"/>
                <w:color w:val="000000"/>
                <w:sz w:val="24"/>
                <w:szCs w:val="24"/>
                <w:lang w:eastAsia="lv-LV"/>
              </w:rPr>
              <w:t>&lt;…&gt;</w:t>
            </w:r>
          </w:p>
        </w:tc>
        <w:tc>
          <w:tcPr>
            <w:tcW w:w="1328" w:type="pct"/>
            <w:tcBorders>
              <w:top w:val="single" w:sz="4" w:space="0" w:color="000000"/>
              <w:left w:val="single" w:sz="4" w:space="0" w:color="000000"/>
              <w:bottom w:val="single" w:sz="4" w:space="0" w:color="000000"/>
              <w:right w:val="single" w:sz="4" w:space="0" w:color="000000"/>
            </w:tcBorders>
            <w:shd w:val="clear" w:color="auto" w:fill="FFFFFF"/>
          </w:tcPr>
          <w:p w14:paraId="32AF17E6" w14:textId="77777777" w:rsidR="008D7E31" w:rsidRPr="008D7E31" w:rsidRDefault="008D7E31" w:rsidP="008D7E31">
            <w:pPr>
              <w:spacing w:after="0" w:line="240" w:lineRule="auto"/>
              <w:jc w:val="center"/>
              <w:rPr>
                <w:rFonts w:ascii="Times New Roman" w:hAnsi="Times New Roman"/>
                <w:sz w:val="24"/>
                <w:szCs w:val="24"/>
                <w:lang w:eastAsia="lv-LV"/>
              </w:rPr>
            </w:pPr>
          </w:p>
        </w:tc>
        <w:tc>
          <w:tcPr>
            <w:tcW w:w="1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234A581" w14:textId="77777777" w:rsidR="008D7E31" w:rsidRPr="008D7E31" w:rsidRDefault="008D7E31" w:rsidP="008D7E31">
            <w:pPr>
              <w:spacing w:after="0" w:line="240" w:lineRule="auto"/>
              <w:jc w:val="center"/>
              <w:rPr>
                <w:rFonts w:ascii="Times New Roman" w:hAnsi="Times New Roman"/>
                <w:sz w:val="24"/>
                <w:szCs w:val="24"/>
                <w:lang w:eastAsia="lv-LV"/>
              </w:rPr>
            </w:pPr>
            <w:r w:rsidRPr="008D7E31">
              <w:rPr>
                <w:rFonts w:ascii="Times New Roman" w:hAnsi="Times New Roman"/>
                <w:sz w:val="24"/>
                <w:szCs w:val="24"/>
                <w:lang w:eastAsia="lv-LV"/>
              </w:rPr>
              <w:t>&lt;…&gt;/&lt;…&gt;</w:t>
            </w:r>
          </w:p>
        </w:tc>
      </w:tr>
    </w:tbl>
    <w:p w14:paraId="521D1142" w14:textId="77777777" w:rsidR="008D7E31" w:rsidRDefault="008D7E31" w:rsidP="00082D48">
      <w:pPr>
        <w:spacing w:after="0" w:line="240" w:lineRule="auto"/>
        <w:jc w:val="both"/>
        <w:rPr>
          <w:rFonts w:ascii="Times New Roman" w:hAnsi="Times New Roman"/>
          <w:i/>
          <w:color w:val="000000"/>
          <w:sz w:val="24"/>
          <w:szCs w:val="24"/>
        </w:rPr>
      </w:pPr>
      <w:bookmarkStart w:id="188" w:name="_GoBack"/>
      <w:bookmarkEnd w:id="188"/>
    </w:p>
    <w:p w14:paraId="04B1ECDA" w14:textId="77777777" w:rsidR="00082D48" w:rsidRPr="00535A5F" w:rsidRDefault="00082D48" w:rsidP="00082D48">
      <w:pPr>
        <w:spacing w:after="0" w:line="240" w:lineRule="auto"/>
        <w:jc w:val="both"/>
        <w:rPr>
          <w:rFonts w:ascii="Times New Roman" w:hAnsi="Times New Roman"/>
          <w:i/>
          <w:color w:val="000000"/>
          <w:sz w:val="24"/>
          <w:szCs w:val="24"/>
        </w:rPr>
      </w:pPr>
      <w:r w:rsidRPr="00535A5F">
        <w:rPr>
          <w:rFonts w:ascii="Times New Roman" w:hAnsi="Times New Roman"/>
          <w:i/>
          <w:color w:val="000000"/>
          <w:sz w:val="24"/>
          <w:szCs w:val="24"/>
        </w:rPr>
        <w:t xml:space="preserve">* Jāpievieno visu norādīto vadošo speciālistu CV (noformētu atbilstoši nolikuma 8.pielikumam), sertifikātu/licenču/diplomu kopijas, </w:t>
      </w:r>
      <w:r w:rsidRPr="00535A5F">
        <w:rPr>
          <w:rFonts w:ascii="Times New Roman" w:hAnsi="Times New Roman"/>
          <w:i/>
          <w:sz w:val="24"/>
          <w:szCs w:val="24"/>
        </w:rPr>
        <w:t>izņemot tos dokumentus, ko var pārbaudīt publiskajās datubāzēs, Būvniecības informācijas sistēmā (</w:t>
      </w:r>
      <w:hyperlink r:id="rId38" w:history="1">
        <w:r w:rsidRPr="00535A5F">
          <w:rPr>
            <w:rStyle w:val="afb"/>
            <w:rFonts w:ascii="Times New Roman" w:hAnsi="Times New Roman"/>
            <w:i/>
            <w:sz w:val="24"/>
            <w:szCs w:val="24"/>
          </w:rPr>
          <w:t>https://bis.gov.lv/bisp/</w:t>
        </w:r>
      </w:hyperlink>
      <w:r w:rsidRPr="00535A5F">
        <w:rPr>
          <w:rFonts w:ascii="Times New Roman" w:hAnsi="Times New Roman"/>
          <w:i/>
          <w:sz w:val="24"/>
          <w:szCs w:val="24"/>
        </w:rPr>
        <w:t>).</w:t>
      </w:r>
    </w:p>
    <w:p w14:paraId="38D81C05" w14:textId="77777777" w:rsidR="00082D48" w:rsidRPr="00535A5F" w:rsidRDefault="00082D48" w:rsidP="00082D48">
      <w:pPr>
        <w:spacing w:after="0" w:line="240" w:lineRule="auto"/>
        <w:jc w:val="both"/>
        <w:rPr>
          <w:rFonts w:ascii="Times New Roman" w:hAnsi="Times New Roman"/>
          <w:i/>
          <w:sz w:val="24"/>
          <w:szCs w:val="24"/>
        </w:rPr>
      </w:pPr>
    </w:p>
    <w:p w14:paraId="0E5DC49D"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[datums:] ________________________________________________</w:t>
      </w:r>
    </w:p>
    <w:p w14:paraId="3E4C6DC3"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paraksts:] _______________________________________________</w:t>
      </w:r>
    </w:p>
    <w:p w14:paraId="151BAA8F"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vārds, uzvārds un amats:] __________________________________</w:t>
      </w:r>
    </w:p>
    <w:p w14:paraId="616AE5D2" w14:textId="77777777" w:rsidR="00082D48" w:rsidRPr="00535A5F" w:rsidRDefault="00082D48" w:rsidP="00082D48">
      <w:pPr>
        <w:spacing w:after="0" w:line="240" w:lineRule="auto"/>
        <w:jc w:val="both"/>
        <w:rPr>
          <w:rFonts w:ascii="Times New Roman" w:hAnsi="Times New Roman"/>
          <w:sz w:val="24"/>
          <w:szCs w:val="24"/>
        </w:rPr>
      </w:pPr>
    </w:p>
    <w:p w14:paraId="5CFF9A21"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br w:type="page"/>
      </w:r>
    </w:p>
    <w:p w14:paraId="54C8D2F5"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b/>
          <w:sz w:val="24"/>
          <w:szCs w:val="24"/>
        </w:rPr>
      </w:pPr>
      <w:r w:rsidRPr="00535A5F">
        <w:rPr>
          <w:rFonts w:ascii="Times New Roman" w:hAnsi="Times New Roman"/>
          <w:b/>
          <w:sz w:val="24"/>
          <w:szCs w:val="24"/>
        </w:rPr>
        <w:lastRenderedPageBreak/>
        <w:t>8.pielikums</w:t>
      </w:r>
    </w:p>
    <w:p w14:paraId="3751DB38"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5A53C17E"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5A32E9EB"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6E44D2D5" w14:textId="5993CE85" w:rsidR="00E40067" w:rsidRPr="00535A5F" w:rsidRDefault="0099240C"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Pr>
          <w:rFonts w:ascii="Times New Roman" w:hAnsi="Times New Roman"/>
          <w:sz w:val="24"/>
          <w:szCs w:val="24"/>
        </w:rPr>
        <w:t xml:space="preserve">Iepirkuma id. Nr.DPD </w:t>
      </w:r>
      <w:r w:rsidR="00196926">
        <w:rPr>
          <w:rFonts w:ascii="Times New Roman" w:hAnsi="Times New Roman"/>
          <w:sz w:val="24"/>
          <w:szCs w:val="24"/>
        </w:rPr>
        <w:t>2018/87</w:t>
      </w:r>
    </w:p>
    <w:p w14:paraId="615915E3"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31A97D82"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4E40A81C" w14:textId="77777777" w:rsidR="00082D48" w:rsidRPr="00535A5F" w:rsidRDefault="00082D48" w:rsidP="00082D48">
      <w:pPr>
        <w:spacing w:after="0" w:line="240" w:lineRule="auto"/>
        <w:jc w:val="center"/>
        <w:rPr>
          <w:rFonts w:ascii="Times New Roman" w:hAnsi="Times New Roman"/>
          <w:b/>
          <w:caps/>
          <w:sz w:val="24"/>
          <w:szCs w:val="24"/>
        </w:rPr>
      </w:pPr>
      <w:r w:rsidRPr="00535A5F">
        <w:rPr>
          <w:rFonts w:ascii="Times New Roman" w:hAnsi="Times New Roman"/>
          <w:b/>
          <w:caps/>
          <w:sz w:val="24"/>
          <w:szCs w:val="24"/>
        </w:rPr>
        <w:t>KandidĀta vadošā personāla</w:t>
      </w:r>
    </w:p>
    <w:p w14:paraId="217E29BE" w14:textId="77777777" w:rsidR="00082D48" w:rsidRPr="00535A5F" w:rsidRDefault="00082D48" w:rsidP="00082D48">
      <w:pPr>
        <w:spacing w:after="0" w:line="240" w:lineRule="auto"/>
        <w:jc w:val="center"/>
        <w:rPr>
          <w:rFonts w:ascii="Times New Roman" w:hAnsi="Times New Roman"/>
          <w:b/>
          <w:caps/>
          <w:sz w:val="24"/>
          <w:szCs w:val="24"/>
        </w:rPr>
      </w:pPr>
      <w:r w:rsidRPr="00535A5F">
        <w:rPr>
          <w:rFonts w:ascii="Times New Roman" w:hAnsi="Times New Roman"/>
          <w:b/>
          <w:caps/>
          <w:sz w:val="24"/>
          <w:szCs w:val="24"/>
        </w:rPr>
        <w:t>CURRICULUM VITAE (CV)</w:t>
      </w:r>
    </w:p>
    <w:p w14:paraId="00142343"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/forma/</w:t>
      </w:r>
    </w:p>
    <w:p w14:paraId="1F996E86" w14:textId="77777777" w:rsidR="00082D48" w:rsidRPr="00535A5F" w:rsidRDefault="00082D48" w:rsidP="00082D48">
      <w:pPr>
        <w:spacing w:after="0" w:line="240" w:lineRule="auto"/>
        <w:rPr>
          <w:rFonts w:ascii="Times New Roman" w:hAnsi="Times New Roman"/>
          <w:sz w:val="24"/>
          <w:szCs w:val="24"/>
        </w:rPr>
      </w:pPr>
    </w:p>
    <w:p w14:paraId="5C31D276" w14:textId="77777777" w:rsidR="00CD4BE3" w:rsidRPr="00535A5F" w:rsidRDefault="00CD4BE3" w:rsidP="00CD4BE3">
      <w:pPr>
        <w:tabs>
          <w:tab w:val="left" w:pos="7105"/>
        </w:tabs>
        <w:spacing w:after="0" w:line="240" w:lineRule="auto"/>
        <w:jc w:val="both"/>
        <w:rPr>
          <w:rFonts w:ascii="Times New Roman" w:hAnsi="Times New Roman"/>
          <w:sz w:val="24"/>
          <w:szCs w:val="24"/>
        </w:rPr>
      </w:pPr>
      <w:r w:rsidRPr="00535A5F">
        <w:rPr>
          <w:rFonts w:ascii="Times New Roman" w:hAnsi="Times New Roman"/>
          <w:b/>
          <w:bCs/>
          <w:sz w:val="24"/>
          <w:szCs w:val="24"/>
        </w:rPr>
        <w:t xml:space="preserve">Konkursa procedūrai ar sarunām: </w:t>
      </w:r>
      <w:r w:rsidRPr="00535A5F">
        <w:rPr>
          <w:rFonts w:ascii="Times New Roman" w:hAnsi="Times New Roman"/>
          <w:sz w:val="24"/>
          <w:szCs w:val="24"/>
        </w:rPr>
        <w:t>“</w:t>
      </w:r>
      <w:r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hAnsi="Times New Roman"/>
          <w:sz w:val="24"/>
          <w:szCs w:val="24"/>
        </w:rPr>
        <w:t>”</w:t>
      </w:r>
    </w:p>
    <w:p w14:paraId="7E63E0CA"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b/>
          <w:sz w:val="24"/>
          <w:szCs w:val="24"/>
        </w:rPr>
        <w:t>Iepirkuma identifikācijas numurs:</w:t>
      </w:r>
      <w:r w:rsidRPr="00535A5F">
        <w:rPr>
          <w:rFonts w:ascii="Times New Roman" w:hAnsi="Times New Roman"/>
          <w:sz w:val="24"/>
          <w:szCs w:val="24"/>
        </w:rPr>
        <w:t xml:space="preserve"> ____________________</w:t>
      </w:r>
    </w:p>
    <w:p w14:paraId="58B3A31C" w14:textId="77777777" w:rsidR="00082D48" w:rsidRPr="00535A5F" w:rsidRDefault="00082D48" w:rsidP="00082D48">
      <w:pPr>
        <w:spacing w:after="0" w:line="240" w:lineRule="auto"/>
        <w:rPr>
          <w:rFonts w:ascii="Times New Roman" w:hAnsi="Times New Roman"/>
          <w:color w:val="000000"/>
          <w:sz w:val="24"/>
          <w:szCs w:val="24"/>
        </w:rPr>
      </w:pPr>
    </w:p>
    <w:p w14:paraId="7E856194" w14:textId="77777777" w:rsidR="00082D48" w:rsidRPr="00535A5F" w:rsidRDefault="00082D48" w:rsidP="00082D48">
      <w:pPr>
        <w:spacing w:after="0" w:line="240" w:lineRule="auto"/>
        <w:rPr>
          <w:rFonts w:ascii="Times New Roman" w:hAnsi="Times New Roman"/>
          <w:color w:val="000000"/>
          <w:sz w:val="24"/>
          <w:szCs w:val="24"/>
        </w:rPr>
      </w:pPr>
      <w:r w:rsidRPr="00535A5F">
        <w:rPr>
          <w:rFonts w:ascii="Times New Roman" w:hAnsi="Times New Roman"/>
          <w:color w:val="000000"/>
          <w:sz w:val="24"/>
          <w:szCs w:val="24"/>
        </w:rPr>
        <w:t>Norādīt vadošā speciālista pozīciju (amatu) iepirkuma līguma izpildē: __________________________</w:t>
      </w:r>
    </w:p>
    <w:p w14:paraId="5DFD66FF" w14:textId="77777777" w:rsidR="00082D48" w:rsidRPr="00535A5F" w:rsidRDefault="00082D48" w:rsidP="00082D48">
      <w:pPr>
        <w:tabs>
          <w:tab w:val="left" w:pos="426"/>
        </w:tabs>
        <w:spacing w:after="0" w:line="240" w:lineRule="auto"/>
        <w:rPr>
          <w:rFonts w:ascii="Times New Roman" w:hAnsi="Times New Roman"/>
          <w:sz w:val="24"/>
          <w:szCs w:val="24"/>
        </w:rPr>
      </w:pPr>
      <w:r w:rsidRPr="00535A5F">
        <w:rPr>
          <w:rFonts w:ascii="Times New Roman" w:hAnsi="Times New Roman"/>
          <w:sz w:val="24"/>
          <w:szCs w:val="24"/>
        </w:rPr>
        <w:t>1.</w:t>
      </w:r>
      <w:r w:rsidRPr="00535A5F">
        <w:rPr>
          <w:rFonts w:ascii="Times New Roman" w:hAnsi="Times New Roman"/>
          <w:sz w:val="24"/>
          <w:szCs w:val="24"/>
        </w:rPr>
        <w:tab/>
        <w:t>Vārds:</w:t>
      </w:r>
    </w:p>
    <w:p w14:paraId="5D6524C5" w14:textId="77777777" w:rsidR="00082D48" w:rsidRPr="00535A5F" w:rsidRDefault="00082D48" w:rsidP="00082D48">
      <w:pPr>
        <w:tabs>
          <w:tab w:val="left" w:pos="426"/>
        </w:tabs>
        <w:spacing w:after="0" w:line="240" w:lineRule="auto"/>
        <w:rPr>
          <w:rFonts w:ascii="Times New Roman" w:hAnsi="Times New Roman"/>
          <w:sz w:val="24"/>
          <w:szCs w:val="24"/>
        </w:rPr>
      </w:pPr>
      <w:r w:rsidRPr="00535A5F">
        <w:rPr>
          <w:rFonts w:ascii="Times New Roman" w:hAnsi="Times New Roman"/>
          <w:sz w:val="24"/>
          <w:szCs w:val="24"/>
        </w:rPr>
        <w:t>2.</w:t>
      </w:r>
      <w:r w:rsidRPr="00535A5F">
        <w:rPr>
          <w:rFonts w:ascii="Times New Roman" w:hAnsi="Times New Roman"/>
          <w:sz w:val="24"/>
          <w:szCs w:val="24"/>
        </w:rPr>
        <w:tab/>
        <w:t>Uzvārds:</w:t>
      </w:r>
    </w:p>
    <w:p w14:paraId="0C407522" w14:textId="77777777" w:rsidR="00082D48" w:rsidRPr="00535A5F" w:rsidRDefault="00082D48" w:rsidP="00082D48">
      <w:pPr>
        <w:tabs>
          <w:tab w:val="left" w:pos="426"/>
        </w:tabs>
        <w:spacing w:after="0" w:line="240" w:lineRule="auto"/>
        <w:rPr>
          <w:rFonts w:ascii="Times New Roman" w:hAnsi="Times New Roman"/>
          <w:sz w:val="24"/>
          <w:szCs w:val="24"/>
        </w:rPr>
      </w:pPr>
    </w:p>
    <w:p w14:paraId="1FDA4B7B" w14:textId="77777777" w:rsidR="00082D48" w:rsidRPr="00535A5F" w:rsidRDefault="00082D48" w:rsidP="00082D48">
      <w:pPr>
        <w:tabs>
          <w:tab w:val="left" w:pos="426"/>
        </w:tabs>
        <w:spacing w:after="0" w:line="240" w:lineRule="auto"/>
        <w:rPr>
          <w:rFonts w:ascii="Times New Roman" w:hAnsi="Times New Roman"/>
          <w:sz w:val="24"/>
          <w:szCs w:val="24"/>
        </w:rPr>
      </w:pPr>
      <w:r w:rsidRPr="00535A5F">
        <w:rPr>
          <w:rFonts w:ascii="Times New Roman" w:hAnsi="Times New Roman"/>
          <w:sz w:val="24"/>
          <w:szCs w:val="24"/>
        </w:rPr>
        <w:t>3.</w:t>
      </w:r>
      <w:r w:rsidRPr="00535A5F">
        <w:rPr>
          <w:rFonts w:ascii="Times New Roman" w:hAnsi="Times New Roman"/>
          <w:sz w:val="24"/>
          <w:szCs w:val="24"/>
        </w:rPr>
        <w:tab/>
        <w:t>Uzņēmuma nosaukums, kurā pašlaik strādā:</w:t>
      </w:r>
    </w:p>
    <w:p w14:paraId="148E7505" w14:textId="77777777" w:rsidR="00082D48" w:rsidRPr="00535A5F" w:rsidRDefault="00082D48" w:rsidP="00082D48">
      <w:pPr>
        <w:tabs>
          <w:tab w:val="left" w:pos="426"/>
        </w:tabs>
        <w:spacing w:after="0" w:line="240" w:lineRule="auto"/>
        <w:rPr>
          <w:rFonts w:ascii="Times New Roman" w:hAnsi="Times New Roman"/>
          <w:sz w:val="24"/>
          <w:szCs w:val="24"/>
        </w:rPr>
      </w:pPr>
    </w:p>
    <w:p w14:paraId="382BF14C" w14:textId="77777777" w:rsidR="00082D48" w:rsidRPr="00535A5F" w:rsidRDefault="00082D48" w:rsidP="00082D48">
      <w:pPr>
        <w:tabs>
          <w:tab w:val="left" w:pos="426"/>
        </w:tabs>
        <w:spacing w:after="0" w:line="240" w:lineRule="auto"/>
        <w:jc w:val="both"/>
        <w:rPr>
          <w:rFonts w:ascii="Times New Roman" w:hAnsi="Times New Roman"/>
          <w:sz w:val="24"/>
          <w:szCs w:val="24"/>
        </w:rPr>
      </w:pPr>
      <w:r w:rsidRPr="00535A5F">
        <w:rPr>
          <w:rFonts w:ascii="Times New Roman" w:hAnsi="Times New Roman"/>
          <w:sz w:val="24"/>
          <w:szCs w:val="24"/>
        </w:rPr>
        <w:t>4.</w:t>
      </w:r>
      <w:r w:rsidRPr="00535A5F">
        <w:rPr>
          <w:rFonts w:ascii="Times New Roman" w:hAnsi="Times New Roman"/>
          <w:sz w:val="24"/>
          <w:szCs w:val="24"/>
        </w:rPr>
        <w:tab/>
        <w:t>Izglītība (sadaļa aizpildāma tikai par tiek speciālistiem, kuriem ir izvirzīta prasība izglītībai):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843"/>
        <w:gridCol w:w="4246"/>
      </w:tblGrid>
      <w:tr w:rsidR="00082D48" w:rsidRPr="00535A5F" w14:paraId="593F462B" w14:textId="77777777" w:rsidTr="007627E4">
        <w:tc>
          <w:tcPr>
            <w:tcW w:w="2972" w:type="dxa"/>
          </w:tcPr>
          <w:p w14:paraId="08D4B818" w14:textId="77777777" w:rsidR="00082D48" w:rsidRPr="00535A5F" w:rsidRDefault="00082D48" w:rsidP="00082D48">
            <w:pPr>
              <w:tabs>
                <w:tab w:val="left" w:pos="567"/>
              </w:tabs>
              <w:spacing w:after="0" w:line="240" w:lineRule="auto"/>
              <w:jc w:val="center"/>
              <w:rPr>
                <w:rFonts w:ascii="Times New Roman" w:hAnsi="Times New Roman"/>
                <w:b/>
                <w:sz w:val="24"/>
                <w:szCs w:val="24"/>
              </w:rPr>
            </w:pPr>
            <w:r w:rsidRPr="00535A5F">
              <w:rPr>
                <w:rFonts w:ascii="Times New Roman" w:hAnsi="Times New Roman"/>
                <w:b/>
                <w:sz w:val="24"/>
                <w:szCs w:val="24"/>
              </w:rPr>
              <w:t>Mācību iestāde</w:t>
            </w:r>
          </w:p>
        </w:tc>
        <w:tc>
          <w:tcPr>
            <w:tcW w:w="1843" w:type="dxa"/>
          </w:tcPr>
          <w:p w14:paraId="63A72F22" w14:textId="77777777" w:rsidR="00082D48" w:rsidRPr="00535A5F" w:rsidRDefault="00082D48" w:rsidP="00082D48">
            <w:pPr>
              <w:tabs>
                <w:tab w:val="left" w:pos="567"/>
              </w:tabs>
              <w:spacing w:after="0" w:line="240" w:lineRule="auto"/>
              <w:jc w:val="center"/>
              <w:rPr>
                <w:rFonts w:ascii="Times New Roman" w:hAnsi="Times New Roman"/>
                <w:b/>
                <w:sz w:val="24"/>
                <w:szCs w:val="24"/>
              </w:rPr>
            </w:pPr>
            <w:r w:rsidRPr="00535A5F">
              <w:rPr>
                <w:rFonts w:ascii="Times New Roman" w:hAnsi="Times New Roman"/>
                <w:b/>
                <w:sz w:val="24"/>
                <w:szCs w:val="24"/>
              </w:rPr>
              <w:t>Mācību periods (no/līdz)</w:t>
            </w:r>
          </w:p>
        </w:tc>
        <w:tc>
          <w:tcPr>
            <w:tcW w:w="4246" w:type="dxa"/>
          </w:tcPr>
          <w:p w14:paraId="1FC810F5" w14:textId="77777777" w:rsidR="00082D48" w:rsidRPr="00535A5F" w:rsidRDefault="00082D48" w:rsidP="00082D48">
            <w:pPr>
              <w:tabs>
                <w:tab w:val="left" w:pos="567"/>
              </w:tabs>
              <w:spacing w:after="0" w:line="240" w:lineRule="auto"/>
              <w:jc w:val="center"/>
              <w:rPr>
                <w:rFonts w:ascii="Times New Roman" w:hAnsi="Times New Roman"/>
                <w:b/>
                <w:sz w:val="24"/>
                <w:szCs w:val="24"/>
              </w:rPr>
            </w:pPr>
            <w:r w:rsidRPr="00535A5F">
              <w:rPr>
                <w:rFonts w:ascii="Times New Roman" w:hAnsi="Times New Roman"/>
                <w:b/>
                <w:sz w:val="24"/>
                <w:szCs w:val="24"/>
              </w:rPr>
              <w:t>Iegūtā kvalifikācija, grāds, izglītību apliecinošs dokuments (nosaukums, Nr.)*</w:t>
            </w:r>
          </w:p>
        </w:tc>
      </w:tr>
      <w:tr w:rsidR="00082D48" w:rsidRPr="00535A5F" w14:paraId="0C60A78E" w14:textId="77777777" w:rsidTr="007627E4">
        <w:tc>
          <w:tcPr>
            <w:tcW w:w="2972" w:type="dxa"/>
          </w:tcPr>
          <w:p w14:paraId="6B73BE2E"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1843" w:type="dxa"/>
          </w:tcPr>
          <w:p w14:paraId="5253CD64"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4246" w:type="dxa"/>
          </w:tcPr>
          <w:p w14:paraId="73FB57B5"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r>
      <w:tr w:rsidR="00082D48" w:rsidRPr="00535A5F" w14:paraId="42F15EE4" w14:textId="77777777" w:rsidTr="007627E4">
        <w:tc>
          <w:tcPr>
            <w:tcW w:w="2972" w:type="dxa"/>
          </w:tcPr>
          <w:p w14:paraId="73089C2B"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1843" w:type="dxa"/>
          </w:tcPr>
          <w:p w14:paraId="2C5C168F"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4246" w:type="dxa"/>
          </w:tcPr>
          <w:p w14:paraId="63DA2604"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r>
      <w:tr w:rsidR="00082D48" w:rsidRPr="00535A5F" w14:paraId="699C18AE" w14:textId="77777777" w:rsidTr="007627E4">
        <w:tc>
          <w:tcPr>
            <w:tcW w:w="2972" w:type="dxa"/>
          </w:tcPr>
          <w:p w14:paraId="40D218D6"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1843" w:type="dxa"/>
          </w:tcPr>
          <w:p w14:paraId="570F9292"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4246" w:type="dxa"/>
          </w:tcPr>
          <w:p w14:paraId="0B76DA29"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r>
    </w:tbl>
    <w:p w14:paraId="246BB77C" w14:textId="77777777" w:rsidR="00082D48" w:rsidRPr="00535A5F" w:rsidRDefault="00082D48" w:rsidP="00082D48">
      <w:pPr>
        <w:tabs>
          <w:tab w:val="left" w:pos="567"/>
        </w:tabs>
        <w:spacing w:after="0" w:line="240" w:lineRule="auto"/>
        <w:jc w:val="both"/>
        <w:rPr>
          <w:rFonts w:ascii="Times New Roman" w:hAnsi="Times New Roman"/>
          <w:sz w:val="24"/>
          <w:szCs w:val="24"/>
        </w:rPr>
      </w:pPr>
      <w:r w:rsidRPr="00535A5F">
        <w:rPr>
          <w:rFonts w:ascii="Times New Roman" w:hAnsi="Times New Roman"/>
          <w:i/>
          <w:sz w:val="24"/>
          <w:szCs w:val="24"/>
        </w:rPr>
        <w:t>* Pieteikumā jābūt pievienotām izglītību/kvalifikāciju apliecinošu dokumentu kopijām.</w:t>
      </w:r>
    </w:p>
    <w:p w14:paraId="536AD594" w14:textId="77777777" w:rsidR="00082D48" w:rsidRPr="00535A5F" w:rsidRDefault="00082D48" w:rsidP="00082D48">
      <w:pPr>
        <w:tabs>
          <w:tab w:val="left" w:pos="567"/>
        </w:tabs>
        <w:spacing w:after="0" w:line="240" w:lineRule="auto"/>
        <w:jc w:val="both"/>
        <w:rPr>
          <w:rFonts w:ascii="Times New Roman" w:hAnsi="Times New Roman"/>
          <w:sz w:val="24"/>
          <w:szCs w:val="24"/>
        </w:rPr>
      </w:pPr>
    </w:p>
    <w:p w14:paraId="44907E2F" w14:textId="77777777" w:rsidR="00082D48" w:rsidRPr="00535A5F" w:rsidRDefault="00082D48" w:rsidP="00082D48">
      <w:pPr>
        <w:tabs>
          <w:tab w:val="left" w:pos="426"/>
        </w:tabs>
        <w:spacing w:after="0" w:line="240" w:lineRule="auto"/>
        <w:jc w:val="both"/>
        <w:rPr>
          <w:rFonts w:ascii="Times New Roman" w:hAnsi="Times New Roman"/>
          <w:sz w:val="24"/>
          <w:szCs w:val="24"/>
        </w:rPr>
      </w:pPr>
      <w:r w:rsidRPr="00535A5F">
        <w:rPr>
          <w:rFonts w:ascii="Times New Roman" w:hAnsi="Times New Roman"/>
          <w:sz w:val="24"/>
          <w:szCs w:val="24"/>
        </w:rPr>
        <w:t>5.</w:t>
      </w:r>
      <w:r w:rsidRPr="00535A5F">
        <w:rPr>
          <w:rFonts w:ascii="Times New Roman" w:hAnsi="Times New Roman"/>
          <w:sz w:val="24"/>
          <w:szCs w:val="24"/>
        </w:rPr>
        <w:tab/>
        <w:t>Profesionālās darbības atbilstības sertifikāti/apliecības*: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6"/>
      </w:tblGrid>
      <w:tr w:rsidR="00082D48" w:rsidRPr="00535A5F" w14:paraId="398A4F72" w14:textId="77777777" w:rsidTr="007627E4">
        <w:tc>
          <w:tcPr>
            <w:tcW w:w="2265" w:type="dxa"/>
          </w:tcPr>
          <w:p w14:paraId="7645AEBB" w14:textId="77777777" w:rsidR="00082D48" w:rsidRPr="00535A5F" w:rsidRDefault="00082D48" w:rsidP="00082D48">
            <w:pPr>
              <w:tabs>
                <w:tab w:val="left" w:pos="567"/>
              </w:tabs>
              <w:spacing w:after="0" w:line="240" w:lineRule="auto"/>
              <w:jc w:val="center"/>
              <w:rPr>
                <w:rFonts w:ascii="Times New Roman" w:hAnsi="Times New Roman"/>
                <w:sz w:val="24"/>
                <w:szCs w:val="24"/>
              </w:rPr>
            </w:pPr>
            <w:r w:rsidRPr="00535A5F">
              <w:rPr>
                <w:rFonts w:ascii="Times New Roman" w:hAnsi="Times New Roman"/>
                <w:b/>
                <w:sz w:val="24"/>
                <w:szCs w:val="24"/>
              </w:rPr>
              <w:t>Profesionālās darbības joma</w:t>
            </w:r>
          </w:p>
        </w:tc>
        <w:tc>
          <w:tcPr>
            <w:tcW w:w="2265" w:type="dxa"/>
          </w:tcPr>
          <w:p w14:paraId="6A4D3E15" w14:textId="77777777" w:rsidR="00082D48" w:rsidRPr="00535A5F" w:rsidRDefault="00082D48" w:rsidP="00082D48">
            <w:pPr>
              <w:tabs>
                <w:tab w:val="left" w:pos="567"/>
              </w:tabs>
              <w:spacing w:after="0" w:line="240" w:lineRule="auto"/>
              <w:jc w:val="center"/>
              <w:rPr>
                <w:rFonts w:ascii="Times New Roman" w:hAnsi="Times New Roman"/>
                <w:sz w:val="24"/>
                <w:szCs w:val="24"/>
              </w:rPr>
            </w:pPr>
            <w:r w:rsidRPr="00535A5F">
              <w:rPr>
                <w:rFonts w:ascii="Times New Roman" w:hAnsi="Times New Roman"/>
                <w:b/>
                <w:sz w:val="24"/>
                <w:szCs w:val="24"/>
              </w:rPr>
              <w:t>Dokumenta izdevējs</w:t>
            </w:r>
          </w:p>
        </w:tc>
        <w:tc>
          <w:tcPr>
            <w:tcW w:w="2265" w:type="dxa"/>
          </w:tcPr>
          <w:p w14:paraId="3053991A" w14:textId="77777777" w:rsidR="00082D48" w:rsidRPr="00535A5F" w:rsidRDefault="00082D48" w:rsidP="00082D48">
            <w:pPr>
              <w:tabs>
                <w:tab w:val="left" w:pos="567"/>
              </w:tabs>
              <w:spacing w:after="0" w:line="240" w:lineRule="auto"/>
              <w:jc w:val="center"/>
              <w:rPr>
                <w:rFonts w:ascii="Times New Roman" w:hAnsi="Times New Roman"/>
                <w:sz w:val="24"/>
                <w:szCs w:val="24"/>
              </w:rPr>
            </w:pPr>
            <w:r w:rsidRPr="00535A5F">
              <w:rPr>
                <w:rFonts w:ascii="Times New Roman" w:hAnsi="Times New Roman"/>
                <w:b/>
                <w:sz w:val="24"/>
                <w:szCs w:val="24"/>
              </w:rPr>
              <w:t>Dokumenta nosaukums un Nr.</w:t>
            </w:r>
          </w:p>
        </w:tc>
        <w:tc>
          <w:tcPr>
            <w:tcW w:w="2266" w:type="dxa"/>
          </w:tcPr>
          <w:p w14:paraId="12253C63" w14:textId="77777777" w:rsidR="00082D48" w:rsidRPr="00535A5F" w:rsidRDefault="00082D48" w:rsidP="00082D48">
            <w:pPr>
              <w:tabs>
                <w:tab w:val="left" w:pos="567"/>
              </w:tabs>
              <w:spacing w:after="0" w:line="240" w:lineRule="auto"/>
              <w:jc w:val="center"/>
              <w:rPr>
                <w:rFonts w:ascii="Times New Roman" w:hAnsi="Times New Roman"/>
                <w:sz w:val="24"/>
                <w:szCs w:val="24"/>
              </w:rPr>
            </w:pPr>
            <w:r w:rsidRPr="00535A5F">
              <w:rPr>
                <w:rFonts w:ascii="Times New Roman" w:hAnsi="Times New Roman"/>
                <w:b/>
                <w:sz w:val="24"/>
                <w:szCs w:val="24"/>
              </w:rPr>
              <w:t>Dokumenta derīguma termiņš</w:t>
            </w:r>
          </w:p>
        </w:tc>
      </w:tr>
      <w:tr w:rsidR="00082D48" w:rsidRPr="00535A5F" w14:paraId="5D05221A" w14:textId="77777777" w:rsidTr="007627E4">
        <w:tc>
          <w:tcPr>
            <w:tcW w:w="2265" w:type="dxa"/>
          </w:tcPr>
          <w:p w14:paraId="0A16AC13"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2265" w:type="dxa"/>
          </w:tcPr>
          <w:p w14:paraId="22D3F858"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2265" w:type="dxa"/>
          </w:tcPr>
          <w:p w14:paraId="38EB1E96"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2266" w:type="dxa"/>
          </w:tcPr>
          <w:p w14:paraId="2F01396F"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r>
      <w:tr w:rsidR="00082D48" w:rsidRPr="00535A5F" w14:paraId="0786C8B2" w14:textId="77777777" w:rsidTr="007627E4">
        <w:tc>
          <w:tcPr>
            <w:tcW w:w="2265" w:type="dxa"/>
          </w:tcPr>
          <w:p w14:paraId="28FA23ED"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2265" w:type="dxa"/>
          </w:tcPr>
          <w:p w14:paraId="1F4104D4"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2265" w:type="dxa"/>
          </w:tcPr>
          <w:p w14:paraId="1C6308AB"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2266" w:type="dxa"/>
          </w:tcPr>
          <w:p w14:paraId="1E503ED2"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r>
      <w:tr w:rsidR="00082D48" w:rsidRPr="00535A5F" w14:paraId="61143091" w14:textId="77777777" w:rsidTr="007627E4">
        <w:tc>
          <w:tcPr>
            <w:tcW w:w="2265" w:type="dxa"/>
          </w:tcPr>
          <w:p w14:paraId="58CE164D"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2265" w:type="dxa"/>
          </w:tcPr>
          <w:p w14:paraId="753A664E"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2265" w:type="dxa"/>
          </w:tcPr>
          <w:p w14:paraId="5C73B279"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2266" w:type="dxa"/>
          </w:tcPr>
          <w:p w14:paraId="5D92BAC6"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r>
    </w:tbl>
    <w:p w14:paraId="5E98276E" w14:textId="77777777" w:rsidR="00082D48" w:rsidRPr="00535A5F" w:rsidRDefault="00082D48" w:rsidP="00082D48">
      <w:pPr>
        <w:tabs>
          <w:tab w:val="left" w:pos="567"/>
        </w:tabs>
        <w:spacing w:after="0" w:line="240" w:lineRule="auto"/>
        <w:jc w:val="both"/>
        <w:rPr>
          <w:rFonts w:ascii="Times New Roman" w:hAnsi="Times New Roman"/>
          <w:i/>
          <w:sz w:val="24"/>
          <w:szCs w:val="24"/>
        </w:rPr>
      </w:pPr>
      <w:r w:rsidRPr="00535A5F">
        <w:rPr>
          <w:rFonts w:ascii="Times New Roman" w:hAnsi="Times New Roman"/>
          <w:i/>
          <w:sz w:val="24"/>
          <w:szCs w:val="24"/>
        </w:rPr>
        <w:t>* Pieteikumā jābūt pievienotām sertifikātu/apliecību kopijām, izņemot tos, kurus var pārbaudīt Būvniecības informācijas sistēmā (</w:t>
      </w:r>
      <w:hyperlink r:id="rId39" w:history="1">
        <w:r w:rsidRPr="00535A5F">
          <w:rPr>
            <w:rStyle w:val="afb"/>
            <w:rFonts w:ascii="Times New Roman" w:hAnsi="Times New Roman"/>
            <w:i/>
            <w:sz w:val="24"/>
            <w:szCs w:val="24"/>
          </w:rPr>
          <w:t>https://bis.gov.lv/bisp/</w:t>
        </w:r>
      </w:hyperlink>
      <w:r w:rsidRPr="00535A5F">
        <w:rPr>
          <w:rFonts w:ascii="Times New Roman" w:hAnsi="Times New Roman"/>
          <w:i/>
          <w:sz w:val="24"/>
          <w:szCs w:val="24"/>
        </w:rPr>
        <w:t>).</w:t>
      </w:r>
    </w:p>
    <w:p w14:paraId="0E2D915D" w14:textId="77777777" w:rsidR="00082D48" w:rsidRPr="00535A5F" w:rsidRDefault="00082D48" w:rsidP="00082D48">
      <w:pPr>
        <w:tabs>
          <w:tab w:val="left" w:pos="567"/>
        </w:tabs>
        <w:spacing w:after="0" w:line="240" w:lineRule="auto"/>
        <w:jc w:val="both"/>
        <w:rPr>
          <w:rFonts w:ascii="Times New Roman" w:hAnsi="Times New Roman"/>
          <w:sz w:val="24"/>
          <w:szCs w:val="24"/>
        </w:rPr>
      </w:pPr>
    </w:p>
    <w:p w14:paraId="052E4D91" w14:textId="77777777" w:rsidR="00082D48" w:rsidRPr="00535A5F" w:rsidRDefault="00082D48" w:rsidP="00082D48">
      <w:pPr>
        <w:tabs>
          <w:tab w:val="left" w:pos="426"/>
        </w:tabs>
        <w:spacing w:after="0" w:line="240" w:lineRule="auto"/>
        <w:jc w:val="both"/>
        <w:rPr>
          <w:rFonts w:ascii="Times New Roman" w:hAnsi="Times New Roman"/>
          <w:sz w:val="24"/>
          <w:szCs w:val="24"/>
        </w:rPr>
      </w:pPr>
      <w:r w:rsidRPr="00535A5F">
        <w:rPr>
          <w:rFonts w:ascii="Times New Roman" w:hAnsi="Times New Roman"/>
          <w:sz w:val="24"/>
          <w:szCs w:val="24"/>
        </w:rPr>
        <w:t>6.</w:t>
      </w:r>
      <w:r w:rsidRPr="00535A5F">
        <w:rPr>
          <w:rFonts w:ascii="Times New Roman" w:hAnsi="Times New Roman"/>
          <w:sz w:val="24"/>
          <w:szCs w:val="24"/>
        </w:rPr>
        <w:tab/>
        <w:t>Profesionālā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2159"/>
        <w:gridCol w:w="1936"/>
        <w:gridCol w:w="1375"/>
        <w:gridCol w:w="1830"/>
      </w:tblGrid>
      <w:tr w:rsidR="00082D48" w:rsidRPr="00535A5F" w14:paraId="1676291A" w14:textId="77777777" w:rsidTr="007627E4">
        <w:tc>
          <w:tcPr>
            <w:tcW w:w="1805" w:type="dxa"/>
          </w:tcPr>
          <w:p w14:paraId="5C6270AA" w14:textId="77777777" w:rsidR="00082D48" w:rsidRPr="00535A5F" w:rsidRDefault="00082D48" w:rsidP="00082D48">
            <w:pPr>
              <w:tabs>
                <w:tab w:val="left" w:pos="567"/>
              </w:tabs>
              <w:spacing w:after="0" w:line="240" w:lineRule="auto"/>
              <w:jc w:val="center"/>
              <w:rPr>
                <w:rFonts w:ascii="Times New Roman" w:hAnsi="Times New Roman"/>
                <w:sz w:val="24"/>
                <w:szCs w:val="24"/>
              </w:rPr>
            </w:pPr>
            <w:r w:rsidRPr="00535A5F">
              <w:rPr>
                <w:rFonts w:ascii="Times New Roman" w:hAnsi="Times New Roman"/>
                <w:b/>
                <w:sz w:val="24"/>
                <w:szCs w:val="24"/>
              </w:rPr>
              <w:t>Projekta/objekta izpildes laiks (no/līdz)</w:t>
            </w:r>
          </w:p>
        </w:tc>
        <w:tc>
          <w:tcPr>
            <w:tcW w:w="2159" w:type="dxa"/>
          </w:tcPr>
          <w:p w14:paraId="4789246A" w14:textId="77777777" w:rsidR="00082D48" w:rsidRPr="00535A5F" w:rsidRDefault="00082D48" w:rsidP="00082D48">
            <w:pPr>
              <w:tabs>
                <w:tab w:val="left" w:pos="567"/>
              </w:tabs>
              <w:spacing w:after="0" w:line="240" w:lineRule="auto"/>
              <w:jc w:val="center"/>
              <w:rPr>
                <w:rFonts w:ascii="Times New Roman" w:hAnsi="Times New Roman"/>
                <w:sz w:val="24"/>
                <w:szCs w:val="24"/>
              </w:rPr>
            </w:pPr>
            <w:r w:rsidRPr="00535A5F">
              <w:rPr>
                <w:rFonts w:ascii="Times New Roman" w:hAnsi="Times New Roman"/>
                <w:b/>
                <w:sz w:val="24"/>
                <w:szCs w:val="24"/>
              </w:rPr>
              <w:t>Projekta/objekta nosaukums un īss raksturojums, kas apliecina atbilstību nolikuma prasībām</w:t>
            </w:r>
          </w:p>
        </w:tc>
        <w:tc>
          <w:tcPr>
            <w:tcW w:w="1936" w:type="dxa"/>
          </w:tcPr>
          <w:p w14:paraId="7346DD9B" w14:textId="7F88B1EE" w:rsidR="00082D48" w:rsidRPr="00535A5F" w:rsidRDefault="00082D48" w:rsidP="00082D48">
            <w:pPr>
              <w:tabs>
                <w:tab w:val="left" w:pos="567"/>
              </w:tabs>
              <w:spacing w:after="0" w:line="240" w:lineRule="auto"/>
              <w:jc w:val="center"/>
              <w:rPr>
                <w:rFonts w:ascii="Times New Roman" w:hAnsi="Times New Roman"/>
                <w:sz w:val="24"/>
                <w:szCs w:val="24"/>
              </w:rPr>
            </w:pPr>
            <w:r w:rsidRPr="00535A5F">
              <w:rPr>
                <w:rFonts w:ascii="Times New Roman" w:hAnsi="Times New Roman"/>
                <w:b/>
                <w:sz w:val="24"/>
                <w:szCs w:val="24"/>
              </w:rPr>
              <w:t>Ve</w:t>
            </w:r>
            <w:r w:rsidR="00545F7D">
              <w:rPr>
                <w:rFonts w:ascii="Times New Roman" w:hAnsi="Times New Roman"/>
                <w:b/>
                <w:sz w:val="24"/>
                <w:szCs w:val="24"/>
              </w:rPr>
              <w:t>i</w:t>
            </w:r>
            <w:r w:rsidRPr="00535A5F">
              <w:rPr>
                <w:rFonts w:ascii="Times New Roman" w:hAnsi="Times New Roman"/>
                <w:b/>
                <w:sz w:val="24"/>
                <w:szCs w:val="24"/>
              </w:rPr>
              <w:t>ktie pienākumi projektā/objektā</w:t>
            </w:r>
          </w:p>
        </w:tc>
        <w:tc>
          <w:tcPr>
            <w:tcW w:w="1375" w:type="dxa"/>
          </w:tcPr>
          <w:p w14:paraId="00B0811E" w14:textId="77777777" w:rsidR="00082D48" w:rsidRPr="00535A5F" w:rsidRDefault="00082D48" w:rsidP="00082D48">
            <w:pPr>
              <w:tabs>
                <w:tab w:val="left" w:pos="567"/>
              </w:tabs>
              <w:spacing w:after="0" w:line="240" w:lineRule="auto"/>
              <w:jc w:val="center"/>
              <w:rPr>
                <w:rFonts w:ascii="Times New Roman" w:hAnsi="Times New Roman"/>
                <w:sz w:val="24"/>
                <w:szCs w:val="24"/>
              </w:rPr>
            </w:pPr>
            <w:r w:rsidRPr="00535A5F">
              <w:rPr>
                <w:rFonts w:ascii="Times New Roman" w:hAnsi="Times New Roman"/>
                <w:b/>
                <w:sz w:val="24"/>
                <w:szCs w:val="24"/>
              </w:rPr>
              <w:t>Darba devējs</w:t>
            </w:r>
          </w:p>
        </w:tc>
        <w:tc>
          <w:tcPr>
            <w:tcW w:w="1786" w:type="dxa"/>
          </w:tcPr>
          <w:p w14:paraId="0E560E7A" w14:textId="77777777" w:rsidR="00082D48" w:rsidRPr="00535A5F" w:rsidRDefault="00082D48" w:rsidP="00082D48">
            <w:pPr>
              <w:tabs>
                <w:tab w:val="left" w:pos="567"/>
              </w:tabs>
              <w:spacing w:after="0" w:line="240" w:lineRule="auto"/>
              <w:jc w:val="center"/>
              <w:rPr>
                <w:rFonts w:ascii="Times New Roman" w:hAnsi="Times New Roman"/>
                <w:sz w:val="24"/>
                <w:szCs w:val="24"/>
              </w:rPr>
            </w:pPr>
            <w:r w:rsidRPr="00535A5F">
              <w:rPr>
                <w:rFonts w:ascii="Times New Roman" w:hAnsi="Times New Roman"/>
                <w:b/>
                <w:sz w:val="24"/>
                <w:szCs w:val="24"/>
              </w:rPr>
              <w:t>Pasūtītājs (nosaukums, reģistrācijas numurs, adrese, kontaktpersona un tālrunis)</w:t>
            </w:r>
          </w:p>
        </w:tc>
      </w:tr>
      <w:tr w:rsidR="00082D48" w:rsidRPr="00535A5F" w14:paraId="48ACEB64" w14:textId="77777777" w:rsidTr="007627E4">
        <w:tc>
          <w:tcPr>
            <w:tcW w:w="1805" w:type="dxa"/>
          </w:tcPr>
          <w:p w14:paraId="4E139410"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2159" w:type="dxa"/>
          </w:tcPr>
          <w:p w14:paraId="60240230"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1936" w:type="dxa"/>
          </w:tcPr>
          <w:p w14:paraId="6074E1D3"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1375" w:type="dxa"/>
          </w:tcPr>
          <w:p w14:paraId="7F083530"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1786" w:type="dxa"/>
          </w:tcPr>
          <w:p w14:paraId="78ED74F6"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r>
      <w:tr w:rsidR="00082D48" w:rsidRPr="00535A5F" w14:paraId="7740E4B0" w14:textId="77777777" w:rsidTr="007627E4">
        <w:tc>
          <w:tcPr>
            <w:tcW w:w="1805" w:type="dxa"/>
          </w:tcPr>
          <w:p w14:paraId="2CCF3611"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2159" w:type="dxa"/>
          </w:tcPr>
          <w:p w14:paraId="245A02BE"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1936" w:type="dxa"/>
          </w:tcPr>
          <w:p w14:paraId="2C280153"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1375" w:type="dxa"/>
          </w:tcPr>
          <w:p w14:paraId="15C79FE0"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1786" w:type="dxa"/>
          </w:tcPr>
          <w:p w14:paraId="264D1C3C"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r>
      <w:tr w:rsidR="00082D48" w:rsidRPr="00535A5F" w14:paraId="61F6AAE4" w14:textId="77777777" w:rsidTr="007627E4">
        <w:tc>
          <w:tcPr>
            <w:tcW w:w="1805" w:type="dxa"/>
          </w:tcPr>
          <w:p w14:paraId="0F922B4D"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2159" w:type="dxa"/>
          </w:tcPr>
          <w:p w14:paraId="7593EA15"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1936" w:type="dxa"/>
          </w:tcPr>
          <w:p w14:paraId="468821E9"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1375" w:type="dxa"/>
          </w:tcPr>
          <w:p w14:paraId="6F89D244"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c>
          <w:tcPr>
            <w:tcW w:w="1786" w:type="dxa"/>
          </w:tcPr>
          <w:p w14:paraId="155466C1" w14:textId="77777777" w:rsidR="00082D48" w:rsidRPr="00535A5F" w:rsidRDefault="00082D48" w:rsidP="00082D48">
            <w:pPr>
              <w:tabs>
                <w:tab w:val="left" w:pos="567"/>
              </w:tabs>
              <w:spacing w:after="0" w:line="240" w:lineRule="auto"/>
              <w:jc w:val="both"/>
              <w:rPr>
                <w:rFonts w:ascii="Times New Roman" w:hAnsi="Times New Roman"/>
                <w:sz w:val="24"/>
                <w:szCs w:val="24"/>
              </w:rPr>
            </w:pPr>
          </w:p>
        </w:tc>
      </w:tr>
    </w:tbl>
    <w:p w14:paraId="4F06D02F" w14:textId="33FEA914" w:rsidR="00082D48" w:rsidRPr="00535A5F" w:rsidRDefault="00082D48" w:rsidP="008812D8">
      <w:pPr>
        <w:tabs>
          <w:tab w:val="left" w:pos="567"/>
        </w:tabs>
        <w:spacing w:before="120" w:after="0" w:line="240" w:lineRule="auto"/>
        <w:jc w:val="both"/>
        <w:rPr>
          <w:rFonts w:ascii="Times New Roman" w:hAnsi="Times New Roman"/>
          <w:sz w:val="24"/>
          <w:szCs w:val="24"/>
        </w:rPr>
      </w:pPr>
      <w:r w:rsidRPr="00535A5F">
        <w:rPr>
          <w:rFonts w:ascii="Times New Roman" w:hAnsi="Times New Roman"/>
          <w:i/>
          <w:sz w:val="24"/>
          <w:szCs w:val="24"/>
        </w:rPr>
        <w:t xml:space="preserve">* Aprakstā </w:t>
      </w:r>
      <w:r w:rsidR="002F1A7C">
        <w:rPr>
          <w:rFonts w:ascii="Times New Roman" w:hAnsi="Times New Roman"/>
          <w:i/>
          <w:sz w:val="24"/>
          <w:szCs w:val="24"/>
        </w:rPr>
        <w:t xml:space="preserve">īsi </w:t>
      </w:r>
      <w:r w:rsidRPr="00535A5F">
        <w:rPr>
          <w:rFonts w:ascii="Times New Roman" w:hAnsi="Times New Roman"/>
          <w:i/>
          <w:sz w:val="24"/>
          <w:szCs w:val="24"/>
        </w:rPr>
        <w:t>jānorāda tā pieredze un kvalifikācija, kas apliecina nolikumā prasīto speciālista pieredzi.</w:t>
      </w:r>
    </w:p>
    <w:p w14:paraId="536D6F5E" w14:textId="77777777" w:rsidR="00082D48" w:rsidRPr="00535A5F" w:rsidRDefault="00082D48" w:rsidP="00082D48">
      <w:pPr>
        <w:tabs>
          <w:tab w:val="left" w:pos="567"/>
        </w:tabs>
        <w:spacing w:after="0" w:line="240" w:lineRule="auto"/>
        <w:jc w:val="both"/>
        <w:rPr>
          <w:rFonts w:ascii="Times New Roman" w:hAnsi="Times New Roman"/>
          <w:sz w:val="24"/>
          <w:szCs w:val="24"/>
        </w:rPr>
      </w:pPr>
    </w:p>
    <w:p w14:paraId="28565040" w14:textId="77777777" w:rsidR="00082D48" w:rsidRPr="00535A5F" w:rsidRDefault="00082D48" w:rsidP="00082D48">
      <w:pPr>
        <w:pStyle w:val="afc"/>
        <w:tabs>
          <w:tab w:val="left" w:pos="426"/>
        </w:tabs>
        <w:spacing w:after="0" w:line="240" w:lineRule="auto"/>
        <w:ind w:left="0"/>
        <w:rPr>
          <w:rFonts w:ascii="Times New Roman" w:hAnsi="Times New Roman"/>
          <w:bCs/>
          <w:sz w:val="24"/>
          <w:szCs w:val="24"/>
        </w:rPr>
      </w:pPr>
      <w:r w:rsidRPr="00535A5F">
        <w:rPr>
          <w:rFonts w:ascii="Times New Roman" w:hAnsi="Times New Roman"/>
          <w:bCs/>
          <w:sz w:val="24"/>
          <w:szCs w:val="24"/>
        </w:rPr>
        <w:t>7.</w:t>
      </w:r>
      <w:r w:rsidRPr="00535A5F">
        <w:rPr>
          <w:rFonts w:ascii="Times New Roman" w:hAnsi="Times New Roman"/>
          <w:bCs/>
          <w:sz w:val="24"/>
          <w:szCs w:val="24"/>
        </w:rPr>
        <w:tab/>
        <w:t>Vadošā speciālista apliecinājums:</w:t>
      </w:r>
    </w:p>
    <w:p w14:paraId="12517EB2"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 xml:space="preserve">Es, </w:t>
      </w:r>
      <w:r w:rsidRPr="00535A5F">
        <w:rPr>
          <w:rFonts w:ascii="Times New Roman" w:hAnsi="Times New Roman"/>
          <w:i/>
          <w:color w:val="000000"/>
          <w:sz w:val="24"/>
          <w:szCs w:val="24"/>
          <w:highlight w:val="lightGray"/>
        </w:rPr>
        <w:t>[speciālista vārds, uzvārds</w:t>
      </w:r>
      <w:r w:rsidRPr="00535A5F">
        <w:rPr>
          <w:rFonts w:ascii="Times New Roman" w:hAnsi="Times New Roman"/>
          <w:i/>
          <w:iCs/>
          <w:color w:val="000000"/>
          <w:sz w:val="24"/>
          <w:szCs w:val="24"/>
          <w:highlight w:val="lightGray"/>
        </w:rPr>
        <w:t>]</w:t>
      </w:r>
      <w:r w:rsidRPr="00535A5F">
        <w:rPr>
          <w:rFonts w:ascii="Times New Roman" w:hAnsi="Times New Roman"/>
          <w:iCs/>
          <w:color w:val="000000"/>
          <w:sz w:val="24"/>
          <w:szCs w:val="24"/>
        </w:rPr>
        <w:t>,</w:t>
      </w:r>
      <w:r w:rsidRPr="00535A5F">
        <w:rPr>
          <w:rFonts w:ascii="Times New Roman" w:hAnsi="Times New Roman"/>
          <w:sz w:val="24"/>
          <w:szCs w:val="24"/>
        </w:rPr>
        <w:t>apliecinu, ka iepriekš minētais pareizi atspoguļo manu pieredzi un kvalifikāciju.</w:t>
      </w:r>
    </w:p>
    <w:p w14:paraId="5B76252A" w14:textId="77777777" w:rsidR="00082D48" w:rsidRPr="00535A5F" w:rsidRDefault="00082D48" w:rsidP="00082D48">
      <w:pPr>
        <w:spacing w:after="0" w:line="240" w:lineRule="auto"/>
        <w:jc w:val="both"/>
        <w:rPr>
          <w:rFonts w:ascii="Times New Roman" w:hAnsi="Times New Roman"/>
          <w:sz w:val="24"/>
          <w:szCs w:val="24"/>
        </w:rPr>
      </w:pPr>
    </w:p>
    <w:p w14:paraId="5E7CA66E" w14:textId="77777777" w:rsidR="00082D48" w:rsidRPr="00535A5F" w:rsidRDefault="00082D48" w:rsidP="00082D48">
      <w:pPr>
        <w:spacing w:after="0" w:line="240" w:lineRule="auto"/>
        <w:jc w:val="both"/>
        <w:rPr>
          <w:rFonts w:ascii="Times New Roman" w:hAnsi="Times New Roman"/>
          <w:color w:val="000000"/>
          <w:sz w:val="24"/>
          <w:szCs w:val="24"/>
        </w:rPr>
      </w:pPr>
      <w:r w:rsidRPr="00535A5F">
        <w:rPr>
          <w:rFonts w:ascii="Times New Roman" w:hAnsi="Times New Roman"/>
          <w:sz w:val="24"/>
          <w:szCs w:val="24"/>
        </w:rPr>
        <w:t>Ar šo es,</w:t>
      </w:r>
      <w:r w:rsidRPr="00535A5F">
        <w:rPr>
          <w:rFonts w:ascii="Times New Roman" w:hAnsi="Times New Roman"/>
          <w:i/>
          <w:color w:val="000000"/>
          <w:sz w:val="24"/>
          <w:szCs w:val="24"/>
          <w:highlight w:val="lightGray"/>
        </w:rPr>
        <w:t>[speciālista vārds, uzvārds</w:t>
      </w:r>
      <w:r w:rsidRPr="00535A5F">
        <w:rPr>
          <w:rFonts w:ascii="Times New Roman" w:hAnsi="Times New Roman"/>
          <w:i/>
          <w:iCs/>
          <w:color w:val="000000"/>
          <w:sz w:val="24"/>
          <w:szCs w:val="24"/>
          <w:highlight w:val="lightGray"/>
        </w:rPr>
        <w:t>]</w:t>
      </w:r>
      <w:r w:rsidRPr="00535A5F">
        <w:rPr>
          <w:rFonts w:ascii="Times New Roman" w:hAnsi="Times New Roman"/>
          <w:iCs/>
          <w:color w:val="000000"/>
          <w:sz w:val="24"/>
          <w:szCs w:val="24"/>
        </w:rPr>
        <w:t>,</w:t>
      </w:r>
      <w:r w:rsidRPr="00535A5F">
        <w:rPr>
          <w:rFonts w:ascii="Times New Roman" w:hAnsi="Times New Roman"/>
          <w:sz w:val="24"/>
          <w:szCs w:val="24"/>
        </w:rPr>
        <w:t xml:space="preserve"> apņemos laikā no iepirkuma līguma noslēgšanas </w:t>
      </w:r>
      <w:r w:rsidRPr="00535A5F">
        <w:rPr>
          <w:rFonts w:ascii="Times New Roman" w:hAnsi="Times New Roman"/>
          <w:spacing w:val="1"/>
          <w:sz w:val="24"/>
          <w:szCs w:val="24"/>
        </w:rPr>
        <w:t>l</w:t>
      </w:r>
      <w:r w:rsidRPr="00535A5F">
        <w:rPr>
          <w:rFonts w:ascii="Times New Roman" w:hAnsi="Times New Roman"/>
          <w:sz w:val="24"/>
          <w:szCs w:val="24"/>
        </w:rPr>
        <w:t xml:space="preserve">īdzpilnīgai saistību izpildei veikt </w:t>
      </w:r>
      <w:r w:rsidRPr="00535A5F">
        <w:rPr>
          <w:rFonts w:ascii="Times New Roman" w:hAnsi="Times New Roman"/>
          <w:i/>
          <w:color w:val="000000"/>
          <w:sz w:val="24"/>
          <w:szCs w:val="24"/>
          <w:highlight w:val="lightGray"/>
        </w:rPr>
        <w:t>[amata nosaukums</w:t>
      </w:r>
      <w:r w:rsidRPr="00535A5F">
        <w:rPr>
          <w:rFonts w:ascii="Times New Roman" w:hAnsi="Times New Roman"/>
          <w:i/>
          <w:iCs/>
          <w:color w:val="000000"/>
          <w:sz w:val="24"/>
          <w:szCs w:val="24"/>
          <w:highlight w:val="lightGray"/>
        </w:rPr>
        <w:t>]</w:t>
      </w:r>
      <w:r w:rsidRPr="00535A5F">
        <w:rPr>
          <w:rFonts w:ascii="Times New Roman" w:hAnsi="Times New Roman"/>
          <w:sz w:val="24"/>
          <w:szCs w:val="24"/>
        </w:rPr>
        <w:t xml:space="preserve"> pienākumus </w:t>
      </w:r>
      <w:r w:rsidR="00BA6A28" w:rsidRPr="00535A5F">
        <w:rPr>
          <w:rFonts w:ascii="Times New Roman" w:hAnsi="Times New Roman"/>
          <w:sz w:val="24"/>
          <w:szCs w:val="24"/>
        </w:rPr>
        <w:t>konkursa</w:t>
      </w:r>
      <w:r w:rsidRPr="00535A5F">
        <w:rPr>
          <w:rFonts w:ascii="Times New Roman" w:hAnsi="Times New Roman"/>
          <w:sz w:val="24"/>
          <w:szCs w:val="24"/>
        </w:rPr>
        <w:t xml:space="preserve"> procedūras “</w:t>
      </w:r>
      <w:r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hAnsi="Times New Roman"/>
          <w:sz w:val="24"/>
          <w:szCs w:val="24"/>
        </w:rPr>
        <w:t>” iepirkuma līguma</w:t>
      </w:r>
      <w:r w:rsidRPr="00535A5F">
        <w:rPr>
          <w:rFonts w:ascii="Times New Roman" w:hAnsi="Times New Roman"/>
          <w:bCs/>
          <w:sz w:val="24"/>
          <w:szCs w:val="24"/>
        </w:rPr>
        <w:t xml:space="preserve"> ietvaros</w:t>
      </w:r>
      <w:r w:rsidRPr="00535A5F">
        <w:rPr>
          <w:rFonts w:ascii="Times New Roman" w:hAnsi="Times New Roman"/>
          <w:sz w:val="24"/>
          <w:szCs w:val="24"/>
        </w:rPr>
        <w:t xml:space="preserve">, ja iepirkuma procedūras </w:t>
      </w:r>
      <w:r w:rsidRPr="00535A5F">
        <w:rPr>
          <w:rFonts w:ascii="Times New Roman" w:hAnsi="Times New Roman"/>
          <w:color w:val="000000"/>
          <w:sz w:val="24"/>
          <w:szCs w:val="24"/>
        </w:rPr>
        <w:t xml:space="preserve">rezultātā kandidātam </w:t>
      </w:r>
      <w:r w:rsidRPr="00535A5F">
        <w:rPr>
          <w:rFonts w:ascii="Times New Roman" w:hAnsi="Times New Roman"/>
          <w:i/>
          <w:color w:val="000000"/>
          <w:sz w:val="24"/>
          <w:szCs w:val="24"/>
          <w:highlight w:val="lightGray"/>
        </w:rPr>
        <w:t>[</w:t>
      </w:r>
      <w:r w:rsidRPr="00535A5F">
        <w:rPr>
          <w:rFonts w:ascii="Times New Roman" w:hAnsi="Times New Roman"/>
          <w:i/>
          <w:iCs/>
          <w:color w:val="000000"/>
          <w:sz w:val="24"/>
          <w:szCs w:val="24"/>
          <w:highlight w:val="lightGray"/>
        </w:rPr>
        <w:t>Uzņēmēja nosaukums]</w:t>
      </w:r>
      <w:r w:rsidRPr="00535A5F">
        <w:rPr>
          <w:rFonts w:ascii="Times New Roman" w:hAnsi="Times New Roman"/>
          <w:color w:val="000000"/>
          <w:sz w:val="24"/>
          <w:szCs w:val="24"/>
        </w:rPr>
        <w:t xml:space="preserve"> tiks piešķirtas tiesības slēgt iepirkuma līgumu un līgums tiks noslēgts.</w:t>
      </w:r>
    </w:p>
    <w:p w14:paraId="6F09B28F" w14:textId="77777777" w:rsidR="00082D48" w:rsidRPr="00535A5F" w:rsidRDefault="00082D48" w:rsidP="00082D48">
      <w:pPr>
        <w:spacing w:after="0" w:line="240" w:lineRule="auto"/>
        <w:rPr>
          <w:rFonts w:ascii="Times New Roman" w:hAnsi="Times New Roman"/>
          <w:sz w:val="24"/>
          <w:szCs w:val="24"/>
        </w:rPr>
      </w:pPr>
    </w:p>
    <w:p w14:paraId="621407AA" w14:textId="77777777"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sz w:val="24"/>
          <w:szCs w:val="24"/>
        </w:rPr>
        <w:t>Šī apņemšanās nav atsaucama.</w:t>
      </w:r>
    </w:p>
    <w:p w14:paraId="3576FE5E" w14:textId="77777777" w:rsidR="00082D48" w:rsidRPr="00535A5F" w:rsidRDefault="00082D48" w:rsidP="00082D48">
      <w:pPr>
        <w:pStyle w:val="aff8"/>
        <w:spacing w:after="0" w:line="240" w:lineRule="auto"/>
        <w:jc w:val="right"/>
        <w:rPr>
          <w:rFonts w:ascii="Times New Roman" w:hAnsi="Times New Roman"/>
          <w:sz w:val="24"/>
          <w:szCs w:val="24"/>
        </w:rPr>
      </w:pPr>
      <w:r w:rsidRPr="00535A5F">
        <w:rPr>
          <w:rFonts w:ascii="Times New Roman" w:hAnsi="Times New Roman"/>
          <w:sz w:val="24"/>
          <w:szCs w:val="24"/>
        </w:rPr>
        <w:t>____________________________</w:t>
      </w:r>
    </w:p>
    <w:p w14:paraId="31092E6C" w14:textId="77777777" w:rsidR="00082D48" w:rsidRPr="00535A5F" w:rsidRDefault="00082D48" w:rsidP="00082D48">
      <w:pPr>
        <w:spacing w:after="0" w:line="240" w:lineRule="auto"/>
        <w:jc w:val="right"/>
        <w:rPr>
          <w:rFonts w:ascii="Times New Roman" w:hAnsi="Times New Roman"/>
          <w:sz w:val="24"/>
          <w:szCs w:val="24"/>
        </w:rPr>
      </w:pPr>
      <w:r w:rsidRPr="00535A5F">
        <w:rPr>
          <w:rFonts w:ascii="Times New Roman" w:hAnsi="Times New Roman"/>
          <w:sz w:val="24"/>
          <w:szCs w:val="24"/>
        </w:rPr>
        <w:t>Speciālista paraksts, vārds, uzvārds</w:t>
      </w:r>
    </w:p>
    <w:p w14:paraId="4846A9A5" w14:textId="77777777" w:rsidR="00082D48" w:rsidRPr="00535A5F" w:rsidRDefault="00082D48" w:rsidP="00082D48">
      <w:pPr>
        <w:spacing w:after="0" w:line="240" w:lineRule="auto"/>
        <w:jc w:val="both"/>
        <w:rPr>
          <w:rFonts w:ascii="Times New Roman" w:hAnsi="Times New Roman"/>
          <w:i/>
          <w:sz w:val="24"/>
          <w:szCs w:val="24"/>
        </w:rPr>
      </w:pPr>
    </w:p>
    <w:p w14:paraId="59E6F28F" w14:textId="77777777" w:rsidR="00082D48" w:rsidRPr="00535A5F" w:rsidRDefault="00082D48" w:rsidP="00082D48">
      <w:pPr>
        <w:spacing w:after="0" w:line="240" w:lineRule="auto"/>
        <w:rPr>
          <w:rFonts w:ascii="Times New Roman" w:hAnsi="Times New Roman"/>
          <w:i/>
          <w:sz w:val="24"/>
          <w:szCs w:val="24"/>
        </w:rPr>
      </w:pPr>
    </w:p>
    <w:p w14:paraId="0BF44D11" w14:textId="77777777" w:rsidR="00082D48" w:rsidRPr="00535A5F" w:rsidRDefault="00082D48" w:rsidP="00082D48">
      <w:pPr>
        <w:spacing w:after="0" w:line="240" w:lineRule="auto"/>
        <w:rPr>
          <w:rFonts w:ascii="Times New Roman" w:hAnsi="Times New Roman"/>
          <w:i/>
          <w:sz w:val="24"/>
          <w:szCs w:val="24"/>
        </w:rPr>
      </w:pPr>
    </w:p>
    <w:p w14:paraId="363D34FB"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[datums:] ________________________________________________</w:t>
      </w:r>
    </w:p>
    <w:p w14:paraId="652656AD"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paraksts:] _______________________________________________</w:t>
      </w:r>
    </w:p>
    <w:p w14:paraId="0AD80E5B"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vārds, uzvārds un amats:] __________________________________</w:t>
      </w:r>
    </w:p>
    <w:p w14:paraId="1DAB74EE" w14:textId="77777777" w:rsidR="00082D48" w:rsidRPr="00535A5F" w:rsidRDefault="00082D48" w:rsidP="00082D48">
      <w:pPr>
        <w:spacing w:after="0" w:line="240" w:lineRule="auto"/>
        <w:jc w:val="both"/>
        <w:rPr>
          <w:rFonts w:ascii="Times New Roman" w:hAnsi="Times New Roman"/>
          <w:sz w:val="24"/>
          <w:szCs w:val="24"/>
        </w:rPr>
      </w:pPr>
    </w:p>
    <w:p w14:paraId="55B186F5"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br w:type="page"/>
      </w:r>
    </w:p>
    <w:p w14:paraId="16933D33"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b/>
          <w:sz w:val="24"/>
          <w:szCs w:val="24"/>
        </w:rPr>
      </w:pPr>
      <w:bookmarkStart w:id="189" w:name="_Hlk492316455"/>
      <w:r w:rsidRPr="00535A5F">
        <w:rPr>
          <w:rFonts w:ascii="Times New Roman" w:hAnsi="Times New Roman"/>
          <w:b/>
          <w:sz w:val="24"/>
          <w:szCs w:val="24"/>
        </w:rPr>
        <w:lastRenderedPageBreak/>
        <w:t>9.pielikums</w:t>
      </w:r>
    </w:p>
    <w:p w14:paraId="299F78FD"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65F142DF"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739F515B"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420102ED" w14:textId="7CC23430" w:rsidR="00E40067" w:rsidRPr="00535A5F" w:rsidRDefault="0099240C"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Pr>
          <w:rFonts w:ascii="Times New Roman" w:hAnsi="Times New Roman"/>
          <w:sz w:val="24"/>
          <w:szCs w:val="24"/>
        </w:rPr>
        <w:t xml:space="preserve">Iepirkuma id. Nr.DPD </w:t>
      </w:r>
      <w:r w:rsidR="00196926">
        <w:rPr>
          <w:rFonts w:ascii="Times New Roman" w:hAnsi="Times New Roman"/>
          <w:sz w:val="24"/>
          <w:szCs w:val="24"/>
        </w:rPr>
        <w:t>2018/87</w:t>
      </w:r>
    </w:p>
    <w:p w14:paraId="3BDA031B"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35B607D0"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23568AB6" w14:textId="77777777" w:rsidR="00082D48" w:rsidRPr="00535A5F" w:rsidRDefault="00082D48" w:rsidP="00082D48">
      <w:pPr>
        <w:suppressAutoHyphens/>
        <w:spacing w:after="0" w:line="240" w:lineRule="auto"/>
        <w:jc w:val="center"/>
        <w:rPr>
          <w:rFonts w:ascii="Times New Roman" w:hAnsi="Times New Roman"/>
          <w:b/>
          <w:bCs/>
          <w:color w:val="000000"/>
          <w:sz w:val="24"/>
          <w:szCs w:val="24"/>
          <w:lang w:eastAsia="ar-SA"/>
        </w:rPr>
      </w:pPr>
      <w:r w:rsidRPr="00535A5F">
        <w:rPr>
          <w:rFonts w:ascii="Times New Roman" w:hAnsi="Times New Roman"/>
          <w:b/>
          <w:color w:val="000000"/>
          <w:sz w:val="24"/>
          <w:szCs w:val="24"/>
        </w:rPr>
        <w:t>INFORMĀCIJA PAR KANDIDĀTA NORĀDĪTO PERSONU, UZ KURAS IESPĒJĀM BALSTĀS</w:t>
      </w:r>
    </w:p>
    <w:p w14:paraId="4A141AEB"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/forma/</w:t>
      </w:r>
    </w:p>
    <w:p w14:paraId="0059890F" w14:textId="77777777" w:rsidR="00082D48" w:rsidRPr="00535A5F" w:rsidRDefault="00082D48" w:rsidP="00082D48">
      <w:pPr>
        <w:spacing w:after="0" w:line="240" w:lineRule="auto"/>
        <w:rPr>
          <w:rFonts w:ascii="Times New Roman" w:hAnsi="Times New Roman"/>
          <w:sz w:val="24"/>
          <w:szCs w:val="24"/>
        </w:rPr>
      </w:pPr>
    </w:p>
    <w:p w14:paraId="05EBB635" w14:textId="77777777" w:rsidR="00082D48" w:rsidRPr="00535A5F" w:rsidRDefault="00082D48" w:rsidP="00082D48">
      <w:pPr>
        <w:widowControl w:val="0"/>
        <w:tabs>
          <w:tab w:val="num" w:pos="3960"/>
        </w:tabs>
        <w:spacing w:after="0" w:line="240" w:lineRule="auto"/>
        <w:jc w:val="both"/>
        <w:rPr>
          <w:rFonts w:ascii="Times New Roman" w:hAnsi="Times New Roman"/>
          <w:i/>
          <w:sz w:val="24"/>
          <w:szCs w:val="24"/>
        </w:rPr>
      </w:pPr>
      <w:r w:rsidRPr="00535A5F">
        <w:rPr>
          <w:rFonts w:ascii="Times New Roman" w:hAnsi="Times New Roman"/>
          <w:i/>
          <w:sz w:val="24"/>
          <w:szCs w:val="24"/>
          <w:highlight w:val="lightGray"/>
        </w:rPr>
        <w:t>[Norāda informāciju, ja kvalifikācijas prasību izpildei kandidāts atsaucas uz personu, uz kuras iespējām balstās, iespējām, ja tas nepieciešams iepirkuma līguma izpildei]</w:t>
      </w:r>
    </w:p>
    <w:p w14:paraId="3EB9B3BF" w14:textId="77777777" w:rsidR="00082D48" w:rsidRPr="00535A5F" w:rsidRDefault="00082D48" w:rsidP="00082D48">
      <w:pPr>
        <w:spacing w:after="0" w:line="240" w:lineRule="auto"/>
        <w:rPr>
          <w:rFonts w:ascii="Times New Roman" w:hAnsi="Times New Roman"/>
          <w:sz w:val="24"/>
          <w:szCs w:val="24"/>
        </w:rPr>
      </w:pPr>
    </w:p>
    <w:p w14:paraId="753179D7" w14:textId="77777777" w:rsidR="00CD4BE3" w:rsidRPr="00535A5F" w:rsidRDefault="00CD4BE3" w:rsidP="00CD4BE3">
      <w:pPr>
        <w:tabs>
          <w:tab w:val="left" w:pos="7105"/>
        </w:tabs>
        <w:spacing w:after="0" w:line="240" w:lineRule="auto"/>
        <w:jc w:val="both"/>
        <w:rPr>
          <w:rFonts w:ascii="Times New Roman" w:hAnsi="Times New Roman"/>
          <w:sz w:val="24"/>
          <w:szCs w:val="24"/>
        </w:rPr>
      </w:pPr>
      <w:r w:rsidRPr="00535A5F">
        <w:rPr>
          <w:rFonts w:ascii="Times New Roman" w:hAnsi="Times New Roman"/>
          <w:b/>
          <w:bCs/>
          <w:sz w:val="24"/>
          <w:szCs w:val="24"/>
        </w:rPr>
        <w:t xml:space="preserve">Konkursa procedūrai ar sarunām: </w:t>
      </w:r>
      <w:r w:rsidRPr="00535A5F">
        <w:rPr>
          <w:rFonts w:ascii="Times New Roman" w:hAnsi="Times New Roman"/>
          <w:sz w:val="24"/>
          <w:szCs w:val="24"/>
        </w:rPr>
        <w:t>“</w:t>
      </w:r>
      <w:r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hAnsi="Times New Roman"/>
          <w:sz w:val="24"/>
          <w:szCs w:val="24"/>
        </w:rPr>
        <w:t>”</w:t>
      </w:r>
    </w:p>
    <w:p w14:paraId="061C23CC"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b/>
          <w:sz w:val="24"/>
          <w:szCs w:val="24"/>
        </w:rPr>
        <w:t>Iepirkuma identifikācijas numurs:</w:t>
      </w:r>
      <w:r w:rsidRPr="00535A5F">
        <w:rPr>
          <w:rFonts w:ascii="Times New Roman" w:hAnsi="Times New Roman"/>
          <w:sz w:val="24"/>
          <w:szCs w:val="24"/>
        </w:rPr>
        <w:t xml:space="preserve"> ____________________</w:t>
      </w:r>
    </w:p>
    <w:p w14:paraId="0095F1CD" w14:textId="77777777" w:rsidR="00082D48" w:rsidRPr="00535A5F" w:rsidRDefault="00082D48" w:rsidP="00082D48">
      <w:pPr>
        <w:spacing w:after="0" w:line="240" w:lineRule="auto"/>
        <w:rPr>
          <w:rFonts w:ascii="Times New Roman" w:hAnsi="Times New Roman"/>
          <w:color w:val="000000"/>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082D48" w:rsidRPr="00535A5F" w14:paraId="375A5FA0" w14:textId="77777777" w:rsidTr="007627E4">
        <w:trPr>
          <w:trHeight w:val="1360"/>
        </w:trPr>
        <w:tc>
          <w:tcPr>
            <w:tcW w:w="2268" w:type="dxa"/>
            <w:shd w:val="clear" w:color="auto" w:fill="D9D9D9"/>
          </w:tcPr>
          <w:p w14:paraId="1369EACA"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r w:rsidRPr="00535A5F">
              <w:rPr>
                <w:rFonts w:ascii="Times New Roman" w:hAnsi="Times New Roman"/>
                <w:sz w:val="24"/>
                <w:szCs w:val="24"/>
              </w:rPr>
              <w:t>Personas, uz kuras iespējām balstās, reģistrācijas numurs, adrese un kontaktpersona</w:t>
            </w:r>
          </w:p>
        </w:tc>
        <w:tc>
          <w:tcPr>
            <w:tcW w:w="2268" w:type="dxa"/>
            <w:shd w:val="clear" w:color="auto" w:fill="D9D9D9"/>
          </w:tcPr>
          <w:p w14:paraId="61610C64" w14:textId="77777777" w:rsidR="00082D48" w:rsidRPr="00535A5F" w:rsidRDefault="00082D48" w:rsidP="00055608">
            <w:pPr>
              <w:widowControl w:val="0"/>
              <w:autoSpaceDE w:val="0"/>
              <w:autoSpaceDN w:val="0"/>
              <w:adjustRightInd w:val="0"/>
              <w:spacing w:after="0" w:line="240" w:lineRule="auto"/>
              <w:jc w:val="center"/>
              <w:rPr>
                <w:rFonts w:ascii="Times New Roman" w:hAnsi="Times New Roman"/>
                <w:sz w:val="24"/>
                <w:szCs w:val="24"/>
              </w:rPr>
            </w:pPr>
            <w:r w:rsidRPr="00535A5F">
              <w:rPr>
                <w:rFonts w:ascii="Times New Roman" w:hAnsi="Times New Roman"/>
                <w:sz w:val="24"/>
                <w:szCs w:val="24"/>
              </w:rPr>
              <w:t xml:space="preserve">Kvalifikācijas prasība, uz kuru kandidāts atsaucas </w:t>
            </w:r>
            <w:r w:rsidRPr="00535A5F">
              <w:rPr>
                <w:rFonts w:ascii="Times New Roman" w:hAnsi="Times New Roman"/>
                <w:i/>
                <w:sz w:val="24"/>
                <w:szCs w:val="24"/>
              </w:rPr>
              <w:t>(pievienots atbilstību pierādāms sertifikāts, dokuments, pieredze)</w:t>
            </w:r>
          </w:p>
        </w:tc>
        <w:tc>
          <w:tcPr>
            <w:tcW w:w="2268" w:type="dxa"/>
            <w:shd w:val="clear" w:color="auto" w:fill="D9D9D9"/>
          </w:tcPr>
          <w:p w14:paraId="632548D5"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r w:rsidRPr="00535A5F">
              <w:rPr>
                <w:rFonts w:ascii="Times New Roman" w:hAnsi="Times New Roman"/>
                <w:sz w:val="24"/>
                <w:szCs w:val="24"/>
              </w:rPr>
              <w:t>Personas, uz kuras iespējām balstās, nodotie resursi kvalifikācijas prasību izpildei</w:t>
            </w:r>
          </w:p>
        </w:tc>
        <w:tc>
          <w:tcPr>
            <w:tcW w:w="2268" w:type="dxa"/>
            <w:shd w:val="clear" w:color="auto" w:fill="D9D9D9"/>
          </w:tcPr>
          <w:p w14:paraId="2867F623"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r w:rsidRPr="00535A5F">
              <w:rPr>
                <w:rFonts w:ascii="Times New Roman" w:hAnsi="Times New Roman"/>
                <w:sz w:val="24"/>
                <w:szCs w:val="24"/>
              </w:rPr>
              <w:t>Īss personas, uz kuras iespējām balstās, veicamo darbu aprakstu iepirkuma līguma izpildē</w:t>
            </w:r>
          </w:p>
        </w:tc>
      </w:tr>
      <w:tr w:rsidR="00082D48" w:rsidRPr="00535A5F" w14:paraId="2379C4D7" w14:textId="77777777" w:rsidTr="007627E4">
        <w:trPr>
          <w:trHeight w:val="218"/>
        </w:trPr>
        <w:tc>
          <w:tcPr>
            <w:tcW w:w="2268" w:type="dxa"/>
          </w:tcPr>
          <w:p w14:paraId="21135ED5"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p>
        </w:tc>
        <w:tc>
          <w:tcPr>
            <w:tcW w:w="2268" w:type="dxa"/>
          </w:tcPr>
          <w:p w14:paraId="7F29E5D2"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p>
        </w:tc>
        <w:tc>
          <w:tcPr>
            <w:tcW w:w="2268" w:type="dxa"/>
          </w:tcPr>
          <w:p w14:paraId="05629E55"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p>
        </w:tc>
        <w:tc>
          <w:tcPr>
            <w:tcW w:w="2268" w:type="dxa"/>
          </w:tcPr>
          <w:p w14:paraId="3360CBDE"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p>
        </w:tc>
      </w:tr>
      <w:tr w:rsidR="00082D48" w:rsidRPr="00535A5F" w14:paraId="705FD181" w14:textId="77777777" w:rsidTr="007627E4">
        <w:trPr>
          <w:trHeight w:val="218"/>
        </w:trPr>
        <w:tc>
          <w:tcPr>
            <w:tcW w:w="2268" w:type="dxa"/>
          </w:tcPr>
          <w:p w14:paraId="118120A2"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p>
        </w:tc>
        <w:tc>
          <w:tcPr>
            <w:tcW w:w="2268" w:type="dxa"/>
          </w:tcPr>
          <w:p w14:paraId="21CDA6FE"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p>
        </w:tc>
        <w:tc>
          <w:tcPr>
            <w:tcW w:w="2268" w:type="dxa"/>
          </w:tcPr>
          <w:p w14:paraId="698C2454"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p>
        </w:tc>
        <w:tc>
          <w:tcPr>
            <w:tcW w:w="2268" w:type="dxa"/>
          </w:tcPr>
          <w:p w14:paraId="405AA459"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p>
        </w:tc>
      </w:tr>
      <w:tr w:rsidR="00082D48" w:rsidRPr="00535A5F" w14:paraId="13176717" w14:textId="77777777" w:rsidTr="007627E4">
        <w:trPr>
          <w:trHeight w:val="218"/>
        </w:trPr>
        <w:tc>
          <w:tcPr>
            <w:tcW w:w="2268" w:type="dxa"/>
          </w:tcPr>
          <w:p w14:paraId="26F546A3"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p>
        </w:tc>
        <w:tc>
          <w:tcPr>
            <w:tcW w:w="2268" w:type="dxa"/>
          </w:tcPr>
          <w:p w14:paraId="2AA3AFF6"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p>
        </w:tc>
        <w:tc>
          <w:tcPr>
            <w:tcW w:w="2268" w:type="dxa"/>
          </w:tcPr>
          <w:p w14:paraId="64A2348D"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p>
        </w:tc>
        <w:tc>
          <w:tcPr>
            <w:tcW w:w="2268" w:type="dxa"/>
          </w:tcPr>
          <w:p w14:paraId="3DC6EA4D" w14:textId="77777777" w:rsidR="00082D48" w:rsidRPr="00535A5F" w:rsidRDefault="00082D48" w:rsidP="00082D48">
            <w:pPr>
              <w:widowControl w:val="0"/>
              <w:autoSpaceDE w:val="0"/>
              <w:autoSpaceDN w:val="0"/>
              <w:adjustRightInd w:val="0"/>
              <w:spacing w:after="0" w:line="240" w:lineRule="auto"/>
              <w:jc w:val="center"/>
              <w:rPr>
                <w:rFonts w:ascii="Times New Roman" w:hAnsi="Times New Roman"/>
                <w:sz w:val="24"/>
                <w:szCs w:val="24"/>
              </w:rPr>
            </w:pPr>
          </w:p>
        </w:tc>
      </w:tr>
    </w:tbl>
    <w:p w14:paraId="03DA8C0A" w14:textId="77777777" w:rsidR="00082D48" w:rsidRPr="00535A5F" w:rsidRDefault="00082D48" w:rsidP="00082D48">
      <w:pPr>
        <w:spacing w:after="0" w:line="240" w:lineRule="auto"/>
        <w:jc w:val="both"/>
        <w:rPr>
          <w:rFonts w:ascii="Times New Roman" w:hAnsi="Times New Roman"/>
          <w:i/>
          <w:sz w:val="24"/>
          <w:szCs w:val="24"/>
        </w:rPr>
      </w:pPr>
    </w:p>
    <w:p w14:paraId="723B1553" w14:textId="77777777" w:rsidR="00082D48" w:rsidRPr="00535A5F" w:rsidRDefault="00082D48" w:rsidP="00082D48">
      <w:pPr>
        <w:spacing w:after="0" w:line="240" w:lineRule="auto"/>
        <w:rPr>
          <w:rFonts w:ascii="Times New Roman" w:hAnsi="Times New Roman"/>
          <w:i/>
          <w:sz w:val="24"/>
          <w:szCs w:val="24"/>
        </w:rPr>
      </w:pPr>
    </w:p>
    <w:p w14:paraId="5FAE0C1C" w14:textId="77777777" w:rsidR="00082D48" w:rsidRPr="00535A5F" w:rsidRDefault="00082D48" w:rsidP="00082D48">
      <w:pPr>
        <w:spacing w:after="0" w:line="240" w:lineRule="auto"/>
        <w:rPr>
          <w:rFonts w:ascii="Times New Roman" w:hAnsi="Times New Roman"/>
          <w:i/>
          <w:sz w:val="24"/>
          <w:szCs w:val="24"/>
        </w:rPr>
      </w:pPr>
    </w:p>
    <w:p w14:paraId="33136ADC"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[datums:] ________________________________________________</w:t>
      </w:r>
    </w:p>
    <w:p w14:paraId="0AF747DA"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paraksts:] _______________________________________________</w:t>
      </w:r>
    </w:p>
    <w:p w14:paraId="4B8C2613"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vārds, uzvārds un amats:] __________________________________</w:t>
      </w:r>
    </w:p>
    <w:p w14:paraId="5A9D835D" w14:textId="77777777" w:rsidR="00082D48" w:rsidRPr="00535A5F" w:rsidRDefault="00082D48" w:rsidP="00082D48">
      <w:pPr>
        <w:spacing w:after="0" w:line="240" w:lineRule="auto"/>
        <w:jc w:val="both"/>
        <w:rPr>
          <w:rFonts w:ascii="Times New Roman" w:hAnsi="Times New Roman"/>
          <w:sz w:val="24"/>
          <w:szCs w:val="24"/>
        </w:rPr>
      </w:pPr>
    </w:p>
    <w:p w14:paraId="67C5662B"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br w:type="page"/>
      </w:r>
    </w:p>
    <w:p w14:paraId="1AED623B"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b/>
          <w:sz w:val="24"/>
          <w:szCs w:val="24"/>
        </w:rPr>
      </w:pPr>
      <w:r w:rsidRPr="00535A5F">
        <w:rPr>
          <w:rFonts w:ascii="Times New Roman" w:hAnsi="Times New Roman"/>
          <w:b/>
          <w:sz w:val="24"/>
          <w:szCs w:val="24"/>
        </w:rPr>
        <w:lastRenderedPageBreak/>
        <w:t>10.pielikums</w:t>
      </w:r>
    </w:p>
    <w:p w14:paraId="1FDE2669"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28744DBB"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10D6D2A2"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1C5B4035" w14:textId="101BF7B6" w:rsidR="00E40067" w:rsidRPr="00535A5F" w:rsidRDefault="0099240C"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Pr>
          <w:rFonts w:ascii="Times New Roman" w:hAnsi="Times New Roman"/>
          <w:sz w:val="24"/>
          <w:szCs w:val="24"/>
        </w:rPr>
        <w:t xml:space="preserve">Iepirkuma id. Nr.DPD </w:t>
      </w:r>
      <w:r w:rsidR="00196926">
        <w:rPr>
          <w:rFonts w:ascii="Times New Roman" w:hAnsi="Times New Roman"/>
          <w:sz w:val="24"/>
          <w:szCs w:val="24"/>
        </w:rPr>
        <w:t>2018/87</w:t>
      </w:r>
    </w:p>
    <w:p w14:paraId="73BB034C"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687A76D7"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3D2DF63D" w14:textId="46F79373" w:rsidR="00082D48" w:rsidRPr="00535A5F" w:rsidRDefault="00082D48" w:rsidP="00082D48">
      <w:pPr>
        <w:suppressAutoHyphens/>
        <w:spacing w:after="0" w:line="240" w:lineRule="auto"/>
        <w:jc w:val="center"/>
        <w:rPr>
          <w:rFonts w:ascii="Times New Roman" w:hAnsi="Times New Roman"/>
          <w:b/>
          <w:bCs/>
          <w:color w:val="000000"/>
          <w:sz w:val="24"/>
          <w:szCs w:val="24"/>
          <w:lang w:eastAsia="ar-SA"/>
        </w:rPr>
      </w:pPr>
      <w:r w:rsidRPr="00535A5F">
        <w:rPr>
          <w:rFonts w:ascii="Times New Roman" w:hAnsi="Times New Roman"/>
          <w:b/>
          <w:color w:val="000000"/>
          <w:sz w:val="24"/>
          <w:szCs w:val="24"/>
        </w:rPr>
        <w:t xml:space="preserve">KANDIDĀTA NORĀDĪTĀS PERSONAS, </w:t>
      </w:r>
      <w:r w:rsidR="000B701E">
        <w:rPr>
          <w:rFonts w:ascii="Times New Roman" w:hAnsi="Times New Roman"/>
          <w:b/>
          <w:color w:val="000000"/>
          <w:sz w:val="24"/>
          <w:szCs w:val="24"/>
        </w:rPr>
        <w:t>UZ</w:t>
      </w:r>
      <w:r w:rsidR="000B701E">
        <w:rPr>
          <w:rFonts w:ascii="Times New Roman" w:hAnsi="Times New Roman"/>
          <w:b/>
          <w:color w:val="000000"/>
          <w:sz w:val="24"/>
          <w:szCs w:val="24"/>
        </w:rPr>
        <w:br/>
      </w:r>
      <w:r w:rsidRPr="00535A5F">
        <w:rPr>
          <w:rFonts w:ascii="Times New Roman" w:hAnsi="Times New Roman"/>
          <w:b/>
          <w:color w:val="000000"/>
          <w:sz w:val="24"/>
          <w:szCs w:val="24"/>
        </w:rPr>
        <w:t>KURAS SPĒJĀM TAS BALSTĀS,</w:t>
      </w:r>
      <w:r w:rsidR="0021208C">
        <w:rPr>
          <w:rFonts w:ascii="Times New Roman" w:hAnsi="Times New Roman"/>
          <w:b/>
          <w:color w:val="000000"/>
          <w:sz w:val="24"/>
          <w:szCs w:val="24"/>
        </w:rPr>
        <w:t xml:space="preserve"> </w:t>
      </w:r>
      <w:r w:rsidRPr="00535A5F">
        <w:rPr>
          <w:rFonts w:ascii="Times New Roman" w:hAnsi="Times New Roman"/>
          <w:b/>
          <w:color w:val="000000"/>
          <w:sz w:val="24"/>
          <w:szCs w:val="24"/>
        </w:rPr>
        <w:t>APLIECINĀJUMS</w:t>
      </w:r>
    </w:p>
    <w:p w14:paraId="274C5DB9"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/forma/</w:t>
      </w:r>
    </w:p>
    <w:p w14:paraId="37B45AB3" w14:textId="77777777" w:rsidR="00082D48" w:rsidRPr="00535A5F" w:rsidRDefault="00082D48" w:rsidP="00082D48">
      <w:pPr>
        <w:spacing w:after="0" w:line="240" w:lineRule="auto"/>
        <w:rPr>
          <w:rFonts w:ascii="Times New Roman" w:hAnsi="Times New Roman"/>
          <w:sz w:val="24"/>
          <w:szCs w:val="24"/>
        </w:rPr>
      </w:pPr>
    </w:p>
    <w:p w14:paraId="1D084C5D" w14:textId="77777777" w:rsidR="00CD4BE3" w:rsidRPr="00535A5F" w:rsidRDefault="00CD4BE3" w:rsidP="00CD4BE3">
      <w:pPr>
        <w:tabs>
          <w:tab w:val="left" w:pos="7105"/>
        </w:tabs>
        <w:spacing w:after="0" w:line="240" w:lineRule="auto"/>
        <w:jc w:val="both"/>
        <w:rPr>
          <w:rFonts w:ascii="Times New Roman" w:hAnsi="Times New Roman"/>
          <w:sz w:val="24"/>
          <w:szCs w:val="24"/>
        </w:rPr>
      </w:pPr>
      <w:r w:rsidRPr="00535A5F">
        <w:rPr>
          <w:rFonts w:ascii="Times New Roman" w:hAnsi="Times New Roman"/>
          <w:b/>
          <w:bCs/>
          <w:sz w:val="24"/>
          <w:szCs w:val="24"/>
        </w:rPr>
        <w:t xml:space="preserve">Konkursa procedūrai ar sarunām: </w:t>
      </w:r>
      <w:r w:rsidRPr="00535A5F">
        <w:rPr>
          <w:rFonts w:ascii="Times New Roman" w:hAnsi="Times New Roman"/>
          <w:sz w:val="24"/>
          <w:szCs w:val="24"/>
        </w:rPr>
        <w:t>“</w:t>
      </w:r>
      <w:r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hAnsi="Times New Roman"/>
          <w:sz w:val="24"/>
          <w:szCs w:val="24"/>
        </w:rPr>
        <w:t>”</w:t>
      </w:r>
    </w:p>
    <w:p w14:paraId="62663C43"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b/>
          <w:sz w:val="24"/>
          <w:szCs w:val="24"/>
        </w:rPr>
        <w:t>Iepirkuma identifikācijas numurs:</w:t>
      </w:r>
      <w:r w:rsidRPr="00535A5F">
        <w:rPr>
          <w:rFonts w:ascii="Times New Roman" w:hAnsi="Times New Roman"/>
          <w:sz w:val="24"/>
          <w:szCs w:val="24"/>
        </w:rPr>
        <w:t xml:space="preserve"> ____________________</w:t>
      </w:r>
    </w:p>
    <w:p w14:paraId="0722C430" w14:textId="77777777" w:rsidR="00082D48" w:rsidRPr="00535A5F" w:rsidRDefault="00082D48" w:rsidP="00082D48">
      <w:pPr>
        <w:spacing w:after="0" w:line="240" w:lineRule="auto"/>
        <w:rPr>
          <w:rFonts w:ascii="Times New Roman" w:hAnsi="Times New Roman"/>
          <w:color w:val="000000"/>
          <w:sz w:val="24"/>
          <w:szCs w:val="24"/>
        </w:rPr>
      </w:pPr>
    </w:p>
    <w:p w14:paraId="5BCD23DA" w14:textId="3569B62D"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color w:val="000000"/>
          <w:sz w:val="24"/>
          <w:szCs w:val="24"/>
        </w:rPr>
        <w:t>Ar šo</w:t>
      </w:r>
      <w:r w:rsidRPr="00535A5F">
        <w:rPr>
          <w:rFonts w:ascii="Times New Roman" w:hAnsi="Times New Roman"/>
          <w:i/>
          <w:color w:val="000000"/>
          <w:sz w:val="24"/>
          <w:szCs w:val="24"/>
        </w:rPr>
        <w:t>[</w:t>
      </w:r>
      <w:r w:rsidRPr="00535A5F">
        <w:rPr>
          <w:rFonts w:ascii="Times New Roman" w:hAnsi="Times New Roman"/>
          <w:i/>
          <w:color w:val="000000"/>
          <w:sz w:val="24"/>
          <w:szCs w:val="24"/>
          <w:highlight w:val="lightGray"/>
        </w:rPr>
        <w:t>Personas, uz kuras spējām balstās,</w:t>
      </w:r>
      <w:r w:rsidR="0099240C">
        <w:rPr>
          <w:rFonts w:ascii="Times New Roman" w:hAnsi="Times New Roman"/>
          <w:i/>
          <w:color w:val="000000"/>
          <w:sz w:val="24"/>
          <w:szCs w:val="24"/>
          <w:highlight w:val="lightGray"/>
        </w:rPr>
        <w:t xml:space="preserve"> </w:t>
      </w:r>
      <w:r w:rsidRPr="00535A5F">
        <w:rPr>
          <w:rFonts w:ascii="Times New Roman" w:hAnsi="Times New Roman"/>
          <w:i/>
          <w:color w:val="000000"/>
          <w:sz w:val="24"/>
          <w:szCs w:val="24"/>
          <w:highlight w:val="lightGray"/>
        </w:rPr>
        <w:t>nosaukums vai vārds un uzvārds (ja persona, uz kuras spējām balstās, ir fiziskā persona), reģistrācijas numurs vai personas kods (ja persona, uz kuras spējām balstās,</w:t>
      </w:r>
      <w:r w:rsidR="0099240C">
        <w:rPr>
          <w:rFonts w:ascii="Times New Roman" w:hAnsi="Times New Roman"/>
          <w:i/>
          <w:color w:val="000000"/>
          <w:sz w:val="24"/>
          <w:szCs w:val="24"/>
          <w:highlight w:val="lightGray"/>
        </w:rPr>
        <w:t xml:space="preserve"> </w:t>
      </w:r>
      <w:r w:rsidRPr="00535A5F">
        <w:rPr>
          <w:rFonts w:ascii="Times New Roman" w:hAnsi="Times New Roman"/>
          <w:i/>
          <w:color w:val="000000"/>
          <w:sz w:val="24"/>
          <w:szCs w:val="24"/>
          <w:highlight w:val="lightGray"/>
        </w:rPr>
        <w:t>ir fiziskā persona) un adrese</w:t>
      </w:r>
      <w:r w:rsidRPr="00535A5F">
        <w:rPr>
          <w:rFonts w:ascii="Times New Roman" w:hAnsi="Times New Roman"/>
          <w:i/>
          <w:color w:val="000000"/>
          <w:sz w:val="24"/>
          <w:szCs w:val="24"/>
        </w:rPr>
        <w:t>]</w:t>
      </w:r>
      <w:r w:rsidRPr="00535A5F">
        <w:rPr>
          <w:rFonts w:ascii="Times New Roman" w:hAnsi="Times New Roman"/>
          <w:color w:val="000000"/>
          <w:sz w:val="24"/>
          <w:szCs w:val="24"/>
        </w:rPr>
        <w:t>apliecina, ka:</w:t>
      </w:r>
    </w:p>
    <w:p w14:paraId="67E547CC" w14:textId="77777777" w:rsidR="00082D48" w:rsidRPr="00535A5F" w:rsidRDefault="00082D48" w:rsidP="00082D48">
      <w:pPr>
        <w:spacing w:after="0" w:line="240" w:lineRule="auto"/>
        <w:rPr>
          <w:rFonts w:ascii="Times New Roman" w:hAnsi="Times New Roman"/>
          <w:sz w:val="24"/>
          <w:szCs w:val="24"/>
        </w:rPr>
      </w:pPr>
    </w:p>
    <w:p w14:paraId="620042A3" w14:textId="337EBA3C" w:rsidR="00082D48" w:rsidRPr="00535A5F" w:rsidRDefault="00082D48" w:rsidP="00446D3F">
      <w:pPr>
        <w:pStyle w:val="afc"/>
        <w:numPr>
          <w:ilvl w:val="0"/>
          <w:numId w:val="93"/>
        </w:numPr>
        <w:tabs>
          <w:tab w:val="left" w:pos="426"/>
        </w:tabs>
        <w:spacing w:after="0" w:line="240" w:lineRule="auto"/>
        <w:ind w:left="0" w:firstLine="0"/>
        <w:contextualSpacing w:val="0"/>
        <w:jc w:val="both"/>
        <w:rPr>
          <w:rFonts w:ascii="Times New Roman" w:hAnsi="Times New Roman"/>
          <w:color w:val="000000"/>
          <w:sz w:val="24"/>
          <w:szCs w:val="24"/>
        </w:rPr>
      </w:pPr>
      <w:r w:rsidRPr="00535A5F">
        <w:rPr>
          <w:rFonts w:ascii="Times New Roman" w:hAnsi="Times New Roman"/>
          <w:color w:val="000000"/>
          <w:sz w:val="24"/>
          <w:szCs w:val="24"/>
        </w:rPr>
        <w:t xml:space="preserve">piekrīt piedalīties </w:t>
      </w:r>
      <w:r w:rsidR="00E40067" w:rsidRPr="00535A5F">
        <w:rPr>
          <w:rFonts w:ascii="Times New Roman" w:hAnsi="Times New Roman"/>
          <w:color w:val="000000"/>
          <w:sz w:val="24"/>
          <w:szCs w:val="24"/>
        </w:rPr>
        <w:t>konkursa</w:t>
      </w:r>
      <w:r w:rsidRPr="00535A5F">
        <w:rPr>
          <w:rFonts w:ascii="Times New Roman" w:hAnsi="Times New Roman"/>
          <w:color w:val="000000"/>
          <w:sz w:val="24"/>
          <w:szCs w:val="24"/>
        </w:rPr>
        <w:t xml:space="preserve"> procedūrā,</w:t>
      </w:r>
      <w:r w:rsidR="0099240C">
        <w:rPr>
          <w:rFonts w:ascii="Times New Roman" w:hAnsi="Times New Roman"/>
          <w:color w:val="000000"/>
          <w:sz w:val="24"/>
          <w:szCs w:val="24"/>
        </w:rPr>
        <w:t xml:space="preserve"> </w:t>
      </w:r>
      <w:r w:rsidRPr="00535A5F">
        <w:rPr>
          <w:rFonts w:ascii="Times New Roman" w:hAnsi="Times New Roman"/>
          <w:color w:val="000000"/>
          <w:sz w:val="24"/>
          <w:szCs w:val="24"/>
        </w:rPr>
        <w:t xml:space="preserve">kā kandidāta </w:t>
      </w:r>
      <w:r w:rsidRPr="00535A5F">
        <w:rPr>
          <w:rFonts w:ascii="Times New Roman" w:hAnsi="Times New Roman"/>
          <w:i/>
          <w:color w:val="000000"/>
          <w:sz w:val="24"/>
          <w:szCs w:val="24"/>
        </w:rPr>
        <w:t>[</w:t>
      </w:r>
      <w:r w:rsidRPr="00535A5F">
        <w:rPr>
          <w:rFonts w:ascii="Times New Roman" w:hAnsi="Times New Roman"/>
          <w:i/>
          <w:color w:val="000000"/>
          <w:sz w:val="24"/>
          <w:szCs w:val="24"/>
          <w:highlight w:val="lightGray"/>
        </w:rPr>
        <w:t>Kandidāta nosaukums, reģistrācijas numurs un adrese</w:t>
      </w:r>
      <w:r w:rsidRPr="00535A5F">
        <w:rPr>
          <w:rFonts w:ascii="Times New Roman" w:hAnsi="Times New Roman"/>
          <w:i/>
          <w:color w:val="000000"/>
          <w:sz w:val="24"/>
          <w:szCs w:val="24"/>
        </w:rPr>
        <w:t xml:space="preserve">] </w:t>
      </w:r>
      <w:r w:rsidRPr="00535A5F">
        <w:rPr>
          <w:rFonts w:ascii="Times New Roman" w:hAnsi="Times New Roman"/>
          <w:sz w:val="24"/>
          <w:szCs w:val="24"/>
        </w:rPr>
        <w:t>norādītā persona, uz kuras iespējām kandidāts balstās, lai apliecinātu, ka tā kvalifikācija atbilst paziņojumā par līgumu vai iepirkuma procedūras dokumentos noteiktajām prasībām</w:t>
      </w:r>
      <w:r w:rsidRPr="00535A5F">
        <w:rPr>
          <w:rFonts w:ascii="Times New Roman" w:hAnsi="Times New Roman"/>
          <w:color w:val="000000"/>
          <w:sz w:val="24"/>
          <w:szCs w:val="24"/>
        </w:rPr>
        <w:t>, un</w:t>
      </w:r>
    </w:p>
    <w:p w14:paraId="3F0945C6" w14:textId="1FBB5A21" w:rsidR="00082D48" w:rsidRPr="00535A5F" w:rsidRDefault="00082D48" w:rsidP="00446D3F">
      <w:pPr>
        <w:pStyle w:val="afc"/>
        <w:numPr>
          <w:ilvl w:val="0"/>
          <w:numId w:val="93"/>
        </w:numPr>
        <w:tabs>
          <w:tab w:val="left" w:pos="426"/>
        </w:tabs>
        <w:spacing w:after="0" w:line="240" w:lineRule="auto"/>
        <w:ind w:left="0" w:firstLine="0"/>
        <w:contextualSpacing w:val="0"/>
        <w:jc w:val="both"/>
        <w:rPr>
          <w:rFonts w:ascii="Times New Roman" w:hAnsi="Times New Roman"/>
          <w:color w:val="000000"/>
          <w:sz w:val="24"/>
          <w:szCs w:val="24"/>
        </w:rPr>
      </w:pPr>
      <w:r w:rsidRPr="00535A5F">
        <w:rPr>
          <w:rFonts w:ascii="Times New Roman" w:hAnsi="Times New Roman"/>
          <w:color w:val="000000"/>
          <w:sz w:val="24"/>
          <w:szCs w:val="24"/>
        </w:rPr>
        <w:t>gadījumā, ja ar kandidātu tiks noslēgts iepirkuma līgums, apņemas</w:t>
      </w:r>
      <w:r w:rsidR="0099240C">
        <w:rPr>
          <w:rFonts w:ascii="Times New Roman" w:hAnsi="Times New Roman"/>
          <w:color w:val="000000"/>
          <w:sz w:val="24"/>
          <w:szCs w:val="24"/>
        </w:rPr>
        <w:t xml:space="preserve"> </w:t>
      </w:r>
      <w:r w:rsidRPr="00535A5F">
        <w:rPr>
          <w:rFonts w:ascii="Times New Roman" w:hAnsi="Times New Roman"/>
          <w:color w:val="000000"/>
          <w:sz w:val="24"/>
          <w:szCs w:val="24"/>
        </w:rPr>
        <w:t xml:space="preserve">veikt šādus projektēšanas/būvniecības darbus: </w:t>
      </w:r>
      <w:r w:rsidRPr="00535A5F">
        <w:rPr>
          <w:rFonts w:ascii="Times New Roman" w:hAnsi="Times New Roman"/>
          <w:i/>
          <w:color w:val="000000"/>
          <w:sz w:val="24"/>
          <w:szCs w:val="24"/>
        </w:rPr>
        <w:t>[</w:t>
      </w:r>
      <w:r w:rsidRPr="00535A5F">
        <w:rPr>
          <w:rFonts w:ascii="Times New Roman" w:hAnsi="Times New Roman"/>
          <w:i/>
          <w:color w:val="000000"/>
          <w:sz w:val="24"/>
          <w:szCs w:val="24"/>
          <w:highlight w:val="lightGray"/>
        </w:rPr>
        <w:t>īss projektēšanas/būvniecības darbu apraksts atbilstoši Informācijā par apakšuzņēmēju norādītajam</w:t>
      </w:r>
      <w:r w:rsidRPr="00535A5F">
        <w:rPr>
          <w:rFonts w:ascii="Times New Roman" w:hAnsi="Times New Roman"/>
          <w:i/>
          <w:color w:val="000000"/>
          <w:sz w:val="24"/>
          <w:szCs w:val="24"/>
        </w:rPr>
        <w:t xml:space="preserve">] </w:t>
      </w:r>
      <w:r w:rsidRPr="00535A5F">
        <w:rPr>
          <w:rFonts w:ascii="Times New Roman" w:hAnsi="Times New Roman"/>
          <w:color w:val="000000"/>
          <w:sz w:val="24"/>
          <w:szCs w:val="24"/>
        </w:rPr>
        <w:t xml:space="preserve">un/ vai nodot kandidātam šādus resursus: </w:t>
      </w:r>
      <w:r w:rsidRPr="00535A5F">
        <w:rPr>
          <w:rFonts w:ascii="Times New Roman" w:hAnsi="Times New Roman"/>
          <w:i/>
          <w:color w:val="000000"/>
          <w:sz w:val="24"/>
          <w:szCs w:val="24"/>
        </w:rPr>
        <w:t>[</w:t>
      </w:r>
      <w:r w:rsidRPr="00535A5F">
        <w:rPr>
          <w:rFonts w:ascii="Times New Roman" w:hAnsi="Times New Roman"/>
          <w:i/>
          <w:color w:val="000000"/>
          <w:sz w:val="24"/>
          <w:szCs w:val="24"/>
          <w:highlight w:val="lightGray"/>
        </w:rPr>
        <w:t>īss kandidātam nododamo resursu (speciālistu un/ vai tehniskā aprīkojuma) apraksts</w:t>
      </w:r>
      <w:r w:rsidRPr="00535A5F">
        <w:rPr>
          <w:rFonts w:ascii="Times New Roman" w:hAnsi="Times New Roman"/>
          <w:i/>
          <w:color w:val="000000"/>
          <w:sz w:val="24"/>
          <w:szCs w:val="24"/>
        </w:rPr>
        <w:t>]</w:t>
      </w:r>
      <w:r w:rsidRPr="00535A5F">
        <w:rPr>
          <w:rFonts w:ascii="Times New Roman" w:hAnsi="Times New Roman"/>
          <w:color w:val="000000"/>
          <w:sz w:val="24"/>
          <w:szCs w:val="24"/>
        </w:rPr>
        <w:t>, un</w:t>
      </w:r>
    </w:p>
    <w:p w14:paraId="61C69F9C" w14:textId="30302622" w:rsidR="00082D48" w:rsidRPr="00535A5F" w:rsidRDefault="00082D48" w:rsidP="00446D3F">
      <w:pPr>
        <w:pStyle w:val="afc"/>
        <w:numPr>
          <w:ilvl w:val="0"/>
          <w:numId w:val="93"/>
        </w:numPr>
        <w:tabs>
          <w:tab w:val="left" w:pos="426"/>
        </w:tabs>
        <w:spacing w:after="0" w:line="240" w:lineRule="auto"/>
        <w:ind w:left="0" w:firstLine="0"/>
        <w:contextualSpacing w:val="0"/>
        <w:jc w:val="both"/>
        <w:rPr>
          <w:rFonts w:ascii="Times New Roman" w:hAnsi="Times New Roman"/>
          <w:color w:val="000000"/>
          <w:sz w:val="24"/>
          <w:szCs w:val="24"/>
        </w:rPr>
      </w:pPr>
      <w:r w:rsidRPr="00535A5F">
        <w:rPr>
          <w:rFonts w:ascii="Times New Roman" w:hAnsi="Times New Roman"/>
          <w:sz w:val="24"/>
          <w:szCs w:val="24"/>
        </w:rPr>
        <w:t xml:space="preserve">uz to neattiecas neviens no izslēgšanas noteikumiem saskaņā ar </w:t>
      </w:r>
      <w:r w:rsidR="000B701E" w:rsidRPr="000B701E">
        <w:rPr>
          <w:rFonts w:ascii="Times New Roman" w:hAnsi="Times New Roman"/>
          <w:sz w:val="24"/>
          <w:szCs w:val="24"/>
        </w:rPr>
        <w:t>PIL 42</w:t>
      </w:r>
      <w:r w:rsidR="000B701E" w:rsidRPr="00734FA9">
        <w:rPr>
          <w:rFonts w:ascii="Times New Roman" w:hAnsi="Times New Roman"/>
          <w:sz w:val="24"/>
          <w:szCs w:val="24"/>
        </w:rPr>
        <w:t>.pantu</w:t>
      </w:r>
      <w:r w:rsidRPr="00535A5F">
        <w:rPr>
          <w:rFonts w:ascii="Times New Roman" w:hAnsi="Times New Roman"/>
          <w:sz w:val="24"/>
          <w:szCs w:val="24"/>
        </w:rPr>
        <w:t>.</w:t>
      </w:r>
    </w:p>
    <w:p w14:paraId="1BE605FB" w14:textId="77777777" w:rsidR="00082D48" w:rsidRPr="00535A5F" w:rsidRDefault="00082D48" w:rsidP="00082D48">
      <w:pPr>
        <w:spacing w:after="0" w:line="240" w:lineRule="auto"/>
        <w:jc w:val="both"/>
        <w:rPr>
          <w:rFonts w:ascii="Times New Roman" w:hAnsi="Times New Roman"/>
          <w:sz w:val="24"/>
          <w:szCs w:val="24"/>
        </w:rPr>
      </w:pPr>
    </w:p>
    <w:p w14:paraId="62802DA5"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[datums:] ________________________________________________</w:t>
      </w:r>
    </w:p>
    <w:p w14:paraId="6A640D5F"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[personas, uz kuras spējām balstās, vai pilnvarotās personas paraksts:] ____________________________________</w:t>
      </w:r>
    </w:p>
    <w:p w14:paraId="1B61EE13"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[personas, uz kuras spējām balstās, vai pilnvarotās personas vārds, uzvārds un amats:] ________________________</w:t>
      </w:r>
    </w:p>
    <w:p w14:paraId="16F70C59" w14:textId="77777777" w:rsidR="00082D48" w:rsidRPr="00535A5F" w:rsidRDefault="00082D48" w:rsidP="00082D48">
      <w:pPr>
        <w:spacing w:after="0" w:line="240" w:lineRule="auto"/>
        <w:jc w:val="both"/>
        <w:rPr>
          <w:rFonts w:ascii="Times New Roman" w:hAnsi="Times New Roman"/>
          <w:i/>
          <w:sz w:val="24"/>
          <w:szCs w:val="24"/>
        </w:rPr>
      </w:pPr>
    </w:p>
    <w:p w14:paraId="1EA163B6" w14:textId="77777777" w:rsidR="00082D48" w:rsidRPr="00535A5F" w:rsidRDefault="00082D48" w:rsidP="00082D48">
      <w:pPr>
        <w:spacing w:after="0" w:line="240" w:lineRule="auto"/>
        <w:rPr>
          <w:rFonts w:ascii="Times New Roman" w:hAnsi="Times New Roman"/>
          <w:i/>
          <w:sz w:val="24"/>
          <w:szCs w:val="24"/>
        </w:rPr>
      </w:pPr>
    </w:p>
    <w:p w14:paraId="307B0B7E" w14:textId="77777777" w:rsidR="00082D48" w:rsidRPr="00535A5F" w:rsidRDefault="00082D48" w:rsidP="00082D48">
      <w:pPr>
        <w:spacing w:after="0" w:line="240" w:lineRule="auto"/>
        <w:rPr>
          <w:rFonts w:ascii="Times New Roman" w:hAnsi="Times New Roman"/>
          <w:i/>
          <w:sz w:val="24"/>
          <w:szCs w:val="24"/>
        </w:rPr>
      </w:pPr>
    </w:p>
    <w:p w14:paraId="7B74BA76"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[datums:] ________________________________________________</w:t>
      </w:r>
    </w:p>
    <w:p w14:paraId="48222AF7"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paraksts:] _______________________________________________</w:t>
      </w:r>
    </w:p>
    <w:p w14:paraId="61D7275C"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vārds, uzvārds un amats:] __________________________________</w:t>
      </w:r>
    </w:p>
    <w:p w14:paraId="160DE844" w14:textId="77777777" w:rsidR="00082D48" w:rsidRPr="00535A5F" w:rsidRDefault="00082D48" w:rsidP="00082D48">
      <w:pPr>
        <w:spacing w:after="0" w:line="240" w:lineRule="auto"/>
        <w:jc w:val="both"/>
        <w:rPr>
          <w:rFonts w:ascii="Times New Roman" w:hAnsi="Times New Roman"/>
          <w:sz w:val="24"/>
          <w:szCs w:val="24"/>
        </w:rPr>
      </w:pPr>
    </w:p>
    <w:p w14:paraId="2E942523"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br w:type="page"/>
      </w:r>
    </w:p>
    <w:p w14:paraId="04617E8B"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b/>
          <w:sz w:val="24"/>
          <w:szCs w:val="24"/>
        </w:rPr>
      </w:pPr>
      <w:r w:rsidRPr="00535A5F">
        <w:rPr>
          <w:rFonts w:ascii="Times New Roman" w:hAnsi="Times New Roman"/>
          <w:b/>
          <w:sz w:val="24"/>
          <w:szCs w:val="24"/>
        </w:rPr>
        <w:lastRenderedPageBreak/>
        <w:t>11.pielikums</w:t>
      </w:r>
    </w:p>
    <w:p w14:paraId="2B405145"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5D7A9570"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42C3CD91"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6CB21262" w14:textId="7EC07C6D" w:rsidR="00E40067" w:rsidRPr="00535A5F" w:rsidRDefault="0099240C"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Pr>
          <w:rFonts w:ascii="Times New Roman" w:hAnsi="Times New Roman"/>
          <w:sz w:val="24"/>
          <w:szCs w:val="24"/>
        </w:rPr>
        <w:t xml:space="preserve">Iepirkuma id. Nr.DPD </w:t>
      </w:r>
      <w:r w:rsidR="00196926">
        <w:rPr>
          <w:rFonts w:ascii="Times New Roman" w:hAnsi="Times New Roman"/>
          <w:sz w:val="24"/>
          <w:szCs w:val="24"/>
        </w:rPr>
        <w:t>2018/87</w:t>
      </w:r>
    </w:p>
    <w:p w14:paraId="06782A39"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4AF8807B"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3A65DC3B" w14:textId="77777777" w:rsidR="00082D48" w:rsidRPr="00535A5F" w:rsidRDefault="00082D48" w:rsidP="00082D48">
      <w:pPr>
        <w:suppressAutoHyphens/>
        <w:spacing w:after="0" w:line="240" w:lineRule="auto"/>
        <w:jc w:val="center"/>
        <w:rPr>
          <w:rFonts w:ascii="Times New Roman" w:hAnsi="Times New Roman"/>
          <w:b/>
          <w:bCs/>
          <w:color w:val="000000"/>
          <w:sz w:val="24"/>
          <w:szCs w:val="24"/>
          <w:lang w:eastAsia="ar-SA"/>
        </w:rPr>
      </w:pPr>
      <w:r w:rsidRPr="00535A5F">
        <w:rPr>
          <w:rFonts w:ascii="Times New Roman" w:hAnsi="Times New Roman"/>
          <w:b/>
          <w:color w:val="000000"/>
          <w:sz w:val="24"/>
          <w:szCs w:val="24"/>
        </w:rPr>
        <w:t>INFORMĀCIJA PAR APAKŠUZŅĒMĒJU</w:t>
      </w:r>
    </w:p>
    <w:p w14:paraId="70BE8C56"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/forma/</w:t>
      </w:r>
    </w:p>
    <w:p w14:paraId="591AB554" w14:textId="77777777" w:rsidR="00082D48" w:rsidRPr="00535A5F" w:rsidRDefault="00082D48" w:rsidP="00082D48">
      <w:pPr>
        <w:spacing w:after="0" w:line="240" w:lineRule="auto"/>
        <w:rPr>
          <w:rFonts w:ascii="Times New Roman" w:hAnsi="Times New Roman"/>
          <w:sz w:val="24"/>
          <w:szCs w:val="24"/>
        </w:rPr>
      </w:pPr>
    </w:p>
    <w:p w14:paraId="70AB3B8B" w14:textId="717D5EA8" w:rsidR="00082D48" w:rsidRPr="00535A5F" w:rsidRDefault="00082D48" w:rsidP="00082D48">
      <w:pPr>
        <w:widowControl w:val="0"/>
        <w:tabs>
          <w:tab w:val="num" w:pos="3960"/>
        </w:tabs>
        <w:spacing w:after="0" w:line="240" w:lineRule="auto"/>
        <w:jc w:val="both"/>
        <w:rPr>
          <w:rFonts w:ascii="Times New Roman" w:hAnsi="Times New Roman"/>
          <w:color w:val="000000"/>
          <w:sz w:val="24"/>
          <w:szCs w:val="24"/>
        </w:rPr>
      </w:pPr>
      <w:r w:rsidRPr="00535A5F">
        <w:rPr>
          <w:rFonts w:ascii="Times New Roman" w:hAnsi="Times New Roman"/>
          <w:i/>
          <w:color w:val="000000"/>
          <w:sz w:val="24"/>
          <w:szCs w:val="24"/>
        </w:rPr>
        <w:t>[Norāda informāciju, ja kādu iepirkuma līguma daļu paredzēts nodot apakšuzņēmējiem,</w:t>
      </w:r>
      <w:r w:rsidR="0099240C">
        <w:rPr>
          <w:rFonts w:ascii="Times New Roman" w:hAnsi="Times New Roman"/>
          <w:i/>
          <w:color w:val="000000"/>
          <w:sz w:val="24"/>
          <w:szCs w:val="24"/>
        </w:rPr>
        <w:t xml:space="preserve"> </w:t>
      </w:r>
      <w:r w:rsidRPr="00535A5F">
        <w:rPr>
          <w:rFonts w:ascii="Times New Roman" w:hAnsi="Times New Roman"/>
          <w:i/>
          <w:color w:val="000000"/>
          <w:sz w:val="24"/>
          <w:szCs w:val="24"/>
          <w:u w:val="single"/>
        </w:rPr>
        <w:t>kā arī iesniedz veidlapā minētos dokumentus</w:t>
      </w:r>
      <w:r w:rsidRPr="00535A5F">
        <w:rPr>
          <w:rFonts w:ascii="Times New Roman" w:hAnsi="Times New Roman"/>
          <w:i/>
          <w:color w:val="000000"/>
          <w:sz w:val="24"/>
          <w:szCs w:val="24"/>
        </w:rPr>
        <w:t xml:space="preserve">. Ja kandidāts nevar iesniegt precīzu informāciju par piesaistītajiem apakšuzņēmējiem un tiem nododamo līguma daļu, viņš to </w:t>
      </w:r>
      <w:r w:rsidR="00BA6A28" w:rsidRPr="00535A5F">
        <w:rPr>
          <w:rFonts w:ascii="Times New Roman" w:hAnsi="Times New Roman"/>
          <w:i/>
          <w:color w:val="000000"/>
          <w:sz w:val="24"/>
          <w:szCs w:val="24"/>
        </w:rPr>
        <w:t>konkursa</w:t>
      </w:r>
      <w:r w:rsidRPr="00535A5F">
        <w:rPr>
          <w:rFonts w:ascii="Times New Roman" w:hAnsi="Times New Roman"/>
          <w:i/>
          <w:color w:val="000000"/>
          <w:sz w:val="24"/>
          <w:szCs w:val="24"/>
        </w:rPr>
        <w:t xml:space="preserve"> procedūras 1.posmā var norādīt tikai vispārīgi (informatīvi), bet precīzu informāciju iesniegt kopā ar piedāvājumu </w:t>
      </w:r>
      <w:r w:rsidR="00BA6A28" w:rsidRPr="00535A5F">
        <w:rPr>
          <w:rFonts w:ascii="Times New Roman" w:hAnsi="Times New Roman"/>
          <w:i/>
          <w:color w:val="000000"/>
          <w:sz w:val="24"/>
          <w:szCs w:val="24"/>
        </w:rPr>
        <w:t>konkursa</w:t>
      </w:r>
      <w:r w:rsidRPr="00535A5F">
        <w:rPr>
          <w:rFonts w:ascii="Times New Roman" w:hAnsi="Times New Roman"/>
          <w:i/>
          <w:color w:val="000000"/>
          <w:sz w:val="24"/>
          <w:szCs w:val="24"/>
        </w:rPr>
        <w:t xml:space="preserve"> procedūras 2.posmā.]</w:t>
      </w:r>
    </w:p>
    <w:p w14:paraId="74183024" w14:textId="77777777" w:rsidR="00082D48" w:rsidRPr="00535A5F" w:rsidRDefault="00082D48" w:rsidP="00082D48">
      <w:pPr>
        <w:spacing w:after="0" w:line="240" w:lineRule="auto"/>
        <w:rPr>
          <w:rFonts w:ascii="Times New Roman" w:hAnsi="Times New Roman"/>
          <w:sz w:val="24"/>
          <w:szCs w:val="24"/>
        </w:rPr>
      </w:pPr>
    </w:p>
    <w:p w14:paraId="5EFBBD9A" w14:textId="77777777" w:rsidR="00CD4BE3" w:rsidRPr="00535A5F" w:rsidRDefault="00CD4BE3" w:rsidP="00CD4BE3">
      <w:pPr>
        <w:tabs>
          <w:tab w:val="left" w:pos="7105"/>
        </w:tabs>
        <w:spacing w:after="0" w:line="240" w:lineRule="auto"/>
        <w:jc w:val="both"/>
        <w:rPr>
          <w:rFonts w:ascii="Times New Roman" w:hAnsi="Times New Roman"/>
          <w:sz w:val="24"/>
          <w:szCs w:val="24"/>
        </w:rPr>
      </w:pPr>
      <w:r w:rsidRPr="00535A5F">
        <w:rPr>
          <w:rFonts w:ascii="Times New Roman" w:hAnsi="Times New Roman"/>
          <w:b/>
          <w:bCs/>
          <w:sz w:val="24"/>
          <w:szCs w:val="24"/>
        </w:rPr>
        <w:t xml:space="preserve">Konkursa procedūrai ar sarunām: </w:t>
      </w:r>
      <w:r w:rsidRPr="00535A5F">
        <w:rPr>
          <w:rFonts w:ascii="Times New Roman" w:hAnsi="Times New Roman"/>
          <w:sz w:val="24"/>
          <w:szCs w:val="24"/>
        </w:rPr>
        <w:t>“</w:t>
      </w:r>
      <w:r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hAnsi="Times New Roman"/>
          <w:sz w:val="24"/>
          <w:szCs w:val="24"/>
        </w:rPr>
        <w:t>”</w:t>
      </w:r>
    </w:p>
    <w:p w14:paraId="7AA5A5C4"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b/>
          <w:sz w:val="24"/>
          <w:szCs w:val="24"/>
        </w:rPr>
        <w:t>Iepirkuma identifikācijas numurs:</w:t>
      </w:r>
      <w:r w:rsidRPr="00535A5F">
        <w:rPr>
          <w:rFonts w:ascii="Times New Roman" w:hAnsi="Times New Roman"/>
          <w:sz w:val="24"/>
          <w:szCs w:val="24"/>
        </w:rPr>
        <w:t xml:space="preserve"> ____________________</w:t>
      </w:r>
    </w:p>
    <w:p w14:paraId="3FD554D4" w14:textId="77777777" w:rsidR="00082D48" w:rsidRPr="00535A5F" w:rsidRDefault="00082D48" w:rsidP="00082D48">
      <w:pPr>
        <w:spacing w:after="0" w:line="240"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181"/>
        <w:gridCol w:w="2463"/>
      </w:tblGrid>
      <w:tr w:rsidR="00082D48" w:rsidRPr="00535A5F" w14:paraId="44F3B349" w14:textId="77777777" w:rsidTr="007627E4">
        <w:trPr>
          <w:cantSplit/>
          <w:trHeight w:val="1078"/>
        </w:trPr>
        <w:tc>
          <w:tcPr>
            <w:tcW w:w="1250" w:type="pct"/>
            <w:shd w:val="clear" w:color="auto" w:fill="D9D9D9"/>
            <w:vAlign w:val="center"/>
          </w:tcPr>
          <w:p w14:paraId="76240FF8"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Apakšuzņēmēja nosaukums, reģistrācijas numurs, adrese, (tālrunis, fakss, kontaktpersona)</w:t>
            </w:r>
          </w:p>
        </w:tc>
        <w:tc>
          <w:tcPr>
            <w:tcW w:w="1250" w:type="pct"/>
            <w:shd w:val="clear" w:color="auto" w:fill="D9D9D9"/>
            <w:vAlign w:val="center"/>
          </w:tcPr>
          <w:p w14:paraId="60859DD2"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Projektēšanas un/vai būvdarbu apraksts, kurus nodod apakšuzņēmējam</w:t>
            </w:r>
          </w:p>
        </w:tc>
        <w:tc>
          <w:tcPr>
            <w:tcW w:w="1174" w:type="pct"/>
            <w:shd w:val="clear" w:color="auto" w:fill="D9D9D9"/>
          </w:tcPr>
          <w:p w14:paraId="01045D88"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Apakšuzņēmējam izpildei nododamo darbu daļa (% no piedāvātās līgumcenas)</w:t>
            </w:r>
          </w:p>
        </w:tc>
        <w:tc>
          <w:tcPr>
            <w:tcW w:w="1326" w:type="pct"/>
            <w:shd w:val="clear" w:color="auto" w:fill="D9D9D9"/>
            <w:vAlign w:val="center"/>
          </w:tcPr>
          <w:p w14:paraId="1F84CE86"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Sertifikāts vai līdzvērtīgs dokuments, kas apstiprina apakšuzņēmēja tiesības veikt norādītos darbus</w:t>
            </w:r>
          </w:p>
        </w:tc>
      </w:tr>
      <w:tr w:rsidR="00082D48" w:rsidRPr="00535A5F" w14:paraId="3AAB6EB1" w14:textId="77777777" w:rsidTr="007627E4">
        <w:trPr>
          <w:cantSplit/>
          <w:trHeight w:val="249"/>
        </w:trPr>
        <w:tc>
          <w:tcPr>
            <w:tcW w:w="1250" w:type="pct"/>
          </w:tcPr>
          <w:p w14:paraId="5431DD3C"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t>1.</w:t>
            </w:r>
          </w:p>
        </w:tc>
        <w:tc>
          <w:tcPr>
            <w:tcW w:w="1250" w:type="pct"/>
          </w:tcPr>
          <w:p w14:paraId="18012390" w14:textId="77777777" w:rsidR="00082D48" w:rsidRPr="00535A5F" w:rsidRDefault="00082D48" w:rsidP="00082D48">
            <w:pPr>
              <w:spacing w:after="0" w:line="240" w:lineRule="auto"/>
              <w:rPr>
                <w:rFonts w:ascii="Times New Roman" w:hAnsi="Times New Roman"/>
                <w:sz w:val="24"/>
                <w:szCs w:val="24"/>
              </w:rPr>
            </w:pPr>
          </w:p>
        </w:tc>
        <w:tc>
          <w:tcPr>
            <w:tcW w:w="1174" w:type="pct"/>
          </w:tcPr>
          <w:p w14:paraId="7EBDF9D7" w14:textId="77777777" w:rsidR="00082D48" w:rsidRPr="00535A5F" w:rsidRDefault="00082D48" w:rsidP="00082D48">
            <w:pPr>
              <w:spacing w:after="0" w:line="240" w:lineRule="auto"/>
              <w:rPr>
                <w:rFonts w:ascii="Times New Roman" w:hAnsi="Times New Roman"/>
                <w:sz w:val="24"/>
                <w:szCs w:val="24"/>
              </w:rPr>
            </w:pPr>
          </w:p>
        </w:tc>
        <w:tc>
          <w:tcPr>
            <w:tcW w:w="1326" w:type="pct"/>
          </w:tcPr>
          <w:p w14:paraId="5926A597" w14:textId="77777777" w:rsidR="00082D48" w:rsidRPr="00535A5F" w:rsidRDefault="00082D48" w:rsidP="00082D48">
            <w:pPr>
              <w:spacing w:after="0" w:line="240" w:lineRule="auto"/>
              <w:rPr>
                <w:rFonts w:ascii="Times New Roman" w:hAnsi="Times New Roman"/>
                <w:sz w:val="24"/>
                <w:szCs w:val="24"/>
              </w:rPr>
            </w:pPr>
          </w:p>
        </w:tc>
      </w:tr>
      <w:tr w:rsidR="00082D48" w:rsidRPr="00535A5F" w14:paraId="461BD50D" w14:textId="77777777" w:rsidTr="007627E4">
        <w:trPr>
          <w:cantSplit/>
          <w:trHeight w:val="134"/>
        </w:trPr>
        <w:tc>
          <w:tcPr>
            <w:tcW w:w="1250" w:type="pct"/>
          </w:tcPr>
          <w:p w14:paraId="5DC25829"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t>2.</w:t>
            </w:r>
          </w:p>
        </w:tc>
        <w:tc>
          <w:tcPr>
            <w:tcW w:w="1250" w:type="pct"/>
          </w:tcPr>
          <w:p w14:paraId="03BD1143" w14:textId="77777777" w:rsidR="00082D48" w:rsidRPr="00535A5F" w:rsidRDefault="00082D48" w:rsidP="00082D48">
            <w:pPr>
              <w:spacing w:after="0" w:line="240" w:lineRule="auto"/>
              <w:rPr>
                <w:rFonts w:ascii="Times New Roman" w:hAnsi="Times New Roman"/>
                <w:sz w:val="24"/>
                <w:szCs w:val="24"/>
              </w:rPr>
            </w:pPr>
          </w:p>
        </w:tc>
        <w:tc>
          <w:tcPr>
            <w:tcW w:w="1174" w:type="pct"/>
          </w:tcPr>
          <w:p w14:paraId="074BEE31" w14:textId="77777777" w:rsidR="00082D48" w:rsidRPr="00535A5F" w:rsidRDefault="00082D48" w:rsidP="00082D48">
            <w:pPr>
              <w:spacing w:after="0" w:line="240" w:lineRule="auto"/>
              <w:rPr>
                <w:rFonts w:ascii="Times New Roman" w:hAnsi="Times New Roman"/>
                <w:sz w:val="24"/>
                <w:szCs w:val="24"/>
              </w:rPr>
            </w:pPr>
          </w:p>
        </w:tc>
        <w:tc>
          <w:tcPr>
            <w:tcW w:w="1326" w:type="pct"/>
          </w:tcPr>
          <w:p w14:paraId="06FD7FC8" w14:textId="77777777" w:rsidR="00082D48" w:rsidRPr="00535A5F" w:rsidRDefault="00082D48" w:rsidP="00082D48">
            <w:pPr>
              <w:spacing w:after="0" w:line="240" w:lineRule="auto"/>
              <w:rPr>
                <w:rFonts w:ascii="Times New Roman" w:hAnsi="Times New Roman"/>
                <w:sz w:val="24"/>
                <w:szCs w:val="24"/>
              </w:rPr>
            </w:pPr>
          </w:p>
        </w:tc>
      </w:tr>
      <w:tr w:rsidR="00082D48" w:rsidRPr="00535A5F" w14:paraId="73E25516" w14:textId="77777777" w:rsidTr="007627E4">
        <w:trPr>
          <w:cantSplit/>
          <w:trHeight w:val="173"/>
        </w:trPr>
        <w:tc>
          <w:tcPr>
            <w:tcW w:w="1250" w:type="pct"/>
          </w:tcPr>
          <w:p w14:paraId="34C932CF"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iCs/>
                <w:sz w:val="24"/>
                <w:szCs w:val="24"/>
              </w:rPr>
              <w:t>-/-</w:t>
            </w:r>
          </w:p>
        </w:tc>
        <w:tc>
          <w:tcPr>
            <w:tcW w:w="1250" w:type="pct"/>
          </w:tcPr>
          <w:p w14:paraId="25AEF5EF" w14:textId="77777777" w:rsidR="00082D48" w:rsidRPr="00535A5F" w:rsidRDefault="00082D48" w:rsidP="00082D48">
            <w:pPr>
              <w:spacing w:after="0" w:line="240" w:lineRule="auto"/>
              <w:rPr>
                <w:rFonts w:ascii="Times New Roman" w:hAnsi="Times New Roman"/>
                <w:sz w:val="24"/>
                <w:szCs w:val="24"/>
              </w:rPr>
            </w:pPr>
          </w:p>
        </w:tc>
        <w:tc>
          <w:tcPr>
            <w:tcW w:w="1174" w:type="pct"/>
          </w:tcPr>
          <w:p w14:paraId="441D9748" w14:textId="77777777" w:rsidR="00082D48" w:rsidRPr="00535A5F" w:rsidRDefault="00082D48" w:rsidP="00082D48">
            <w:pPr>
              <w:spacing w:after="0" w:line="240" w:lineRule="auto"/>
              <w:rPr>
                <w:rFonts w:ascii="Times New Roman" w:hAnsi="Times New Roman"/>
                <w:sz w:val="24"/>
                <w:szCs w:val="24"/>
              </w:rPr>
            </w:pPr>
          </w:p>
        </w:tc>
        <w:tc>
          <w:tcPr>
            <w:tcW w:w="1326" w:type="pct"/>
          </w:tcPr>
          <w:p w14:paraId="3E418D9B" w14:textId="77777777" w:rsidR="00082D48" w:rsidRPr="00535A5F" w:rsidRDefault="00082D48" w:rsidP="00082D48">
            <w:pPr>
              <w:spacing w:after="0" w:line="240" w:lineRule="auto"/>
              <w:rPr>
                <w:rFonts w:ascii="Times New Roman" w:hAnsi="Times New Roman"/>
                <w:sz w:val="24"/>
                <w:szCs w:val="24"/>
              </w:rPr>
            </w:pPr>
          </w:p>
        </w:tc>
      </w:tr>
    </w:tbl>
    <w:p w14:paraId="4CE72EC4" w14:textId="77777777" w:rsidR="00082D48" w:rsidRPr="00535A5F" w:rsidRDefault="00082D48" w:rsidP="00082D48">
      <w:pPr>
        <w:spacing w:after="0" w:line="240" w:lineRule="auto"/>
        <w:jc w:val="both"/>
        <w:rPr>
          <w:rFonts w:ascii="Times New Roman" w:hAnsi="Times New Roman"/>
          <w:i/>
          <w:sz w:val="24"/>
          <w:szCs w:val="24"/>
        </w:rPr>
      </w:pPr>
    </w:p>
    <w:p w14:paraId="5BFA061E" w14:textId="77777777" w:rsidR="00082D48" w:rsidRPr="00535A5F" w:rsidRDefault="00082D48" w:rsidP="00082D48">
      <w:pPr>
        <w:spacing w:after="0" w:line="240" w:lineRule="auto"/>
        <w:rPr>
          <w:rFonts w:ascii="Times New Roman" w:hAnsi="Times New Roman"/>
          <w:i/>
          <w:sz w:val="24"/>
          <w:szCs w:val="24"/>
        </w:rPr>
      </w:pPr>
    </w:p>
    <w:p w14:paraId="21C9A2D6" w14:textId="77777777" w:rsidR="00082D48" w:rsidRPr="00535A5F" w:rsidRDefault="00082D48" w:rsidP="00082D48">
      <w:pPr>
        <w:spacing w:after="0" w:line="240" w:lineRule="auto"/>
        <w:rPr>
          <w:rFonts w:ascii="Times New Roman" w:hAnsi="Times New Roman"/>
          <w:i/>
          <w:sz w:val="24"/>
          <w:szCs w:val="24"/>
        </w:rPr>
      </w:pPr>
    </w:p>
    <w:p w14:paraId="4F78C1D6"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[datums:] ________________________________________________</w:t>
      </w:r>
    </w:p>
    <w:p w14:paraId="66B0FD44"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paraksts:] _______________________________________________</w:t>
      </w:r>
    </w:p>
    <w:p w14:paraId="2EF10155"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[kandidāta pilnvarotās personas vārds, uzvārds un amats:] __________________________________</w:t>
      </w:r>
    </w:p>
    <w:p w14:paraId="6ECCD55F" w14:textId="77777777" w:rsidR="00082D48" w:rsidRPr="00535A5F" w:rsidRDefault="00082D48" w:rsidP="00082D48">
      <w:pPr>
        <w:spacing w:after="0" w:line="240" w:lineRule="auto"/>
        <w:rPr>
          <w:rFonts w:ascii="Times New Roman" w:hAnsi="Times New Roman"/>
          <w:sz w:val="24"/>
          <w:szCs w:val="24"/>
        </w:rPr>
      </w:pPr>
    </w:p>
    <w:p w14:paraId="43227FE5"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br w:type="page"/>
      </w:r>
    </w:p>
    <w:p w14:paraId="1D913AB4"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b/>
          <w:sz w:val="24"/>
          <w:szCs w:val="24"/>
        </w:rPr>
      </w:pPr>
      <w:r w:rsidRPr="00535A5F">
        <w:rPr>
          <w:rFonts w:ascii="Times New Roman" w:hAnsi="Times New Roman"/>
          <w:b/>
          <w:sz w:val="24"/>
          <w:szCs w:val="24"/>
        </w:rPr>
        <w:lastRenderedPageBreak/>
        <w:t>12.pielikums</w:t>
      </w:r>
    </w:p>
    <w:p w14:paraId="6785BBF1"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1088015E"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4CA92D71"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11412E08" w14:textId="74442576" w:rsidR="00E40067" w:rsidRPr="00535A5F" w:rsidRDefault="0099240C"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Pr>
          <w:rFonts w:ascii="Times New Roman" w:hAnsi="Times New Roman"/>
          <w:sz w:val="24"/>
          <w:szCs w:val="24"/>
        </w:rPr>
        <w:t xml:space="preserve">Iepirkuma id. Nr.DPD </w:t>
      </w:r>
      <w:r w:rsidR="00196926">
        <w:rPr>
          <w:rFonts w:ascii="Times New Roman" w:hAnsi="Times New Roman"/>
          <w:sz w:val="24"/>
          <w:szCs w:val="24"/>
        </w:rPr>
        <w:t>2018/87</w:t>
      </w:r>
    </w:p>
    <w:p w14:paraId="0C8FA48D"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7DA87F2C"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4423C5E7" w14:textId="77777777" w:rsidR="00082D48" w:rsidRPr="00535A5F" w:rsidRDefault="00082D48" w:rsidP="00082D48">
      <w:pPr>
        <w:suppressAutoHyphens/>
        <w:spacing w:after="0" w:line="240" w:lineRule="auto"/>
        <w:jc w:val="center"/>
        <w:rPr>
          <w:rFonts w:ascii="Times New Roman" w:hAnsi="Times New Roman"/>
          <w:b/>
          <w:bCs/>
          <w:color w:val="000000"/>
          <w:sz w:val="24"/>
          <w:szCs w:val="24"/>
          <w:lang w:eastAsia="ar-SA"/>
        </w:rPr>
      </w:pPr>
      <w:r w:rsidRPr="00535A5F">
        <w:rPr>
          <w:rFonts w:ascii="Times New Roman" w:hAnsi="Times New Roman"/>
          <w:b/>
          <w:color w:val="000000"/>
          <w:sz w:val="24"/>
          <w:szCs w:val="24"/>
        </w:rPr>
        <w:t>APAKŠUZŅĒMĒJA APLIECINĀJUMS</w:t>
      </w:r>
    </w:p>
    <w:p w14:paraId="2B6BFFC4" w14:textId="77777777" w:rsidR="00082D48" w:rsidRPr="00535A5F" w:rsidRDefault="00082D48" w:rsidP="00082D48">
      <w:pPr>
        <w:spacing w:after="0" w:line="240" w:lineRule="auto"/>
        <w:jc w:val="center"/>
        <w:rPr>
          <w:rFonts w:ascii="Times New Roman" w:hAnsi="Times New Roman"/>
          <w:sz w:val="24"/>
          <w:szCs w:val="24"/>
        </w:rPr>
      </w:pPr>
      <w:r w:rsidRPr="00535A5F">
        <w:rPr>
          <w:rFonts w:ascii="Times New Roman" w:hAnsi="Times New Roman"/>
          <w:sz w:val="24"/>
          <w:szCs w:val="24"/>
        </w:rPr>
        <w:t>/forma/</w:t>
      </w:r>
    </w:p>
    <w:p w14:paraId="693FDBAA" w14:textId="77777777" w:rsidR="00082D48" w:rsidRPr="00535A5F" w:rsidRDefault="00082D48" w:rsidP="00082D48">
      <w:pPr>
        <w:spacing w:after="0" w:line="240" w:lineRule="auto"/>
        <w:rPr>
          <w:rFonts w:ascii="Times New Roman" w:hAnsi="Times New Roman"/>
          <w:sz w:val="24"/>
          <w:szCs w:val="24"/>
        </w:rPr>
      </w:pPr>
    </w:p>
    <w:p w14:paraId="51DB0450" w14:textId="77777777" w:rsidR="00CD4BE3" w:rsidRPr="00535A5F" w:rsidRDefault="00CD4BE3" w:rsidP="00CD4BE3">
      <w:pPr>
        <w:tabs>
          <w:tab w:val="left" w:pos="7105"/>
        </w:tabs>
        <w:spacing w:after="0" w:line="240" w:lineRule="auto"/>
        <w:jc w:val="both"/>
        <w:rPr>
          <w:rFonts w:ascii="Times New Roman" w:hAnsi="Times New Roman"/>
          <w:sz w:val="24"/>
          <w:szCs w:val="24"/>
        </w:rPr>
      </w:pPr>
      <w:r w:rsidRPr="00535A5F">
        <w:rPr>
          <w:rFonts w:ascii="Times New Roman" w:hAnsi="Times New Roman"/>
          <w:b/>
          <w:bCs/>
          <w:sz w:val="24"/>
          <w:szCs w:val="24"/>
        </w:rPr>
        <w:t xml:space="preserve">Konkursa procedūrai ar sarunām: </w:t>
      </w:r>
      <w:r w:rsidRPr="00535A5F">
        <w:rPr>
          <w:rFonts w:ascii="Times New Roman" w:hAnsi="Times New Roman"/>
          <w:sz w:val="24"/>
          <w:szCs w:val="24"/>
        </w:rPr>
        <w:t>“</w:t>
      </w:r>
      <w:r w:rsidRPr="00535A5F">
        <w:rPr>
          <w:rFonts w:ascii="Times New Roman" w:hAnsi="Times New Roman"/>
          <w:bCs/>
          <w:sz w:val="24"/>
          <w:szCs w:val="24"/>
        </w:rPr>
        <w:t>Izmaiņu projekta izstrāde, būvdarbu un autoruzraudzības darbu veikšana jaunas biomasas katlu mājas ar kopējo uzstādīto jaudu 30MW (ar papildus kondensācijas ekonomaizeru) izveidei Daugavpilī</w:t>
      </w:r>
      <w:r w:rsidRPr="00535A5F">
        <w:rPr>
          <w:rFonts w:ascii="Times New Roman" w:hAnsi="Times New Roman"/>
          <w:sz w:val="24"/>
          <w:szCs w:val="24"/>
        </w:rPr>
        <w:t>”</w:t>
      </w:r>
    </w:p>
    <w:p w14:paraId="5A415F0E"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b/>
          <w:sz w:val="24"/>
          <w:szCs w:val="24"/>
        </w:rPr>
        <w:t>Iepirkuma identifikācijas numurs:</w:t>
      </w:r>
      <w:r w:rsidRPr="00535A5F">
        <w:rPr>
          <w:rFonts w:ascii="Times New Roman" w:hAnsi="Times New Roman"/>
          <w:sz w:val="24"/>
          <w:szCs w:val="24"/>
        </w:rPr>
        <w:t xml:space="preserve"> ____________________</w:t>
      </w:r>
    </w:p>
    <w:p w14:paraId="18E88ECE" w14:textId="77777777" w:rsidR="00082D48" w:rsidRPr="00535A5F" w:rsidRDefault="00082D48" w:rsidP="00082D48">
      <w:pPr>
        <w:spacing w:after="0" w:line="240" w:lineRule="auto"/>
        <w:rPr>
          <w:rFonts w:ascii="Times New Roman" w:hAnsi="Times New Roman"/>
          <w:color w:val="000000"/>
          <w:sz w:val="24"/>
          <w:szCs w:val="24"/>
        </w:rPr>
      </w:pPr>
    </w:p>
    <w:p w14:paraId="2CBB2BD6" w14:textId="67D82C4E" w:rsidR="00082D48" w:rsidRPr="00535A5F" w:rsidRDefault="00082D48" w:rsidP="00082D48">
      <w:pPr>
        <w:spacing w:after="0" w:line="240" w:lineRule="auto"/>
        <w:jc w:val="both"/>
        <w:rPr>
          <w:rFonts w:ascii="Times New Roman" w:hAnsi="Times New Roman"/>
          <w:sz w:val="24"/>
          <w:szCs w:val="24"/>
        </w:rPr>
      </w:pPr>
      <w:r w:rsidRPr="00535A5F">
        <w:rPr>
          <w:rFonts w:ascii="Times New Roman" w:hAnsi="Times New Roman"/>
          <w:color w:val="000000"/>
          <w:sz w:val="24"/>
          <w:szCs w:val="24"/>
        </w:rPr>
        <w:t>Ar šo</w:t>
      </w:r>
      <w:r w:rsidR="00217219">
        <w:rPr>
          <w:rFonts w:ascii="Times New Roman" w:hAnsi="Times New Roman"/>
          <w:color w:val="000000"/>
          <w:sz w:val="24"/>
          <w:szCs w:val="24"/>
        </w:rPr>
        <w:t xml:space="preserve"> </w:t>
      </w:r>
      <w:r w:rsidRPr="00535A5F">
        <w:rPr>
          <w:rFonts w:ascii="Times New Roman" w:hAnsi="Times New Roman"/>
          <w:i/>
          <w:color w:val="000000"/>
          <w:sz w:val="24"/>
          <w:szCs w:val="24"/>
        </w:rPr>
        <w:t>[</w:t>
      </w:r>
      <w:r w:rsidRPr="00535A5F">
        <w:rPr>
          <w:rFonts w:ascii="Times New Roman" w:hAnsi="Times New Roman"/>
          <w:i/>
          <w:color w:val="000000"/>
          <w:sz w:val="24"/>
          <w:szCs w:val="24"/>
          <w:highlight w:val="lightGray"/>
        </w:rPr>
        <w:t>Apakšuzņēmēja nosaukums vai vārds un uzvārds (ja apakšuzņēmējs ir fiziska persona), reģistrācijas numurs vai personas kods (ja apakšuzņēmējs ir fiziska persona) un adrese</w:t>
      </w:r>
      <w:r w:rsidRPr="00535A5F">
        <w:rPr>
          <w:rFonts w:ascii="Times New Roman" w:hAnsi="Times New Roman"/>
          <w:i/>
          <w:color w:val="000000"/>
          <w:sz w:val="24"/>
          <w:szCs w:val="24"/>
        </w:rPr>
        <w:t>]</w:t>
      </w:r>
      <w:r w:rsidRPr="00535A5F">
        <w:rPr>
          <w:rFonts w:ascii="Times New Roman" w:hAnsi="Times New Roman"/>
          <w:color w:val="000000"/>
          <w:sz w:val="24"/>
          <w:szCs w:val="24"/>
        </w:rPr>
        <w:t>apliecina, ka:</w:t>
      </w:r>
    </w:p>
    <w:p w14:paraId="238D70A8" w14:textId="77777777" w:rsidR="00082D48" w:rsidRPr="00535A5F" w:rsidRDefault="00082D48" w:rsidP="00082D48">
      <w:pPr>
        <w:spacing w:after="0" w:line="240" w:lineRule="auto"/>
        <w:rPr>
          <w:rFonts w:ascii="Times New Roman" w:hAnsi="Times New Roman"/>
          <w:sz w:val="24"/>
          <w:szCs w:val="24"/>
        </w:rPr>
      </w:pPr>
    </w:p>
    <w:p w14:paraId="0427B48D" w14:textId="77777777" w:rsidR="00082D48" w:rsidRPr="00535A5F" w:rsidRDefault="00082D48" w:rsidP="00446D3F">
      <w:pPr>
        <w:pStyle w:val="afc"/>
        <w:numPr>
          <w:ilvl w:val="0"/>
          <w:numId w:val="93"/>
        </w:numPr>
        <w:tabs>
          <w:tab w:val="left" w:pos="426"/>
        </w:tabs>
        <w:spacing w:after="0" w:line="240" w:lineRule="auto"/>
        <w:ind w:left="0" w:firstLine="0"/>
        <w:contextualSpacing w:val="0"/>
        <w:jc w:val="both"/>
        <w:rPr>
          <w:rFonts w:ascii="Times New Roman" w:hAnsi="Times New Roman"/>
          <w:color w:val="000000"/>
          <w:sz w:val="24"/>
          <w:szCs w:val="24"/>
        </w:rPr>
      </w:pPr>
      <w:r w:rsidRPr="00535A5F">
        <w:rPr>
          <w:rFonts w:ascii="Times New Roman" w:hAnsi="Times New Roman"/>
          <w:color w:val="000000"/>
          <w:sz w:val="24"/>
          <w:szCs w:val="24"/>
        </w:rPr>
        <w:t xml:space="preserve">piekrīt piedalīties </w:t>
      </w:r>
      <w:r w:rsidR="00E40067" w:rsidRPr="00535A5F">
        <w:rPr>
          <w:rFonts w:ascii="Times New Roman" w:hAnsi="Times New Roman"/>
          <w:color w:val="000000"/>
          <w:sz w:val="24"/>
          <w:szCs w:val="24"/>
        </w:rPr>
        <w:t>konkursa</w:t>
      </w:r>
      <w:r w:rsidRPr="00535A5F">
        <w:rPr>
          <w:rFonts w:ascii="Times New Roman" w:hAnsi="Times New Roman"/>
          <w:color w:val="000000"/>
          <w:sz w:val="24"/>
          <w:szCs w:val="24"/>
        </w:rPr>
        <w:t xml:space="preserve"> procedūrā, kā </w:t>
      </w:r>
      <w:r w:rsidRPr="00535A5F">
        <w:rPr>
          <w:rFonts w:ascii="Times New Roman" w:hAnsi="Times New Roman"/>
          <w:i/>
          <w:color w:val="000000"/>
          <w:sz w:val="24"/>
          <w:szCs w:val="24"/>
        </w:rPr>
        <w:t>[</w:t>
      </w:r>
      <w:r w:rsidR="00055608">
        <w:rPr>
          <w:rFonts w:ascii="Times New Roman" w:hAnsi="Times New Roman"/>
          <w:i/>
          <w:color w:val="000000"/>
          <w:sz w:val="24"/>
          <w:szCs w:val="24"/>
          <w:highlight w:val="lightGray"/>
        </w:rPr>
        <w:t>Kandidāta</w:t>
      </w:r>
      <w:r w:rsidRPr="00535A5F">
        <w:rPr>
          <w:rFonts w:ascii="Times New Roman" w:hAnsi="Times New Roman"/>
          <w:i/>
          <w:color w:val="000000"/>
          <w:sz w:val="24"/>
          <w:szCs w:val="24"/>
          <w:highlight w:val="lightGray"/>
        </w:rPr>
        <w:t xml:space="preserve"> nosaukums, reģistrācijas numurs un adrese</w:t>
      </w:r>
      <w:r w:rsidRPr="00535A5F">
        <w:rPr>
          <w:rFonts w:ascii="Times New Roman" w:hAnsi="Times New Roman"/>
          <w:i/>
          <w:color w:val="000000"/>
          <w:sz w:val="24"/>
          <w:szCs w:val="24"/>
        </w:rPr>
        <w:t>]</w:t>
      </w:r>
      <w:r w:rsidRPr="00535A5F">
        <w:rPr>
          <w:rFonts w:ascii="Times New Roman" w:hAnsi="Times New Roman"/>
          <w:color w:val="000000"/>
          <w:sz w:val="24"/>
          <w:szCs w:val="24"/>
        </w:rPr>
        <w:t>apakšuzņēmējs, un</w:t>
      </w:r>
    </w:p>
    <w:p w14:paraId="02463EB2" w14:textId="3FBB737D" w:rsidR="00082D48" w:rsidRPr="00535A5F" w:rsidRDefault="00082D48" w:rsidP="00446D3F">
      <w:pPr>
        <w:pStyle w:val="afc"/>
        <w:numPr>
          <w:ilvl w:val="0"/>
          <w:numId w:val="93"/>
        </w:numPr>
        <w:tabs>
          <w:tab w:val="left" w:pos="426"/>
        </w:tabs>
        <w:spacing w:after="0" w:line="240" w:lineRule="auto"/>
        <w:ind w:left="0" w:firstLine="0"/>
        <w:contextualSpacing w:val="0"/>
        <w:jc w:val="both"/>
        <w:rPr>
          <w:rFonts w:ascii="Times New Roman" w:hAnsi="Times New Roman"/>
          <w:color w:val="000000"/>
          <w:sz w:val="24"/>
          <w:szCs w:val="24"/>
        </w:rPr>
      </w:pPr>
      <w:r w:rsidRPr="00535A5F">
        <w:rPr>
          <w:rFonts w:ascii="Times New Roman" w:hAnsi="Times New Roman"/>
          <w:color w:val="000000"/>
          <w:sz w:val="24"/>
          <w:szCs w:val="24"/>
        </w:rPr>
        <w:t>gadījumā, ja ar kandidātu tiks noslēgts iepirkuma līgums, apņemas</w:t>
      </w:r>
      <w:r w:rsidR="0099240C">
        <w:rPr>
          <w:rFonts w:ascii="Times New Roman" w:hAnsi="Times New Roman"/>
          <w:color w:val="000000"/>
          <w:sz w:val="24"/>
          <w:szCs w:val="24"/>
        </w:rPr>
        <w:t xml:space="preserve"> </w:t>
      </w:r>
      <w:r w:rsidRPr="00535A5F">
        <w:rPr>
          <w:rFonts w:ascii="Times New Roman" w:hAnsi="Times New Roman"/>
          <w:color w:val="000000"/>
          <w:sz w:val="24"/>
          <w:szCs w:val="24"/>
        </w:rPr>
        <w:t xml:space="preserve">veikt šādus projektēšanas/būvniecības darbus: </w:t>
      </w:r>
      <w:r w:rsidRPr="00535A5F">
        <w:rPr>
          <w:rFonts w:ascii="Times New Roman" w:hAnsi="Times New Roman"/>
          <w:i/>
          <w:color w:val="000000"/>
          <w:sz w:val="24"/>
          <w:szCs w:val="24"/>
        </w:rPr>
        <w:t>[</w:t>
      </w:r>
      <w:r w:rsidRPr="00535A5F">
        <w:rPr>
          <w:rFonts w:ascii="Times New Roman" w:hAnsi="Times New Roman"/>
          <w:i/>
          <w:color w:val="000000"/>
          <w:sz w:val="24"/>
          <w:szCs w:val="24"/>
          <w:highlight w:val="lightGray"/>
        </w:rPr>
        <w:t>īss projektēšanas/būvniecības darbu apraksts atbilstoši Informācijā par apakšuzņēmēju norādītajam</w:t>
      </w:r>
      <w:r w:rsidRPr="00535A5F">
        <w:rPr>
          <w:rFonts w:ascii="Times New Roman" w:hAnsi="Times New Roman"/>
          <w:i/>
          <w:color w:val="000000"/>
          <w:sz w:val="24"/>
          <w:szCs w:val="24"/>
        </w:rPr>
        <w:t xml:space="preserve">] </w:t>
      </w:r>
      <w:r w:rsidRPr="00535A5F">
        <w:rPr>
          <w:rFonts w:ascii="Times New Roman" w:hAnsi="Times New Roman"/>
          <w:color w:val="000000"/>
          <w:sz w:val="24"/>
          <w:szCs w:val="24"/>
        </w:rPr>
        <w:t xml:space="preserve">un/ vai nodot kandidātam šādus resursus: </w:t>
      </w:r>
      <w:r w:rsidRPr="00535A5F">
        <w:rPr>
          <w:rFonts w:ascii="Times New Roman" w:hAnsi="Times New Roman"/>
          <w:i/>
          <w:color w:val="000000"/>
          <w:sz w:val="24"/>
          <w:szCs w:val="24"/>
        </w:rPr>
        <w:t>[</w:t>
      </w:r>
      <w:r w:rsidR="00055608">
        <w:rPr>
          <w:rFonts w:ascii="Times New Roman" w:hAnsi="Times New Roman"/>
          <w:i/>
          <w:color w:val="000000"/>
          <w:sz w:val="24"/>
          <w:szCs w:val="24"/>
          <w:highlight w:val="lightGray"/>
        </w:rPr>
        <w:t>īss kandidātam</w:t>
      </w:r>
      <w:r w:rsidRPr="00535A5F">
        <w:rPr>
          <w:rFonts w:ascii="Times New Roman" w:hAnsi="Times New Roman"/>
          <w:i/>
          <w:color w:val="000000"/>
          <w:sz w:val="24"/>
          <w:szCs w:val="24"/>
          <w:highlight w:val="lightGray"/>
        </w:rPr>
        <w:t xml:space="preserve"> nododamo resursu (speciālistu un/ vai tehniskā aprīkojuma) apraksts</w:t>
      </w:r>
      <w:r w:rsidRPr="00535A5F">
        <w:rPr>
          <w:rFonts w:ascii="Times New Roman" w:hAnsi="Times New Roman"/>
          <w:i/>
          <w:color w:val="000000"/>
          <w:sz w:val="24"/>
          <w:szCs w:val="24"/>
        </w:rPr>
        <w:t>]</w:t>
      </w:r>
      <w:r w:rsidRPr="00535A5F">
        <w:rPr>
          <w:rFonts w:ascii="Times New Roman" w:hAnsi="Times New Roman"/>
          <w:color w:val="000000"/>
          <w:sz w:val="24"/>
          <w:szCs w:val="24"/>
        </w:rPr>
        <w:t>, un</w:t>
      </w:r>
    </w:p>
    <w:p w14:paraId="5BDFF25A" w14:textId="16C91A86" w:rsidR="00082D48" w:rsidRPr="00535A5F" w:rsidRDefault="00082D48" w:rsidP="00446D3F">
      <w:pPr>
        <w:pStyle w:val="afc"/>
        <w:numPr>
          <w:ilvl w:val="0"/>
          <w:numId w:val="93"/>
        </w:numPr>
        <w:tabs>
          <w:tab w:val="left" w:pos="426"/>
        </w:tabs>
        <w:spacing w:after="0" w:line="240" w:lineRule="auto"/>
        <w:ind w:left="0" w:firstLine="0"/>
        <w:contextualSpacing w:val="0"/>
        <w:jc w:val="both"/>
        <w:rPr>
          <w:rFonts w:ascii="Times New Roman" w:hAnsi="Times New Roman"/>
          <w:color w:val="000000"/>
          <w:sz w:val="24"/>
          <w:szCs w:val="24"/>
        </w:rPr>
      </w:pPr>
      <w:r w:rsidRPr="00535A5F">
        <w:rPr>
          <w:rFonts w:ascii="Times New Roman" w:hAnsi="Times New Roman"/>
          <w:sz w:val="24"/>
          <w:szCs w:val="24"/>
        </w:rPr>
        <w:t>uz to neattiecas neviens no izsl</w:t>
      </w:r>
      <w:r w:rsidR="00545F7D">
        <w:rPr>
          <w:rFonts w:ascii="Times New Roman" w:hAnsi="Times New Roman"/>
          <w:sz w:val="24"/>
          <w:szCs w:val="24"/>
        </w:rPr>
        <w:t>ēgšanas noteikumiem saskaņā ar PIL 42</w:t>
      </w:r>
      <w:r w:rsidRPr="00535A5F">
        <w:rPr>
          <w:rFonts w:ascii="Times New Roman" w:hAnsi="Times New Roman"/>
          <w:sz w:val="24"/>
          <w:szCs w:val="24"/>
        </w:rPr>
        <w:t>.pantu.</w:t>
      </w:r>
    </w:p>
    <w:p w14:paraId="39614FAC" w14:textId="77777777" w:rsidR="00082D48" w:rsidRPr="00535A5F" w:rsidRDefault="00082D48" w:rsidP="00082D48">
      <w:pPr>
        <w:spacing w:after="0" w:line="240" w:lineRule="auto"/>
        <w:jc w:val="both"/>
        <w:rPr>
          <w:rFonts w:ascii="Times New Roman" w:hAnsi="Times New Roman"/>
          <w:sz w:val="24"/>
          <w:szCs w:val="24"/>
        </w:rPr>
      </w:pPr>
    </w:p>
    <w:p w14:paraId="653A5652"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[datums:] ________________________________________________</w:t>
      </w:r>
    </w:p>
    <w:p w14:paraId="0A0E63A8" w14:textId="154A50A3"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[apakšuzņēmēja</w:t>
      </w:r>
      <w:r w:rsidR="0099240C">
        <w:rPr>
          <w:rFonts w:ascii="Times New Roman" w:hAnsi="Times New Roman"/>
          <w:i/>
          <w:iCs/>
          <w:sz w:val="24"/>
          <w:szCs w:val="24"/>
        </w:rPr>
        <w:t xml:space="preserve"> </w:t>
      </w:r>
      <w:r w:rsidRPr="00535A5F">
        <w:rPr>
          <w:rFonts w:ascii="Times New Roman" w:hAnsi="Times New Roman"/>
          <w:i/>
          <w:iCs/>
          <w:sz w:val="24"/>
          <w:szCs w:val="24"/>
        </w:rPr>
        <w:t>vai pilnvarotās personas paraksts:] _______________________________________</w:t>
      </w:r>
    </w:p>
    <w:p w14:paraId="6511CBAB" w14:textId="77777777" w:rsidR="00082D48" w:rsidRPr="00535A5F" w:rsidRDefault="00082D48" w:rsidP="00082D48">
      <w:pPr>
        <w:spacing w:after="0" w:line="240" w:lineRule="auto"/>
        <w:rPr>
          <w:rFonts w:ascii="Times New Roman" w:hAnsi="Times New Roman"/>
          <w:i/>
          <w:iCs/>
          <w:sz w:val="24"/>
          <w:szCs w:val="24"/>
        </w:rPr>
      </w:pPr>
      <w:r w:rsidRPr="00535A5F">
        <w:rPr>
          <w:rFonts w:ascii="Times New Roman" w:hAnsi="Times New Roman"/>
          <w:i/>
          <w:iCs/>
          <w:sz w:val="24"/>
          <w:szCs w:val="24"/>
        </w:rPr>
        <w:t>[apakšuzņēmēja vai pilnvarotās personas vārds, uzvārds un amats:] ___________________________</w:t>
      </w:r>
    </w:p>
    <w:p w14:paraId="76BF3C54" w14:textId="77777777" w:rsidR="00082D48" w:rsidRPr="00535A5F" w:rsidRDefault="00082D48" w:rsidP="00082D48">
      <w:pPr>
        <w:spacing w:after="0" w:line="240" w:lineRule="auto"/>
        <w:jc w:val="both"/>
        <w:rPr>
          <w:rFonts w:ascii="Times New Roman" w:hAnsi="Times New Roman"/>
          <w:i/>
          <w:sz w:val="24"/>
          <w:szCs w:val="24"/>
        </w:rPr>
      </w:pPr>
    </w:p>
    <w:p w14:paraId="217A6139" w14:textId="77777777" w:rsidR="00082D48" w:rsidRPr="00535A5F" w:rsidRDefault="00082D48" w:rsidP="00082D48">
      <w:pPr>
        <w:spacing w:after="0" w:line="240" w:lineRule="auto"/>
        <w:rPr>
          <w:rFonts w:ascii="Times New Roman" w:hAnsi="Times New Roman"/>
          <w:i/>
          <w:sz w:val="24"/>
          <w:szCs w:val="24"/>
        </w:rPr>
      </w:pPr>
    </w:p>
    <w:p w14:paraId="6EF0812D" w14:textId="77777777" w:rsidR="00082D48" w:rsidRPr="00535A5F" w:rsidRDefault="00082D48" w:rsidP="00082D48">
      <w:pPr>
        <w:spacing w:after="0" w:line="240" w:lineRule="auto"/>
        <w:rPr>
          <w:rFonts w:ascii="Times New Roman" w:hAnsi="Times New Roman"/>
          <w:i/>
          <w:sz w:val="24"/>
          <w:szCs w:val="24"/>
        </w:rPr>
      </w:pPr>
    </w:p>
    <w:p w14:paraId="4868EA5F" w14:textId="77777777" w:rsidR="00082D48" w:rsidRPr="00535A5F" w:rsidRDefault="00082D48" w:rsidP="00082D48">
      <w:pPr>
        <w:spacing w:after="0" w:line="240" w:lineRule="auto"/>
        <w:jc w:val="both"/>
        <w:rPr>
          <w:rFonts w:ascii="Times New Roman" w:hAnsi="Times New Roman"/>
          <w:sz w:val="24"/>
          <w:szCs w:val="24"/>
        </w:rPr>
      </w:pPr>
    </w:p>
    <w:p w14:paraId="7BF40C6F" w14:textId="77777777" w:rsidR="00082D48" w:rsidRPr="00535A5F" w:rsidRDefault="00082D48" w:rsidP="00082D48">
      <w:pPr>
        <w:spacing w:after="0" w:line="240" w:lineRule="auto"/>
        <w:rPr>
          <w:rFonts w:ascii="Times New Roman" w:hAnsi="Times New Roman"/>
          <w:sz w:val="24"/>
          <w:szCs w:val="24"/>
        </w:rPr>
      </w:pPr>
      <w:r w:rsidRPr="00535A5F">
        <w:rPr>
          <w:rFonts w:ascii="Times New Roman" w:hAnsi="Times New Roman"/>
          <w:sz w:val="24"/>
          <w:szCs w:val="24"/>
        </w:rPr>
        <w:br w:type="page"/>
      </w:r>
    </w:p>
    <w:p w14:paraId="5C8DFAEE"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b/>
          <w:sz w:val="24"/>
          <w:szCs w:val="24"/>
        </w:rPr>
      </w:pPr>
      <w:r w:rsidRPr="00535A5F">
        <w:rPr>
          <w:rFonts w:ascii="Times New Roman" w:hAnsi="Times New Roman"/>
          <w:b/>
          <w:sz w:val="24"/>
          <w:szCs w:val="24"/>
        </w:rPr>
        <w:lastRenderedPageBreak/>
        <w:t>13.pielikums</w:t>
      </w:r>
    </w:p>
    <w:p w14:paraId="4DE058FF"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Daugavpils pilsētas domes</w:t>
      </w:r>
    </w:p>
    <w:p w14:paraId="32C314FD"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bCs/>
          <w:sz w:val="24"/>
          <w:szCs w:val="24"/>
        </w:rPr>
      </w:pPr>
      <w:r w:rsidRPr="00535A5F">
        <w:rPr>
          <w:rFonts w:ascii="Times New Roman" w:hAnsi="Times New Roman"/>
          <w:bCs/>
          <w:sz w:val="24"/>
          <w:szCs w:val="24"/>
        </w:rPr>
        <w:t>Konkursa procedūras ar sarunām</w:t>
      </w:r>
    </w:p>
    <w:p w14:paraId="01090C66" w14:textId="77777777" w:rsidR="00E40067" w:rsidRPr="00535A5F" w:rsidRDefault="00E40067"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sidRPr="00535A5F">
        <w:rPr>
          <w:rFonts w:ascii="Times New Roman" w:hAnsi="Times New Roman"/>
          <w:sz w:val="24"/>
          <w:szCs w:val="24"/>
        </w:rPr>
        <w:t>nolikumam</w:t>
      </w:r>
    </w:p>
    <w:p w14:paraId="532D5A67" w14:textId="34A85F64" w:rsidR="00E40067" w:rsidRPr="00535A5F" w:rsidRDefault="00696B0F" w:rsidP="00E40067">
      <w:pPr>
        <w:overflowPunct w:val="0"/>
        <w:autoSpaceDE w:val="0"/>
        <w:autoSpaceDN w:val="0"/>
        <w:adjustRightInd w:val="0"/>
        <w:spacing w:after="0" w:line="240" w:lineRule="auto"/>
        <w:jc w:val="right"/>
        <w:textAlignment w:val="baseline"/>
        <w:rPr>
          <w:rFonts w:ascii="Times New Roman" w:hAnsi="Times New Roman"/>
          <w:sz w:val="24"/>
          <w:szCs w:val="24"/>
        </w:rPr>
      </w:pPr>
      <w:r>
        <w:rPr>
          <w:rFonts w:ascii="Times New Roman" w:hAnsi="Times New Roman"/>
          <w:sz w:val="24"/>
          <w:szCs w:val="24"/>
        </w:rPr>
        <w:t xml:space="preserve">Iepirkuma id. Nr.DPD </w:t>
      </w:r>
      <w:r w:rsidR="00196926">
        <w:rPr>
          <w:rFonts w:ascii="Times New Roman" w:hAnsi="Times New Roman"/>
          <w:sz w:val="24"/>
          <w:szCs w:val="24"/>
        </w:rPr>
        <w:t>2018/87</w:t>
      </w:r>
    </w:p>
    <w:p w14:paraId="0DF207D9" w14:textId="77777777" w:rsidR="00082D48" w:rsidRPr="00535A5F" w:rsidRDefault="00082D48" w:rsidP="00082D48">
      <w:pPr>
        <w:overflowPunct w:val="0"/>
        <w:autoSpaceDE w:val="0"/>
        <w:autoSpaceDN w:val="0"/>
        <w:adjustRightInd w:val="0"/>
        <w:spacing w:after="0" w:line="240" w:lineRule="auto"/>
        <w:jc w:val="right"/>
        <w:textAlignment w:val="baseline"/>
        <w:rPr>
          <w:rFonts w:ascii="Times New Roman" w:hAnsi="Times New Roman"/>
          <w:sz w:val="24"/>
          <w:szCs w:val="24"/>
        </w:rPr>
      </w:pPr>
    </w:p>
    <w:p w14:paraId="0F7DD78B" w14:textId="77777777" w:rsidR="00082D48" w:rsidRPr="00535A5F" w:rsidRDefault="00082D48" w:rsidP="00082D48">
      <w:pPr>
        <w:spacing w:after="0" w:line="240" w:lineRule="auto"/>
        <w:jc w:val="center"/>
        <w:rPr>
          <w:rFonts w:ascii="Times New Roman" w:hAnsi="Times New Roman"/>
          <w:b/>
          <w:sz w:val="24"/>
          <w:szCs w:val="24"/>
        </w:rPr>
      </w:pPr>
      <w:r w:rsidRPr="00535A5F">
        <w:rPr>
          <w:rFonts w:ascii="Times New Roman" w:hAnsi="Times New Roman"/>
          <w:b/>
          <w:sz w:val="24"/>
          <w:szCs w:val="24"/>
        </w:rPr>
        <w:t>PIEDĀVĀJUMA NODROŠINĀJUMA BŪTISKIENOSACĪJUMI</w:t>
      </w:r>
    </w:p>
    <w:p w14:paraId="69C29F39" w14:textId="77777777" w:rsidR="00082D48" w:rsidRPr="00535A5F" w:rsidRDefault="00082D48" w:rsidP="00082D48">
      <w:pPr>
        <w:spacing w:after="0" w:line="240" w:lineRule="auto"/>
        <w:jc w:val="center"/>
        <w:rPr>
          <w:rFonts w:ascii="Times New Roman" w:hAnsi="Times New Roman"/>
          <w:sz w:val="24"/>
          <w:szCs w:val="24"/>
        </w:rPr>
      </w:pPr>
    </w:p>
    <w:p w14:paraId="6A634298" w14:textId="77777777" w:rsidR="00082D48" w:rsidRPr="00535A5F" w:rsidRDefault="00082D48" w:rsidP="00082D48">
      <w:pPr>
        <w:spacing w:after="0" w:line="240" w:lineRule="auto"/>
        <w:ind w:firstLine="567"/>
        <w:jc w:val="both"/>
        <w:rPr>
          <w:rFonts w:ascii="Times New Roman" w:hAnsi="Times New Roman"/>
          <w:sz w:val="24"/>
          <w:szCs w:val="24"/>
        </w:rPr>
      </w:pPr>
      <w:r w:rsidRPr="00535A5F">
        <w:rPr>
          <w:rFonts w:ascii="Times New Roman" w:hAnsi="Times New Roman"/>
          <w:sz w:val="24"/>
          <w:szCs w:val="24"/>
        </w:rPr>
        <w:t xml:space="preserve">Piedāvājuma nodrošinājums ir nolikumā paredzēts nodrošinājums bankas garantijas vai apdrošināšanas polises veidā, kuru </w:t>
      </w:r>
      <w:r w:rsidR="00055608">
        <w:rPr>
          <w:rFonts w:ascii="Times New Roman" w:hAnsi="Times New Roman"/>
          <w:sz w:val="24"/>
          <w:szCs w:val="24"/>
        </w:rPr>
        <w:t>kandidāt</w:t>
      </w:r>
      <w:r w:rsidRPr="00535A5F">
        <w:rPr>
          <w:rFonts w:ascii="Times New Roman" w:hAnsi="Times New Roman"/>
          <w:sz w:val="24"/>
          <w:szCs w:val="24"/>
        </w:rPr>
        <w:t>s iesniedz pasūtītājam kā nodrošinājumu piedāvājuma spēkā esamībai, kas atbilst 2.posma</w:t>
      </w:r>
      <w:r w:rsidR="00E40067" w:rsidRPr="00535A5F">
        <w:rPr>
          <w:rFonts w:ascii="Times New Roman" w:hAnsi="Times New Roman"/>
          <w:sz w:val="24"/>
          <w:szCs w:val="24"/>
        </w:rPr>
        <w:t xml:space="preserve"> nolikumam</w:t>
      </w:r>
      <w:r w:rsidRPr="00535A5F">
        <w:rPr>
          <w:rFonts w:ascii="Times New Roman" w:hAnsi="Times New Roman"/>
          <w:sz w:val="24"/>
          <w:szCs w:val="24"/>
        </w:rPr>
        <w:t xml:space="preserve">. Ņemot vērā to, ka kredītiestādēm atsevišķi nosacījumi piedāvājuma nodrošinājuma izsniegšanai var būt atšķirīgi, vienlaikus nodrošinot atbilstību pasūtītājam nepieciešamajiem būtiskajiem nosacījumiem, Pasūtītājs norāda, ka neierobežo </w:t>
      </w:r>
      <w:r w:rsidR="00055608">
        <w:rPr>
          <w:rFonts w:ascii="Times New Roman" w:hAnsi="Times New Roman"/>
          <w:sz w:val="24"/>
          <w:szCs w:val="24"/>
        </w:rPr>
        <w:t>kandidāt</w:t>
      </w:r>
      <w:r w:rsidRPr="00535A5F">
        <w:rPr>
          <w:rFonts w:ascii="Times New Roman" w:hAnsi="Times New Roman"/>
          <w:sz w:val="24"/>
          <w:szCs w:val="24"/>
        </w:rPr>
        <w:t>us, sagatavojot piedāvājumus un iegūstot piedāvājuma nodrošinājuma dokumentus, izmantot pasūtītāja noteiktu piedāvājuma nodrošinājuma veidni (formu). Pasūtītājs sniedz informāciju par pasūtītājam būtiskiem piedāvājuma nodrošinājuma nosacījumiem, kuri izklāstīti šajā pielikumā un kuriem jābūt iekļautiem nodrošinājumā, lai pasūtītājs pēc vienādiem noteikumiem izvērtētu piedāvājuma nodrošinājuma dokumentu likumību, atbilstību un attiecināmību š</w:t>
      </w:r>
      <w:r w:rsidR="006D239F">
        <w:rPr>
          <w:rFonts w:ascii="Times New Roman" w:hAnsi="Times New Roman"/>
          <w:sz w:val="24"/>
          <w:szCs w:val="24"/>
        </w:rPr>
        <w:t>a</w:t>
      </w:r>
      <w:r w:rsidRPr="00535A5F">
        <w:rPr>
          <w:rFonts w:ascii="Times New Roman" w:hAnsi="Times New Roman"/>
          <w:sz w:val="24"/>
          <w:szCs w:val="24"/>
        </w:rPr>
        <w:t>i konkursa</w:t>
      </w:r>
      <w:r w:rsidR="006D239F">
        <w:rPr>
          <w:rFonts w:ascii="Times New Roman" w:hAnsi="Times New Roman"/>
          <w:sz w:val="24"/>
          <w:szCs w:val="24"/>
        </w:rPr>
        <w:t xml:space="preserve"> procedūrai</w:t>
      </w:r>
      <w:r w:rsidRPr="00535A5F">
        <w:rPr>
          <w:rFonts w:ascii="Times New Roman" w:hAnsi="Times New Roman"/>
          <w:sz w:val="24"/>
          <w:szCs w:val="24"/>
        </w:rPr>
        <w:t xml:space="preserve">. Pasūtītājs norāda, ka nodrošinājuma pieprasījums attiecināms uz visiem </w:t>
      </w:r>
      <w:r w:rsidR="00055608">
        <w:rPr>
          <w:rFonts w:ascii="Times New Roman" w:hAnsi="Times New Roman"/>
          <w:sz w:val="24"/>
          <w:szCs w:val="24"/>
        </w:rPr>
        <w:t>kandidāt</w:t>
      </w:r>
      <w:r w:rsidRPr="00535A5F">
        <w:rPr>
          <w:rFonts w:ascii="Times New Roman" w:hAnsi="Times New Roman"/>
          <w:sz w:val="24"/>
          <w:szCs w:val="24"/>
        </w:rPr>
        <w:t>iem vienādi un bez izņēmuma, un nodrošinājuma dokumentā jābūt sniegtai šādai informācijai:</w:t>
      </w:r>
    </w:p>
    <w:p w14:paraId="7CFEA8D7" w14:textId="77777777" w:rsidR="00082D48" w:rsidRPr="00535A5F" w:rsidRDefault="00082D48" w:rsidP="00082D48">
      <w:pPr>
        <w:spacing w:after="0" w:line="240" w:lineRule="auto"/>
        <w:ind w:left="993" w:hanging="426"/>
        <w:jc w:val="both"/>
        <w:rPr>
          <w:rFonts w:ascii="Times New Roman" w:hAnsi="Times New Roman"/>
          <w:sz w:val="24"/>
          <w:szCs w:val="24"/>
        </w:rPr>
      </w:pPr>
      <w:r w:rsidRPr="00535A5F">
        <w:rPr>
          <w:rFonts w:ascii="Times New Roman" w:hAnsi="Times New Roman"/>
          <w:sz w:val="24"/>
          <w:szCs w:val="24"/>
        </w:rPr>
        <w:t>1)</w:t>
      </w:r>
      <w:r w:rsidRPr="00535A5F">
        <w:rPr>
          <w:rFonts w:ascii="Times New Roman" w:hAnsi="Times New Roman"/>
          <w:sz w:val="24"/>
          <w:szCs w:val="24"/>
        </w:rPr>
        <w:tab/>
        <w:t>piedāvājuma nodrošinājuma spēkā esamības termiņš, kas atbilst 2.posmanolikum</w:t>
      </w:r>
      <w:r w:rsidR="00E40067" w:rsidRPr="00535A5F">
        <w:rPr>
          <w:rFonts w:ascii="Times New Roman" w:hAnsi="Times New Roman"/>
          <w:sz w:val="24"/>
          <w:szCs w:val="24"/>
        </w:rPr>
        <w:t>ā noteiktajam</w:t>
      </w:r>
      <w:r w:rsidRPr="00535A5F">
        <w:rPr>
          <w:rFonts w:ascii="Times New Roman" w:hAnsi="Times New Roman"/>
          <w:sz w:val="24"/>
          <w:szCs w:val="24"/>
        </w:rPr>
        <w:t>;</w:t>
      </w:r>
    </w:p>
    <w:p w14:paraId="50A04853" w14:textId="77777777" w:rsidR="00082D48" w:rsidRPr="00535A5F" w:rsidRDefault="00082D48" w:rsidP="00082D48">
      <w:pPr>
        <w:spacing w:after="0" w:line="240" w:lineRule="auto"/>
        <w:ind w:left="993" w:hanging="426"/>
        <w:jc w:val="both"/>
        <w:rPr>
          <w:rFonts w:ascii="Times New Roman" w:hAnsi="Times New Roman"/>
          <w:sz w:val="24"/>
          <w:szCs w:val="24"/>
        </w:rPr>
      </w:pPr>
      <w:r w:rsidRPr="00535A5F">
        <w:rPr>
          <w:rFonts w:ascii="Times New Roman" w:hAnsi="Times New Roman"/>
          <w:sz w:val="24"/>
          <w:szCs w:val="24"/>
        </w:rPr>
        <w:t>2)</w:t>
      </w:r>
      <w:r w:rsidRPr="00535A5F">
        <w:rPr>
          <w:rFonts w:ascii="Times New Roman" w:hAnsi="Times New Roman"/>
          <w:sz w:val="24"/>
          <w:szCs w:val="24"/>
        </w:rPr>
        <w:tab/>
        <w:t xml:space="preserve">nosacījumi, pie kuriem pasūtītājs ietur </w:t>
      </w:r>
      <w:r w:rsidR="00055608">
        <w:rPr>
          <w:rFonts w:ascii="Times New Roman" w:hAnsi="Times New Roman"/>
          <w:sz w:val="24"/>
          <w:szCs w:val="24"/>
        </w:rPr>
        <w:t xml:space="preserve">kandidāta </w:t>
      </w:r>
      <w:r w:rsidRPr="00535A5F">
        <w:rPr>
          <w:rFonts w:ascii="Times New Roman" w:hAnsi="Times New Roman"/>
          <w:sz w:val="24"/>
          <w:szCs w:val="24"/>
        </w:rPr>
        <w:t>piedāvājuma nodrošinājumu summu, saskaņā ar 2.posmanolikum</w:t>
      </w:r>
      <w:r w:rsidR="00E40067" w:rsidRPr="00535A5F">
        <w:rPr>
          <w:rFonts w:ascii="Times New Roman" w:hAnsi="Times New Roman"/>
          <w:sz w:val="24"/>
          <w:szCs w:val="24"/>
        </w:rPr>
        <w:t>u</w:t>
      </w:r>
      <w:r w:rsidRPr="00535A5F">
        <w:rPr>
          <w:rFonts w:ascii="Times New Roman" w:hAnsi="Times New Roman"/>
          <w:sz w:val="24"/>
          <w:szCs w:val="24"/>
        </w:rPr>
        <w:t>;</w:t>
      </w:r>
    </w:p>
    <w:p w14:paraId="30037AAF" w14:textId="77777777" w:rsidR="00082D48" w:rsidRPr="00535A5F" w:rsidRDefault="00082D48" w:rsidP="00082D48">
      <w:pPr>
        <w:spacing w:after="0" w:line="240" w:lineRule="auto"/>
        <w:ind w:left="993" w:hanging="426"/>
        <w:jc w:val="both"/>
        <w:rPr>
          <w:rFonts w:ascii="Times New Roman" w:hAnsi="Times New Roman"/>
          <w:sz w:val="24"/>
          <w:szCs w:val="24"/>
        </w:rPr>
      </w:pPr>
      <w:r w:rsidRPr="00535A5F">
        <w:rPr>
          <w:rFonts w:ascii="Times New Roman" w:hAnsi="Times New Roman"/>
          <w:sz w:val="24"/>
          <w:szCs w:val="24"/>
        </w:rPr>
        <w:t>3)</w:t>
      </w:r>
      <w:r w:rsidRPr="00535A5F">
        <w:rPr>
          <w:rFonts w:ascii="Times New Roman" w:hAnsi="Times New Roman"/>
          <w:sz w:val="24"/>
          <w:szCs w:val="24"/>
        </w:rPr>
        <w:tab/>
        <w:t>piedāvājuma nodrošinājuma summa, kas atbilst 2.posmanolikuma</w:t>
      </w:r>
      <w:r w:rsidR="00E40067" w:rsidRPr="00535A5F">
        <w:rPr>
          <w:rFonts w:ascii="Times New Roman" w:hAnsi="Times New Roman"/>
          <w:sz w:val="24"/>
          <w:szCs w:val="24"/>
        </w:rPr>
        <w:t>m</w:t>
      </w:r>
      <w:r w:rsidRPr="00535A5F">
        <w:rPr>
          <w:rFonts w:ascii="Times New Roman" w:hAnsi="Times New Roman"/>
          <w:sz w:val="24"/>
          <w:szCs w:val="24"/>
        </w:rPr>
        <w:t>;</w:t>
      </w:r>
    </w:p>
    <w:p w14:paraId="10865FF2" w14:textId="77777777" w:rsidR="00082D48" w:rsidRPr="00535A5F" w:rsidRDefault="00082D48" w:rsidP="00082D48">
      <w:pPr>
        <w:spacing w:after="0" w:line="240" w:lineRule="auto"/>
        <w:ind w:left="993" w:hanging="426"/>
        <w:jc w:val="both"/>
        <w:rPr>
          <w:rFonts w:ascii="Times New Roman" w:hAnsi="Times New Roman"/>
          <w:sz w:val="24"/>
          <w:szCs w:val="24"/>
        </w:rPr>
      </w:pPr>
      <w:r w:rsidRPr="00535A5F">
        <w:rPr>
          <w:rFonts w:ascii="Times New Roman" w:hAnsi="Times New Roman"/>
          <w:sz w:val="24"/>
          <w:szCs w:val="24"/>
        </w:rPr>
        <w:t>4)</w:t>
      </w:r>
      <w:r w:rsidRPr="00535A5F">
        <w:rPr>
          <w:rFonts w:ascii="Times New Roman" w:hAnsi="Times New Roman"/>
          <w:sz w:val="24"/>
          <w:szCs w:val="24"/>
        </w:rPr>
        <w:tab/>
        <w:t>iepirkuma procedūras nosaukums un identifikācijas numurs, lai iesniegtais dokuments būtu tieši un nepārprotami identificējams.</w:t>
      </w:r>
    </w:p>
    <w:p w14:paraId="0E1B8EA0" w14:textId="77777777" w:rsidR="00082D48" w:rsidRPr="00535A5F" w:rsidRDefault="00082D48" w:rsidP="00082D48">
      <w:pPr>
        <w:spacing w:after="0" w:line="240" w:lineRule="auto"/>
        <w:ind w:firstLine="567"/>
        <w:jc w:val="both"/>
        <w:rPr>
          <w:rFonts w:ascii="Times New Roman" w:hAnsi="Times New Roman"/>
          <w:sz w:val="24"/>
          <w:szCs w:val="24"/>
        </w:rPr>
      </w:pPr>
      <w:r w:rsidRPr="00535A5F">
        <w:rPr>
          <w:rFonts w:ascii="Times New Roman" w:hAnsi="Times New Roman"/>
          <w:sz w:val="24"/>
          <w:szCs w:val="24"/>
        </w:rPr>
        <w:t xml:space="preserve">Piedāvājuma nodrošinājuma dokumentam jābūt izstrādātam atbilstoši likuma „Dokumentu juridiskā spēka likums” prasībām un 2010.gada 28.septembra Ministru kabineta noteikumu Nr.916 „Dokumentu izstrādāšanas un noformēšanas kārtība” prasībām, un jābūt norādītai šādai informācijai: </w:t>
      </w:r>
    </w:p>
    <w:p w14:paraId="523B3D15" w14:textId="77777777" w:rsidR="00082D48" w:rsidRPr="00535A5F" w:rsidRDefault="00082D48" w:rsidP="00082D48">
      <w:pPr>
        <w:spacing w:after="0" w:line="240" w:lineRule="auto"/>
        <w:ind w:left="993" w:hanging="426"/>
        <w:jc w:val="both"/>
        <w:rPr>
          <w:rFonts w:ascii="Times New Roman" w:hAnsi="Times New Roman"/>
          <w:sz w:val="24"/>
          <w:szCs w:val="24"/>
        </w:rPr>
      </w:pPr>
      <w:r w:rsidRPr="00535A5F">
        <w:rPr>
          <w:rFonts w:ascii="Times New Roman" w:hAnsi="Times New Roman"/>
          <w:sz w:val="24"/>
          <w:szCs w:val="24"/>
        </w:rPr>
        <w:t>1)</w:t>
      </w:r>
      <w:r w:rsidRPr="00535A5F">
        <w:rPr>
          <w:rFonts w:ascii="Times New Roman" w:hAnsi="Times New Roman"/>
          <w:sz w:val="24"/>
          <w:szCs w:val="24"/>
        </w:rPr>
        <w:tab/>
        <w:t>dokumenta autoru nosaukums (</w:t>
      </w:r>
      <w:r w:rsidRPr="00535A5F">
        <w:rPr>
          <w:rFonts w:ascii="Times New Roman" w:hAnsi="Times New Roman"/>
          <w:iCs/>
          <w:color w:val="000000"/>
          <w:sz w:val="24"/>
          <w:szCs w:val="24"/>
          <w:lang w:bidi="lv-LV"/>
        </w:rPr>
        <w:t>kredītiestādes/apdrošināšanas sabiedrības nosaukums</w:t>
      </w:r>
      <w:r w:rsidRPr="00535A5F">
        <w:rPr>
          <w:rFonts w:ascii="Times New Roman" w:hAnsi="Times New Roman"/>
          <w:color w:val="000000"/>
          <w:sz w:val="24"/>
          <w:szCs w:val="24"/>
          <w:lang w:bidi="lv-LV"/>
        </w:rPr>
        <w:t>)</w:t>
      </w:r>
      <w:r w:rsidRPr="00535A5F">
        <w:rPr>
          <w:rFonts w:ascii="Times New Roman" w:hAnsi="Times New Roman"/>
          <w:sz w:val="24"/>
          <w:szCs w:val="24"/>
        </w:rPr>
        <w:t>;</w:t>
      </w:r>
    </w:p>
    <w:p w14:paraId="45A327DE" w14:textId="77777777" w:rsidR="00082D48" w:rsidRPr="00535A5F" w:rsidRDefault="00082D48" w:rsidP="00082D48">
      <w:pPr>
        <w:spacing w:after="0" w:line="240" w:lineRule="auto"/>
        <w:ind w:left="993" w:hanging="426"/>
        <w:jc w:val="both"/>
        <w:rPr>
          <w:rFonts w:ascii="Times New Roman" w:hAnsi="Times New Roman"/>
          <w:sz w:val="24"/>
          <w:szCs w:val="24"/>
        </w:rPr>
      </w:pPr>
      <w:r w:rsidRPr="00535A5F">
        <w:rPr>
          <w:rFonts w:ascii="Times New Roman" w:hAnsi="Times New Roman"/>
          <w:sz w:val="24"/>
          <w:szCs w:val="24"/>
        </w:rPr>
        <w:t>2)</w:t>
      </w:r>
      <w:r w:rsidRPr="00535A5F">
        <w:rPr>
          <w:rFonts w:ascii="Times New Roman" w:hAnsi="Times New Roman"/>
          <w:sz w:val="24"/>
          <w:szCs w:val="24"/>
        </w:rPr>
        <w:tab/>
        <w:t>dokumenta datums;</w:t>
      </w:r>
    </w:p>
    <w:p w14:paraId="1F3D564D" w14:textId="77777777" w:rsidR="00082D48" w:rsidRPr="00535A5F" w:rsidRDefault="00082D48" w:rsidP="00082D48">
      <w:pPr>
        <w:spacing w:after="0" w:line="240" w:lineRule="auto"/>
        <w:ind w:left="993" w:hanging="426"/>
        <w:jc w:val="both"/>
        <w:rPr>
          <w:rFonts w:ascii="Times New Roman" w:hAnsi="Times New Roman"/>
          <w:sz w:val="24"/>
          <w:szCs w:val="24"/>
        </w:rPr>
      </w:pPr>
      <w:r w:rsidRPr="00535A5F">
        <w:rPr>
          <w:rFonts w:ascii="Times New Roman" w:hAnsi="Times New Roman"/>
          <w:sz w:val="24"/>
          <w:szCs w:val="24"/>
        </w:rPr>
        <w:t>3)</w:t>
      </w:r>
      <w:r w:rsidRPr="00535A5F">
        <w:rPr>
          <w:rFonts w:ascii="Times New Roman" w:hAnsi="Times New Roman"/>
          <w:sz w:val="24"/>
          <w:szCs w:val="24"/>
        </w:rPr>
        <w:tab/>
        <w:t>paraksts (dokumenta parakstītāja pilns amata nosaukums, personiskais paraksts un paraksta atšifrējums);</w:t>
      </w:r>
    </w:p>
    <w:p w14:paraId="0F249BF8" w14:textId="77777777" w:rsidR="00082D48" w:rsidRPr="00535A5F" w:rsidRDefault="00082D48" w:rsidP="00082D48">
      <w:pPr>
        <w:spacing w:after="0" w:line="240" w:lineRule="auto"/>
        <w:ind w:left="993" w:hanging="426"/>
        <w:jc w:val="both"/>
        <w:rPr>
          <w:rFonts w:ascii="Times New Roman" w:hAnsi="Times New Roman"/>
          <w:sz w:val="24"/>
          <w:szCs w:val="24"/>
        </w:rPr>
      </w:pPr>
      <w:r w:rsidRPr="00535A5F">
        <w:rPr>
          <w:rFonts w:ascii="Times New Roman" w:hAnsi="Times New Roman"/>
          <w:sz w:val="24"/>
          <w:szCs w:val="24"/>
        </w:rPr>
        <w:t>4)</w:t>
      </w:r>
      <w:r w:rsidRPr="00535A5F">
        <w:rPr>
          <w:rFonts w:ascii="Times New Roman" w:hAnsi="Times New Roman"/>
          <w:sz w:val="24"/>
          <w:szCs w:val="24"/>
        </w:rPr>
        <w:tab/>
        <w:t>adresāts (Pasūtītājs);</w:t>
      </w:r>
    </w:p>
    <w:p w14:paraId="0A804453" w14:textId="77777777" w:rsidR="00082D48" w:rsidRPr="00535A5F" w:rsidRDefault="00082D48" w:rsidP="00082D48">
      <w:pPr>
        <w:spacing w:after="0" w:line="240" w:lineRule="auto"/>
        <w:ind w:left="993" w:hanging="426"/>
        <w:jc w:val="both"/>
        <w:rPr>
          <w:rFonts w:ascii="Times New Roman" w:hAnsi="Times New Roman"/>
          <w:sz w:val="24"/>
          <w:szCs w:val="24"/>
        </w:rPr>
      </w:pPr>
      <w:r w:rsidRPr="00535A5F">
        <w:rPr>
          <w:rFonts w:ascii="Times New Roman" w:hAnsi="Times New Roman"/>
          <w:sz w:val="24"/>
          <w:szCs w:val="24"/>
        </w:rPr>
        <w:t>5)</w:t>
      </w:r>
      <w:r w:rsidRPr="00535A5F">
        <w:rPr>
          <w:rFonts w:ascii="Times New Roman" w:hAnsi="Times New Roman"/>
          <w:sz w:val="24"/>
          <w:szCs w:val="24"/>
        </w:rPr>
        <w:tab/>
        <w:t>dokumenta izdošanas vietas nosaukums;</w:t>
      </w:r>
    </w:p>
    <w:p w14:paraId="75C9E5B6" w14:textId="77777777" w:rsidR="00082D48" w:rsidRPr="00535A5F" w:rsidRDefault="00082D48" w:rsidP="00082D48">
      <w:pPr>
        <w:spacing w:after="0" w:line="240" w:lineRule="auto"/>
        <w:ind w:left="993" w:hanging="426"/>
        <w:jc w:val="both"/>
        <w:rPr>
          <w:rFonts w:ascii="Times New Roman" w:hAnsi="Times New Roman"/>
          <w:sz w:val="24"/>
          <w:szCs w:val="24"/>
        </w:rPr>
      </w:pPr>
      <w:r w:rsidRPr="00535A5F">
        <w:rPr>
          <w:rFonts w:ascii="Times New Roman" w:hAnsi="Times New Roman"/>
          <w:sz w:val="24"/>
          <w:szCs w:val="24"/>
        </w:rPr>
        <w:t>6)</w:t>
      </w:r>
      <w:r w:rsidRPr="00535A5F">
        <w:rPr>
          <w:rFonts w:ascii="Times New Roman" w:hAnsi="Times New Roman"/>
          <w:sz w:val="24"/>
          <w:szCs w:val="24"/>
        </w:rPr>
        <w:tab/>
        <w:t>zīmoga nospiedums;</w:t>
      </w:r>
    </w:p>
    <w:p w14:paraId="5D7E74D8" w14:textId="77777777" w:rsidR="00082D48" w:rsidRPr="00535A5F" w:rsidRDefault="00082D48" w:rsidP="00082D48">
      <w:pPr>
        <w:spacing w:after="0" w:line="240" w:lineRule="auto"/>
        <w:ind w:left="993" w:hanging="426"/>
        <w:jc w:val="both"/>
        <w:rPr>
          <w:rFonts w:ascii="Times New Roman" w:hAnsi="Times New Roman"/>
          <w:sz w:val="24"/>
          <w:szCs w:val="24"/>
        </w:rPr>
      </w:pPr>
      <w:r w:rsidRPr="00535A5F">
        <w:rPr>
          <w:rFonts w:ascii="Times New Roman" w:hAnsi="Times New Roman"/>
          <w:sz w:val="24"/>
          <w:szCs w:val="24"/>
        </w:rPr>
        <w:t>7)</w:t>
      </w:r>
      <w:r w:rsidRPr="00535A5F">
        <w:rPr>
          <w:rFonts w:ascii="Times New Roman" w:hAnsi="Times New Roman"/>
          <w:sz w:val="24"/>
          <w:szCs w:val="24"/>
        </w:rPr>
        <w:tab/>
        <w:t>dokumenta reģistrācijas numurs;</w:t>
      </w:r>
    </w:p>
    <w:p w14:paraId="57557AE1" w14:textId="77777777" w:rsidR="00082D48" w:rsidRPr="00535A5F" w:rsidRDefault="00082D48" w:rsidP="00082D48">
      <w:pPr>
        <w:spacing w:after="0" w:line="240" w:lineRule="auto"/>
        <w:ind w:left="993" w:hanging="426"/>
        <w:jc w:val="both"/>
        <w:rPr>
          <w:rFonts w:ascii="Times New Roman" w:hAnsi="Times New Roman"/>
          <w:sz w:val="24"/>
          <w:szCs w:val="24"/>
        </w:rPr>
      </w:pPr>
      <w:r w:rsidRPr="00535A5F">
        <w:rPr>
          <w:rFonts w:ascii="Times New Roman" w:hAnsi="Times New Roman"/>
          <w:sz w:val="24"/>
          <w:szCs w:val="24"/>
        </w:rPr>
        <w:t>8)</w:t>
      </w:r>
      <w:r w:rsidRPr="00535A5F">
        <w:rPr>
          <w:rFonts w:ascii="Times New Roman" w:hAnsi="Times New Roman"/>
          <w:sz w:val="24"/>
          <w:szCs w:val="24"/>
        </w:rPr>
        <w:tab/>
        <w:t>cita informācija.</w:t>
      </w:r>
    </w:p>
    <w:p w14:paraId="0557DF9C" w14:textId="77777777" w:rsidR="00082D48" w:rsidRPr="00535A5F" w:rsidRDefault="00082D48" w:rsidP="00082D48">
      <w:pPr>
        <w:spacing w:after="0" w:line="240" w:lineRule="auto"/>
        <w:jc w:val="both"/>
        <w:rPr>
          <w:rFonts w:ascii="Times New Roman" w:hAnsi="Times New Roman"/>
          <w:sz w:val="24"/>
          <w:szCs w:val="24"/>
        </w:rPr>
      </w:pPr>
    </w:p>
    <w:p w14:paraId="172A1D4B" w14:textId="78570097" w:rsidR="00F848EC" w:rsidRPr="00535A5F" w:rsidRDefault="00082D48" w:rsidP="00E40067">
      <w:pPr>
        <w:spacing w:after="0" w:line="240" w:lineRule="auto"/>
        <w:ind w:firstLine="284"/>
        <w:jc w:val="both"/>
        <w:rPr>
          <w:rFonts w:ascii="Times New Roman" w:hAnsi="Times New Roman"/>
          <w:i/>
          <w:sz w:val="24"/>
          <w:szCs w:val="24"/>
        </w:rPr>
      </w:pPr>
      <w:r w:rsidRPr="00535A5F">
        <w:rPr>
          <w:rFonts w:ascii="Times New Roman" w:hAnsi="Times New Roman"/>
          <w:b/>
          <w:sz w:val="24"/>
          <w:szCs w:val="24"/>
        </w:rPr>
        <w:t>Piezīme:</w:t>
      </w:r>
      <w:r w:rsidR="00696B0F">
        <w:rPr>
          <w:rFonts w:ascii="Times New Roman" w:hAnsi="Times New Roman"/>
          <w:b/>
          <w:sz w:val="24"/>
          <w:szCs w:val="24"/>
        </w:rPr>
        <w:t xml:space="preserve"> </w:t>
      </w:r>
      <w:r w:rsidRPr="00535A5F">
        <w:rPr>
          <w:rFonts w:ascii="Times New Roman" w:hAnsi="Times New Roman"/>
          <w:i/>
          <w:sz w:val="24"/>
          <w:szCs w:val="24"/>
        </w:rPr>
        <w:t>Šai garantijai ir jābūt pakļautai Vienotajiem pieprasījuma garantiju noteikumiem (The Uniform Rules for Demand Guarantees)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bookmarkEnd w:id="189"/>
    </w:p>
    <w:sectPr w:rsidR="00F848EC" w:rsidRPr="00535A5F" w:rsidSect="001B6ECE">
      <w:footerReference w:type="default" r:id="rId40"/>
      <w:headerReference w:type="first" r:id="rId41"/>
      <w:type w:val="continuous"/>
      <w:pgSz w:w="11906" w:h="16838"/>
      <w:pgMar w:top="1418" w:right="1134" w:bottom="1418"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6584C" w16cid:durableId="1E1B4D6B"/>
  <w16cid:commentId w16cid:paraId="65E62434" w16cid:durableId="1E1B2FD2"/>
  <w16cid:commentId w16cid:paraId="273A62B0" w16cid:durableId="1E1B30B1"/>
  <w16cid:commentId w16cid:paraId="13FF3EC8" w16cid:durableId="1E1B30F5"/>
  <w16cid:commentId w16cid:paraId="2ED75815" w16cid:durableId="1E1B3C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E210C" w14:textId="77777777" w:rsidR="00D72581" w:rsidRDefault="00D72581" w:rsidP="00362DCB">
      <w:pPr>
        <w:spacing w:after="0" w:line="240" w:lineRule="auto"/>
      </w:pPr>
      <w:r>
        <w:separator/>
      </w:r>
    </w:p>
  </w:endnote>
  <w:endnote w:type="continuationSeparator" w:id="0">
    <w:p w14:paraId="08FB47A4" w14:textId="77777777" w:rsidR="00D72581" w:rsidRDefault="00D72581"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Bold">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1D48F" w14:textId="77777777" w:rsidR="003A20DB" w:rsidRPr="007B77F9" w:rsidRDefault="003A20DB">
    <w:pPr>
      <w:pStyle w:val="a9"/>
      <w:jc w:val="center"/>
      <w:rPr>
        <w:rFonts w:ascii="Times New Roman" w:hAnsi="Times New Roman"/>
        <w:sz w:val="20"/>
        <w:szCs w:val="20"/>
      </w:rPr>
    </w:pPr>
    <w:r w:rsidRPr="007B77F9">
      <w:rPr>
        <w:rFonts w:ascii="Times New Roman" w:hAnsi="Times New Roman"/>
        <w:sz w:val="20"/>
        <w:szCs w:val="20"/>
      </w:rPr>
      <w:fldChar w:fldCharType="begin"/>
    </w:r>
    <w:r w:rsidRPr="007B77F9">
      <w:rPr>
        <w:rFonts w:ascii="Times New Roman" w:hAnsi="Times New Roman"/>
        <w:sz w:val="20"/>
        <w:szCs w:val="20"/>
      </w:rPr>
      <w:instrText xml:space="preserve"> PAGE   \* MERGEFORMAT </w:instrText>
    </w:r>
    <w:r w:rsidRPr="007B77F9">
      <w:rPr>
        <w:rFonts w:ascii="Times New Roman" w:hAnsi="Times New Roman"/>
        <w:sz w:val="20"/>
        <w:szCs w:val="20"/>
      </w:rPr>
      <w:fldChar w:fldCharType="separate"/>
    </w:r>
    <w:r w:rsidR="008D7E31">
      <w:rPr>
        <w:rFonts w:ascii="Times New Roman" w:hAnsi="Times New Roman"/>
        <w:noProof/>
        <w:sz w:val="20"/>
        <w:szCs w:val="20"/>
      </w:rPr>
      <w:t>91</w:t>
    </w:r>
    <w:r w:rsidRPr="007B77F9">
      <w:rPr>
        <w:rFonts w:ascii="Times New Roman" w:hAnsi="Times New Roman"/>
        <w:sz w:val="20"/>
        <w:szCs w:val="20"/>
      </w:rPr>
      <w:fldChar w:fldCharType="end"/>
    </w:r>
  </w:p>
  <w:p w14:paraId="44542DBE" w14:textId="77777777" w:rsidR="003A20DB" w:rsidRDefault="003A20DB" w:rsidP="00DD09A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DE632" w14:textId="77777777" w:rsidR="00D72581" w:rsidRDefault="00D72581" w:rsidP="00362DCB">
      <w:pPr>
        <w:spacing w:after="0" w:line="240" w:lineRule="auto"/>
      </w:pPr>
      <w:r>
        <w:separator/>
      </w:r>
    </w:p>
  </w:footnote>
  <w:footnote w:type="continuationSeparator" w:id="0">
    <w:p w14:paraId="3B47023F" w14:textId="77777777" w:rsidR="00D72581" w:rsidRDefault="00D72581" w:rsidP="00362DCB">
      <w:pPr>
        <w:spacing w:after="0" w:line="240" w:lineRule="auto"/>
      </w:pPr>
      <w:r>
        <w:continuationSeparator/>
      </w:r>
    </w:p>
  </w:footnote>
  <w:footnote w:id="1">
    <w:p w14:paraId="2695F44B" w14:textId="77777777" w:rsidR="003A20DB" w:rsidRPr="00822EF3" w:rsidRDefault="003A20DB" w:rsidP="008741A1">
      <w:pPr>
        <w:pStyle w:val="ab"/>
        <w:jc w:val="both"/>
        <w:rPr>
          <w:rFonts w:ascii="Times New Roman" w:hAnsi="Times New Roman"/>
          <w:color w:val="1F497D"/>
        </w:rPr>
      </w:pPr>
      <w:r w:rsidRPr="00822EF3">
        <w:rPr>
          <w:rStyle w:val="af"/>
          <w:rFonts w:ascii="Times New Roman" w:hAnsi="Times New Roman"/>
        </w:rPr>
        <w:footnoteRef/>
      </w:r>
      <w:r w:rsidRPr="00822EF3">
        <w:rPr>
          <w:rFonts w:ascii="Times New Roman" w:hAnsi="Times New Roman"/>
        </w:rPr>
        <w:t xml:space="preserve"> Informāciju par to, kā ieinteresētais piegādātājs var reģistrēties par Nolikuma saņēmēju sk.</w:t>
      </w:r>
      <w:hyperlink r:id="rId1" w:history="1">
        <w:r w:rsidRPr="00822EF3">
          <w:rPr>
            <w:rStyle w:val="afb"/>
            <w:rFonts w:ascii="Times New Roman" w:hAnsi="Times New Roman"/>
          </w:rPr>
          <w:t>https://www.eis.gov.lv/EIS/Publications/PublicationView.aspx?PublicationId=883</w:t>
        </w:r>
      </w:hyperlink>
      <w:r w:rsidRPr="00822EF3">
        <w:rPr>
          <w:rFonts w:ascii="Times New Roman" w:hAnsi="Times New Roman"/>
        </w:rPr>
        <w:t>.</w:t>
      </w:r>
    </w:p>
    <w:p w14:paraId="61C9B8E9" w14:textId="77777777" w:rsidR="003A20DB" w:rsidRPr="00822EF3" w:rsidRDefault="003A20DB" w:rsidP="008741A1">
      <w:pPr>
        <w:pStyle w:val="ab"/>
        <w:rPr>
          <w:rFonts w:ascii="Times New Roman" w:hAnsi="Times New Roman"/>
        </w:rPr>
      </w:pPr>
    </w:p>
  </w:footnote>
  <w:footnote w:id="2">
    <w:p w14:paraId="20D76458" w14:textId="77777777" w:rsidR="003A20DB" w:rsidRPr="00822EF3" w:rsidRDefault="003A20DB" w:rsidP="00B37068">
      <w:pPr>
        <w:pStyle w:val="ab"/>
        <w:jc w:val="both"/>
        <w:rPr>
          <w:rFonts w:ascii="Times New Roman" w:hAnsi="Times New Roman"/>
        </w:rPr>
      </w:pPr>
      <w:r w:rsidRPr="00822EF3">
        <w:rPr>
          <w:rStyle w:val="af"/>
          <w:rFonts w:ascii="Times New Roman" w:hAnsi="Times New Roman"/>
        </w:rPr>
        <w:footnoteRef/>
      </w:r>
      <w:r w:rsidRPr="00822EF3">
        <w:rPr>
          <w:rFonts w:ascii="Times New Roman" w:hAnsi="Times New Roman"/>
        </w:rPr>
        <w:t xml:space="preserve">IUB 16.05.2017. skaidrojums “Par iepirkuma dokumentācijā izvirzītajām prasībām attiecībā uz kvalifikācijas atzīšanu ar būvniecību saistītajās specialitātēs” </w:t>
      </w:r>
      <w:hyperlink r:id="rId2" w:history="1">
        <w:r w:rsidRPr="00822EF3">
          <w:rPr>
            <w:rStyle w:val="afb"/>
            <w:rFonts w:ascii="Times New Roman" w:hAnsi="Times New Roman"/>
          </w:rPr>
          <w:t>https://www.iub.gov.lv/sites/default/files/upload/Pariepirkumadokumentacijaizvirzitajamprasibamattiecibauzkvalifikacijasatzisanubuvspecialistiem_05_2017.docx.pdf</w:t>
        </w:r>
      </w:hyperlink>
      <w:r w:rsidRPr="00822EF3">
        <w:rPr>
          <w:rFonts w:ascii="Times New Roman" w:hAnsi="Times New Roman"/>
        </w:rPr>
        <w:t xml:space="preserve"> aplūkots 01.08.2017. (skaidrojums attiecināms uz visām šajā nolikumā esošajām piebildēm par ārvalstu speciālistu pieredzi).</w:t>
      </w:r>
    </w:p>
  </w:footnote>
  <w:footnote w:id="3">
    <w:p w14:paraId="2AFB31DE" w14:textId="77777777" w:rsidR="003A20DB" w:rsidRPr="00822EF3" w:rsidRDefault="003A20DB" w:rsidP="003A20DB">
      <w:pPr>
        <w:pStyle w:val="ab"/>
        <w:rPr>
          <w:rFonts w:ascii="Times New Roman" w:hAnsi="Times New Roman"/>
        </w:rPr>
      </w:pPr>
      <w:r w:rsidRPr="00822EF3">
        <w:rPr>
          <w:rStyle w:val="af"/>
          <w:rFonts w:ascii="Times New Roman" w:hAnsi="Times New Roman"/>
        </w:rPr>
        <w:footnoteRef/>
      </w:r>
      <w:r w:rsidRPr="00822EF3">
        <w:rPr>
          <w:rFonts w:ascii="Times New Roman" w:hAnsi="Times New Roman"/>
        </w:rPr>
        <w:t>Prasības pamatotību, visām nolikuma prasībām, kur ir prasīta arī autoruzraudzības pieredze, skatīties IUB Iesniegumu izskatīšanas komisijas 2015.gada 5.janvāra lēmumu Nr.4-1.2/14-372.</w:t>
      </w:r>
    </w:p>
  </w:footnote>
  <w:footnote w:id="4">
    <w:p w14:paraId="38CC382F" w14:textId="77777777" w:rsidR="003A20DB" w:rsidRPr="00822EF3" w:rsidRDefault="003A20DB" w:rsidP="00B37068">
      <w:pPr>
        <w:pStyle w:val="ab"/>
        <w:rPr>
          <w:rFonts w:ascii="Times New Roman" w:hAnsi="Times New Roman"/>
        </w:rPr>
      </w:pPr>
      <w:r w:rsidRPr="00822EF3">
        <w:rPr>
          <w:rStyle w:val="af"/>
          <w:rFonts w:ascii="Times New Roman" w:hAnsi="Times New Roman"/>
        </w:rPr>
        <w:footnoteRef/>
      </w:r>
      <w:r w:rsidRPr="00822EF3">
        <w:rPr>
          <w:rFonts w:ascii="Times New Roman" w:hAnsi="Times New Roman"/>
        </w:rPr>
        <w:t>Prasības pamatotību, visām nolikuma prasībām, kur ir prasīta arī autoruzraudzības pieredze, skatīties IUB Iesniegumu izskatīšanas komisijas 2015.gada 5.janvāra lēmumu Nr.4-1.2/14-372.</w:t>
      </w:r>
    </w:p>
  </w:footnote>
  <w:footnote w:id="5">
    <w:p w14:paraId="0D9443F6" w14:textId="281CD881" w:rsidR="003A20DB" w:rsidRPr="00B40C28" w:rsidRDefault="003A20DB" w:rsidP="00B37068">
      <w:pPr>
        <w:pStyle w:val="ab"/>
        <w:jc w:val="both"/>
        <w:rPr>
          <w:rFonts w:ascii="Times New Roman" w:hAnsi="Times New Roman"/>
        </w:rPr>
      </w:pPr>
      <w:r>
        <w:rPr>
          <w:rStyle w:val="af"/>
        </w:rPr>
        <w:footnoteRef/>
      </w:r>
      <w:r w:rsidR="00B40C28" w:rsidRPr="00B40C28">
        <w:rPr>
          <w:rFonts w:ascii="Times New Roman" w:hAnsi="Times New Roman"/>
        </w:rPr>
        <w:t>Vēršam uzmanību, ka minētā kārtība Nolikumā par īslaicīgo pakalpojumu sniegšanu attiecas uz personām, kuru mītnes valsts ir Eiropas Savienības dalībvalsts vai Eiropas Brīvās tirdzniecības asociācijas dalībvalsts un kuru sniegto pakalpojumu izcelsmes valsts ir Eiropas Savienības dalībvalsts vai Eiropas Brīvās tirdzniecības asociācijas dalībvalsts (proti, Islande, Lihtenšteina, Norvēģija un Šveice). Personām no citām valstīm ir jāveic pilnā kvalifikācijas atzīšana, piemērojot vispārējo profesionālās kvalifikācijas atzīšanas sistēmu (arī gadījumos, ja šīs personas Latvijā profesionālos pakalpojumus sniegs īslaicīgi)</w:t>
      </w:r>
      <w:r w:rsidR="00B40C28">
        <w:rPr>
          <w:rFonts w:ascii="Times New Roman" w:hAnsi="Times New Roman"/>
        </w:rPr>
        <w:t>.</w:t>
      </w:r>
    </w:p>
  </w:footnote>
  <w:footnote w:id="6">
    <w:p w14:paraId="0BFFF988" w14:textId="77777777" w:rsidR="003A20DB" w:rsidRPr="00822EF3" w:rsidRDefault="003A20DB" w:rsidP="00B37068">
      <w:pPr>
        <w:pStyle w:val="ab"/>
        <w:rPr>
          <w:rFonts w:ascii="Times New Roman" w:hAnsi="Times New Roman"/>
        </w:rPr>
      </w:pPr>
      <w:r w:rsidRPr="00855DB1">
        <w:rPr>
          <w:rStyle w:val="af"/>
        </w:rPr>
        <w:footnoteRef/>
      </w:r>
      <w:r w:rsidRPr="00822EF3">
        <w:rPr>
          <w:rFonts w:ascii="Times New Roman" w:hAnsi="Times New Roman"/>
        </w:rPr>
        <w:t xml:space="preserve"> </w:t>
      </w:r>
      <w:r w:rsidRPr="00822EF3">
        <w:rPr>
          <w:rFonts w:ascii="Times New Roman" w:hAnsi="Times New Roman"/>
        </w:rPr>
        <w:t xml:space="preserve">IUB 16.05.2017. skaidrojums “Par iepirkuma dokumentācijā izvirzītajām prasībām attiecībā uz kvalifikācijas atzīšanu ar būvniecību saistītajās specialitātēs” </w:t>
      </w:r>
      <w:hyperlink r:id="rId3" w:history="1">
        <w:r w:rsidRPr="00822EF3">
          <w:rPr>
            <w:rStyle w:val="afb"/>
            <w:rFonts w:ascii="Times New Roman" w:hAnsi="Times New Roman"/>
          </w:rPr>
          <w:t>https://www.iub.gov.lv/sites/default/files/upload/Pariepirkumadokumentacijaizvirzitajamprasibamattiecibauzkvalifikacijasatzisanubuvspecialistiem_05_2017.docx.pdf</w:t>
        </w:r>
      </w:hyperlink>
      <w:r w:rsidRPr="00822EF3">
        <w:rPr>
          <w:rFonts w:ascii="Times New Roman" w:hAnsi="Times New Roman"/>
        </w:rPr>
        <w:t xml:space="preserve"> aplūkots 01.08.2017.</w:t>
      </w:r>
    </w:p>
  </w:footnote>
  <w:footnote w:id="7">
    <w:p w14:paraId="5DD37FF5" w14:textId="77777777" w:rsidR="003A20DB" w:rsidRPr="00822EF3" w:rsidRDefault="003A20DB" w:rsidP="00082D48">
      <w:pPr>
        <w:pStyle w:val="ab"/>
        <w:rPr>
          <w:rFonts w:ascii="Times New Roman" w:hAnsi="Times New Roman"/>
        </w:rPr>
      </w:pPr>
      <w:r w:rsidRPr="00822EF3">
        <w:rPr>
          <w:rStyle w:val="af"/>
          <w:rFonts w:ascii="Times New Roman" w:hAnsi="Times New Roman"/>
        </w:rPr>
        <w:footnoteRef/>
      </w:r>
      <w:r w:rsidRPr="00822EF3">
        <w:rPr>
          <w:rFonts w:ascii="Times New Roman" w:hAnsi="Times New Roman"/>
        </w:rPr>
        <w:t>Pie sekojošiem parametriem: atgaitas temperatūras 46</w:t>
      </w:r>
      <w:r w:rsidRPr="00822EF3">
        <w:rPr>
          <w:rFonts w:ascii="Times New Roman" w:eastAsia="MS Mincho" w:hAnsi="Times New Roman"/>
        </w:rPr>
        <w:t>℃</w:t>
      </w:r>
      <w:r w:rsidRPr="00822EF3">
        <w:rPr>
          <w:rFonts w:ascii="Times New Roman" w:hAnsi="Times New Roman"/>
        </w:rPr>
        <w:t xml:space="preserve"> un šķeldas mitrums W45% un vairāk.</w:t>
      </w:r>
    </w:p>
  </w:footnote>
  <w:footnote w:id="8">
    <w:p w14:paraId="15E0BC17" w14:textId="77777777" w:rsidR="003A20DB" w:rsidRPr="00822EF3" w:rsidRDefault="003A20DB" w:rsidP="00082D48">
      <w:pPr>
        <w:pStyle w:val="ab"/>
        <w:rPr>
          <w:rFonts w:ascii="Times New Roman" w:hAnsi="Times New Roman"/>
        </w:rPr>
      </w:pPr>
      <w:r w:rsidRPr="00822EF3">
        <w:rPr>
          <w:rStyle w:val="af"/>
          <w:rFonts w:ascii="Times New Roman" w:hAnsi="Times New Roman"/>
        </w:rPr>
        <w:footnoteRef/>
      </w:r>
      <w:r w:rsidRPr="00822EF3">
        <w:rPr>
          <w:rFonts w:ascii="Times New Roman" w:hAnsi="Times New Roman"/>
        </w:rPr>
        <w:t xml:space="preserve"> </w:t>
      </w:r>
      <w:r w:rsidRPr="00822EF3">
        <w:rPr>
          <w:rFonts w:ascii="Times New Roman" w:hAnsi="Times New Roman"/>
        </w:rPr>
        <w:t>Netiek ņemts vērā laiks, kad atgaitas temperatūra ir pārāk augsta dūmgāzu kondensācijas ekonomaizera darbībai</w:t>
      </w:r>
    </w:p>
  </w:footnote>
  <w:footnote w:id="9">
    <w:p w14:paraId="6BEA0D25" w14:textId="77777777" w:rsidR="003A20DB" w:rsidRPr="004B0AE9" w:rsidRDefault="003A20DB" w:rsidP="00446D3F">
      <w:pPr>
        <w:pStyle w:val="ab"/>
        <w:jc w:val="both"/>
        <w:rPr>
          <w:rFonts w:ascii="Times New Roman" w:hAnsi="Times New Roman"/>
        </w:rPr>
      </w:pPr>
      <w:r>
        <w:rPr>
          <w:rStyle w:val="af"/>
        </w:rPr>
        <w:footnoteRef/>
      </w:r>
      <w:r>
        <w:t xml:space="preserve"> </w:t>
      </w:r>
      <w:r w:rsidRPr="004B0AE9">
        <w:rPr>
          <w:rFonts w:ascii="Times New Roman" w:hAnsi="Times New Roman"/>
        </w:rPr>
        <w:t xml:space="preserve">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4" w:history="1">
        <w:r w:rsidRPr="004B0AE9">
          <w:rPr>
            <w:rStyle w:val="afb"/>
            <w:rFonts w:ascii="Times New Roman" w:hAnsi="Times New Roman"/>
          </w:rPr>
          <w:t>https://www.iub.gov.lv/sites/default/files/upload/skaidrojums_mazajie_videjie_uzn.pdf</w:t>
        </w:r>
      </w:hyperlink>
      <w:r w:rsidRPr="004B0AE9">
        <w:rPr>
          <w:rFonts w:ascii="Times New Roman" w:hAnsi="Times New Roman"/>
        </w:rPr>
        <w:t xml:space="preserve"> </w:t>
      </w:r>
    </w:p>
  </w:footnote>
  <w:footnote w:id="10">
    <w:p w14:paraId="04E7DD31" w14:textId="454643F9" w:rsidR="003A20DB" w:rsidRPr="00E07A5D" w:rsidRDefault="003A20DB">
      <w:pPr>
        <w:pStyle w:val="ab"/>
        <w:rPr>
          <w:rFonts w:ascii="Times New Roman" w:hAnsi="Times New Roman"/>
        </w:rPr>
      </w:pPr>
      <w:r>
        <w:rPr>
          <w:rStyle w:val="af"/>
        </w:rPr>
        <w:footnoteRef/>
      </w:r>
      <w:r>
        <w:t xml:space="preserve"> </w:t>
      </w:r>
      <w:r w:rsidRPr="00E07A5D">
        <w:rPr>
          <w:rFonts w:ascii="Times New Roman" w:hAnsi="Times New Roman"/>
        </w:rPr>
        <w:t>Vai tās personas pieredze uz kuras iespējām kandidāts balstās.</w:t>
      </w:r>
    </w:p>
  </w:footnote>
  <w:footnote w:id="11">
    <w:p w14:paraId="699C68EA" w14:textId="094116D9" w:rsidR="003A20DB" w:rsidRPr="00822EF3" w:rsidRDefault="003A20DB" w:rsidP="00082D48">
      <w:pPr>
        <w:pStyle w:val="ab"/>
        <w:jc w:val="both"/>
        <w:rPr>
          <w:rFonts w:ascii="Times New Roman" w:hAnsi="Times New Roman"/>
        </w:rPr>
      </w:pPr>
      <w:r w:rsidRPr="00822EF3">
        <w:rPr>
          <w:rStyle w:val="af"/>
          <w:rFonts w:ascii="Times New Roman" w:hAnsi="Times New Roman"/>
        </w:rPr>
        <w:footnoteRef/>
      </w:r>
      <w:r w:rsidRPr="00822EF3">
        <w:rPr>
          <w:rFonts w:ascii="Times New Roman" w:hAnsi="Times New Roman"/>
        </w:rPr>
        <w:t xml:space="preserve"> </w:t>
      </w:r>
      <w:r w:rsidRPr="00822EF3">
        <w:rPr>
          <w:rFonts w:ascii="Times New Roman" w:hAnsi="Times New Roman"/>
        </w:rPr>
        <w:t xml:space="preserve">Komisijai ir tiesības vērsties pie norādītās atbildīgās kontaktpersonas sniegtās informācijas apstiprinājuma saņemšanai. </w:t>
      </w:r>
    </w:p>
  </w:footnote>
  <w:footnote w:id="12">
    <w:p w14:paraId="72BB0810" w14:textId="59710DDF" w:rsidR="003A20DB" w:rsidRPr="00822EF3" w:rsidRDefault="003A20DB" w:rsidP="00FB6432">
      <w:pPr>
        <w:pStyle w:val="ab"/>
        <w:jc w:val="both"/>
        <w:rPr>
          <w:rFonts w:ascii="Times New Roman" w:hAnsi="Times New Roman"/>
        </w:rPr>
      </w:pPr>
      <w:r w:rsidRPr="00822EF3">
        <w:rPr>
          <w:rStyle w:val="af"/>
          <w:rFonts w:ascii="Times New Roman" w:hAnsi="Times New Roman"/>
        </w:rPr>
        <w:footnoteRef/>
      </w:r>
      <w:r w:rsidRPr="00822EF3">
        <w:rPr>
          <w:rFonts w:ascii="Times New Roman" w:hAnsi="Times New Roman"/>
        </w:rPr>
        <w:t xml:space="preserve"> </w:t>
      </w:r>
      <w:r w:rsidRPr="00822EF3">
        <w:rPr>
          <w:rFonts w:ascii="Times New Roman" w:hAnsi="Times New Roman"/>
        </w:rPr>
        <w:t>Veikto darbu aprakst</w:t>
      </w:r>
      <w:r>
        <w:rPr>
          <w:rFonts w:ascii="Times New Roman" w:hAnsi="Times New Roman"/>
        </w:rPr>
        <w:t>s</w:t>
      </w:r>
      <w:r w:rsidRPr="00822EF3">
        <w:rPr>
          <w:rFonts w:ascii="Times New Roman" w:hAnsi="Times New Roman"/>
        </w:rPr>
        <w:t xml:space="preserve">, kas apliecina </w:t>
      </w:r>
      <w:r>
        <w:rPr>
          <w:rFonts w:ascii="Times New Roman" w:hAnsi="Times New Roman"/>
        </w:rPr>
        <w:t>kandidāt</w:t>
      </w:r>
      <w:r w:rsidRPr="00822EF3">
        <w:rPr>
          <w:rFonts w:ascii="Times New Roman" w:hAnsi="Times New Roman"/>
        </w:rPr>
        <w:t xml:space="preserve">a atbilstību nolikuma </w:t>
      </w:r>
      <w:r>
        <w:rPr>
          <w:rFonts w:ascii="Times New Roman" w:hAnsi="Times New Roman"/>
        </w:rPr>
        <w:t>3.6</w:t>
      </w:r>
      <w:r w:rsidRPr="00822EF3">
        <w:rPr>
          <w:rFonts w:ascii="Times New Roman" w:hAnsi="Times New Roman"/>
        </w:rPr>
        <w:t xml:space="preserve">.1. </w:t>
      </w:r>
      <w:r>
        <w:rPr>
          <w:rFonts w:ascii="Times New Roman" w:hAnsi="Times New Roman"/>
        </w:rPr>
        <w:t xml:space="preserve">punktā </w:t>
      </w:r>
      <w:r w:rsidRPr="00822EF3">
        <w:rPr>
          <w:rFonts w:ascii="Times New Roman" w:hAnsi="Times New Roman"/>
        </w:rPr>
        <w:t>izvirzītajai prasībai.</w:t>
      </w:r>
    </w:p>
  </w:footnote>
  <w:footnote w:id="13">
    <w:p w14:paraId="3071B971" w14:textId="45570AA1" w:rsidR="003A20DB" w:rsidRPr="00822EF3" w:rsidRDefault="003A20DB" w:rsidP="00082D48">
      <w:pPr>
        <w:pStyle w:val="ab"/>
        <w:jc w:val="both"/>
        <w:rPr>
          <w:rFonts w:ascii="Times New Roman" w:hAnsi="Times New Roman"/>
        </w:rPr>
      </w:pPr>
      <w:r w:rsidRPr="00822EF3">
        <w:rPr>
          <w:rStyle w:val="af"/>
          <w:rFonts w:ascii="Times New Roman" w:hAnsi="Times New Roman"/>
        </w:rPr>
        <w:footnoteRef/>
      </w:r>
      <w:r w:rsidRPr="00822EF3">
        <w:rPr>
          <w:rFonts w:ascii="Times New Roman" w:hAnsi="Times New Roman"/>
        </w:rPr>
        <w:t xml:space="preserve"> </w:t>
      </w:r>
      <w:r w:rsidRPr="00822EF3">
        <w:rPr>
          <w:rFonts w:ascii="Times New Roman" w:hAnsi="Times New Roman"/>
        </w:rPr>
        <w:t>Veikto darbu aprakst</w:t>
      </w:r>
      <w:r>
        <w:rPr>
          <w:rFonts w:ascii="Times New Roman" w:hAnsi="Times New Roman"/>
        </w:rPr>
        <w:t>s</w:t>
      </w:r>
      <w:r w:rsidRPr="00822EF3">
        <w:rPr>
          <w:rFonts w:ascii="Times New Roman" w:hAnsi="Times New Roman"/>
        </w:rPr>
        <w:t xml:space="preserve">, kas apliecina </w:t>
      </w:r>
      <w:r>
        <w:rPr>
          <w:rFonts w:ascii="Times New Roman" w:hAnsi="Times New Roman"/>
        </w:rPr>
        <w:t>kandidāt</w:t>
      </w:r>
      <w:r w:rsidRPr="00822EF3">
        <w:rPr>
          <w:rFonts w:ascii="Times New Roman" w:hAnsi="Times New Roman"/>
        </w:rPr>
        <w:t xml:space="preserve">a atbilstību nolikuma </w:t>
      </w:r>
      <w:r>
        <w:rPr>
          <w:rFonts w:ascii="Times New Roman" w:hAnsi="Times New Roman"/>
        </w:rPr>
        <w:t>3</w:t>
      </w:r>
      <w:r w:rsidRPr="00822EF3">
        <w:rPr>
          <w:rFonts w:ascii="Times New Roman" w:hAnsi="Times New Roman"/>
        </w:rPr>
        <w:t xml:space="preserve">.7.1. </w:t>
      </w:r>
      <w:r>
        <w:rPr>
          <w:rFonts w:ascii="Times New Roman" w:hAnsi="Times New Roman"/>
        </w:rPr>
        <w:t xml:space="preserve">punktā </w:t>
      </w:r>
      <w:r w:rsidRPr="00822EF3">
        <w:rPr>
          <w:rFonts w:ascii="Times New Roman" w:hAnsi="Times New Roman"/>
        </w:rPr>
        <w:t>izvirzītajai prasībai.</w:t>
      </w:r>
    </w:p>
  </w:footnote>
  <w:footnote w:id="14">
    <w:p w14:paraId="511B0C66" w14:textId="4B05E20F" w:rsidR="003A20DB" w:rsidRPr="00822EF3" w:rsidRDefault="003A20DB" w:rsidP="006D548A">
      <w:pPr>
        <w:pStyle w:val="ab"/>
        <w:jc w:val="both"/>
        <w:rPr>
          <w:rFonts w:ascii="Times New Roman" w:hAnsi="Times New Roman"/>
        </w:rPr>
      </w:pPr>
      <w:r w:rsidRPr="00822EF3">
        <w:rPr>
          <w:rStyle w:val="af"/>
          <w:rFonts w:ascii="Times New Roman" w:hAnsi="Times New Roman"/>
        </w:rPr>
        <w:footnoteRef/>
      </w:r>
      <w:r w:rsidRPr="00822EF3">
        <w:rPr>
          <w:rFonts w:ascii="Times New Roman" w:hAnsi="Times New Roman"/>
        </w:rPr>
        <w:t xml:space="preserve"> </w:t>
      </w:r>
      <w:r w:rsidRPr="00822EF3">
        <w:rPr>
          <w:rFonts w:ascii="Times New Roman" w:hAnsi="Times New Roman"/>
        </w:rPr>
        <w:t>Komisijai ir tiesības vērsties pie norādītās atbildīgās kontaktpersonas sniegtās informācijas apstiprinājuma saņemšanai.</w:t>
      </w:r>
    </w:p>
  </w:footnote>
  <w:footnote w:id="15">
    <w:p w14:paraId="15B78497" w14:textId="4F549528" w:rsidR="003A20DB" w:rsidRPr="00822EF3" w:rsidRDefault="003A20DB" w:rsidP="006D548A">
      <w:pPr>
        <w:pStyle w:val="ab"/>
        <w:jc w:val="both"/>
        <w:rPr>
          <w:rFonts w:ascii="Times New Roman" w:hAnsi="Times New Roman"/>
        </w:rPr>
      </w:pPr>
      <w:r w:rsidRPr="00822EF3">
        <w:rPr>
          <w:rStyle w:val="af"/>
          <w:rFonts w:ascii="Times New Roman" w:hAnsi="Times New Roman"/>
        </w:rPr>
        <w:footnoteRef/>
      </w:r>
      <w:r w:rsidRPr="00822EF3">
        <w:rPr>
          <w:rFonts w:ascii="Times New Roman" w:hAnsi="Times New Roman"/>
        </w:rPr>
        <w:t xml:space="preserve"> </w:t>
      </w:r>
      <w:r w:rsidRPr="00822EF3">
        <w:rPr>
          <w:rFonts w:ascii="Times New Roman" w:hAnsi="Times New Roman"/>
        </w:rPr>
        <w:t>Veikto darbu aprakst</w:t>
      </w:r>
      <w:r>
        <w:rPr>
          <w:rFonts w:ascii="Times New Roman" w:hAnsi="Times New Roman"/>
        </w:rPr>
        <w:t>s</w:t>
      </w:r>
      <w:r w:rsidRPr="00822EF3">
        <w:rPr>
          <w:rFonts w:ascii="Times New Roman" w:hAnsi="Times New Roman"/>
        </w:rPr>
        <w:t xml:space="preserve">, kas apliecina </w:t>
      </w:r>
      <w:r>
        <w:rPr>
          <w:rFonts w:ascii="Times New Roman" w:hAnsi="Times New Roman"/>
        </w:rPr>
        <w:t>katra speciālista kvalifikāciju atbilstoši Nolikuma prasībām</w:t>
      </w:r>
      <w:r w:rsidRPr="00822EF3">
        <w:rPr>
          <w:rFonts w:ascii="Times New Roman" w:hAnsi="Times New Roman"/>
        </w:rPr>
        <w:t>.</w:t>
      </w:r>
    </w:p>
  </w:footnote>
  <w:footnote w:id="16">
    <w:p w14:paraId="0935C168" w14:textId="4C411619" w:rsidR="003A20DB" w:rsidRDefault="003A20DB">
      <w:pPr>
        <w:pStyle w:val="ab"/>
      </w:pPr>
      <w:r>
        <w:rPr>
          <w:rStyle w:val="af"/>
        </w:rPr>
        <w:footnoteRef/>
      </w:r>
      <w:r>
        <w:t xml:space="preserve"> </w:t>
      </w:r>
      <w:r w:rsidRPr="00822EF3">
        <w:rPr>
          <w:rFonts w:ascii="Times New Roman" w:hAnsi="Times New Roman"/>
        </w:rPr>
        <w:t>Veikto darbu aprakst</w:t>
      </w:r>
      <w:r>
        <w:rPr>
          <w:rFonts w:ascii="Times New Roman" w:hAnsi="Times New Roman"/>
        </w:rPr>
        <w:t>s</w:t>
      </w:r>
      <w:r w:rsidRPr="00822EF3">
        <w:rPr>
          <w:rFonts w:ascii="Times New Roman" w:hAnsi="Times New Roman"/>
        </w:rPr>
        <w:t xml:space="preserve">, kas apliecina </w:t>
      </w:r>
      <w:r>
        <w:rPr>
          <w:rFonts w:ascii="Times New Roman" w:hAnsi="Times New Roman"/>
        </w:rPr>
        <w:t>katra speciālista kvalifikāciju atbilstoši Nolikuma prasībām.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881"/>
      <w:gridCol w:w="1223"/>
      <w:gridCol w:w="1154"/>
    </w:tblGrid>
    <w:tr w:rsidR="003A20DB" w:rsidRPr="00DC4130" w14:paraId="4BFCE53C" w14:textId="77777777" w:rsidTr="003D7323">
      <w:tc>
        <w:tcPr>
          <w:tcW w:w="9287" w:type="dxa"/>
          <w:gridSpan w:val="4"/>
          <w:vAlign w:val="center"/>
        </w:tcPr>
        <w:p w14:paraId="79625251" w14:textId="77777777" w:rsidR="003A20DB" w:rsidRPr="00DC4130" w:rsidRDefault="003A20DB" w:rsidP="00E75A05">
          <w:pPr>
            <w:pStyle w:val="ad"/>
            <w:jc w:val="center"/>
            <w:rPr>
              <w:sz w:val="20"/>
              <w:szCs w:val="20"/>
            </w:rPr>
          </w:pPr>
          <w:r w:rsidRPr="00810E38">
            <w:rPr>
              <w:noProof/>
              <w:lang w:val="ru-RU" w:eastAsia="ru-RU"/>
            </w:rPr>
            <w:drawing>
              <wp:inline distT="0" distB="0" distL="0" distR="0" wp14:anchorId="0AF2F167" wp14:editId="2523ACF9">
                <wp:extent cx="5274945" cy="1146175"/>
                <wp:effectExtent l="0" t="0" r="1905" b="0"/>
                <wp:docPr id="9" name="Picture 9" descr="http://cfla.gov.lv/userfiles/images/14_20_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fla.gov.lv/userfiles/images/14_20_ES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945" cy="1146175"/>
                        </a:xfrm>
                        <a:prstGeom prst="rect">
                          <a:avLst/>
                        </a:prstGeom>
                        <a:noFill/>
                        <a:ln>
                          <a:noFill/>
                        </a:ln>
                      </pic:spPr>
                    </pic:pic>
                  </a:graphicData>
                </a:graphic>
              </wp:inline>
            </w:drawing>
          </w:r>
        </w:p>
      </w:tc>
    </w:tr>
    <w:tr w:rsidR="003A20DB" w:rsidRPr="00DC4130" w14:paraId="26FC2D17" w14:textId="77777777" w:rsidTr="003D7323">
      <w:tc>
        <w:tcPr>
          <w:tcW w:w="3029" w:type="dxa"/>
          <w:vAlign w:val="center"/>
        </w:tcPr>
        <w:p w14:paraId="3FF319B8" w14:textId="77777777" w:rsidR="003A20DB" w:rsidRPr="001315FD" w:rsidRDefault="003A20DB" w:rsidP="00E75A05">
          <w:pPr>
            <w:pStyle w:val="ad"/>
            <w:jc w:val="center"/>
            <w:rPr>
              <w:b/>
              <w:sz w:val="20"/>
              <w:szCs w:val="20"/>
            </w:rPr>
          </w:pPr>
        </w:p>
      </w:tc>
      <w:tc>
        <w:tcPr>
          <w:tcW w:w="3881" w:type="dxa"/>
          <w:vAlign w:val="center"/>
        </w:tcPr>
        <w:p w14:paraId="6C2E8966" w14:textId="77777777" w:rsidR="003A20DB" w:rsidRPr="00E75A05" w:rsidRDefault="003A20DB" w:rsidP="00E75A05">
          <w:pPr>
            <w:pStyle w:val="ad"/>
            <w:jc w:val="center"/>
            <w:rPr>
              <w:rFonts w:ascii="Times New Roman" w:hAnsi="Times New Roman"/>
              <w:b/>
              <w:sz w:val="28"/>
              <w:szCs w:val="28"/>
            </w:rPr>
          </w:pPr>
          <w:r w:rsidRPr="00E75A05">
            <w:rPr>
              <w:rFonts w:ascii="Times New Roman" w:hAnsi="Times New Roman"/>
              <w:b/>
              <w:sz w:val="28"/>
              <w:szCs w:val="28"/>
            </w:rPr>
            <w:t xml:space="preserve">Iepirkuma nolikums </w:t>
          </w:r>
        </w:p>
      </w:tc>
      <w:tc>
        <w:tcPr>
          <w:tcW w:w="2377" w:type="dxa"/>
          <w:gridSpan w:val="2"/>
          <w:vAlign w:val="center"/>
        </w:tcPr>
        <w:p w14:paraId="5059FAED" w14:textId="77777777" w:rsidR="003A20DB" w:rsidRPr="00E75A05" w:rsidRDefault="003A20DB" w:rsidP="00E75A05">
          <w:pPr>
            <w:pStyle w:val="ad"/>
            <w:jc w:val="right"/>
            <w:rPr>
              <w:rFonts w:ascii="Times New Roman" w:hAnsi="Times New Roman"/>
              <w:sz w:val="20"/>
              <w:szCs w:val="20"/>
            </w:rPr>
          </w:pPr>
        </w:p>
      </w:tc>
    </w:tr>
    <w:tr w:rsidR="003A20DB" w:rsidRPr="002D4DF5" w14:paraId="65A1099D" w14:textId="77777777" w:rsidTr="003D7323">
      <w:trPr>
        <w:trHeight w:val="272"/>
      </w:trPr>
      <w:tc>
        <w:tcPr>
          <w:tcW w:w="6910" w:type="dxa"/>
          <w:gridSpan w:val="2"/>
        </w:tcPr>
        <w:p w14:paraId="335AA0C6" w14:textId="66E133FE" w:rsidR="003A20DB" w:rsidRPr="00E75A05" w:rsidRDefault="003A20DB" w:rsidP="00196926">
          <w:pPr>
            <w:pStyle w:val="ad"/>
            <w:rPr>
              <w:rFonts w:ascii="Times New Roman" w:hAnsi="Times New Roman"/>
              <w:sz w:val="20"/>
              <w:szCs w:val="20"/>
            </w:rPr>
          </w:pPr>
          <w:r w:rsidRPr="00E75A05">
            <w:rPr>
              <w:rFonts w:ascii="Times New Roman" w:hAnsi="Times New Roman"/>
              <w:sz w:val="20"/>
              <w:szCs w:val="20"/>
            </w:rPr>
            <w:t xml:space="preserve">Apstiprina: </w:t>
          </w:r>
          <w:r w:rsidRPr="00E75A05">
            <w:rPr>
              <w:rFonts w:ascii="Times New Roman" w:hAnsi="Times New Roman"/>
              <w:sz w:val="20"/>
            </w:rPr>
            <w:t>Ie</w:t>
          </w:r>
          <w:r>
            <w:rPr>
              <w:rFonts w:ascii="Times New Roman" w:hAnsi="Times New Roman"/>
              <w:sz w:val="20"/>
            </w:rPr>
            <w:t>pirkumu komisijas priekšsēdētāja vietnieks</w:t>
          </w:r>
          <w:r w:rsidRPr="00E75A05">
            <w:rPr>
              <w:rFonts w:ascii="Times New Roman" w:hAnsi="Times New Roman"/>
              <w:sz w:val="20"/>
            </w:rPr>
            <w:t xml:space="preserve"> - </w:t>
          </w:r>
          <w:r>
            <w:rPr>
              <w:rFonts w:ascii="Times New Roman" w:hAnsi="Times New Roman"/>
              <w:sz w:val="20"/>
            </w:rPr>
            <w:t>Raimonds Stašuns</w:t>
          </w:r>
        </w:p>
      </w:tc>
      <w:tc>
        <w:tcPr>
          <w:tcW w:w="1223" w:type="dxa"/>
        </w:tcPr>
        <w:p w14:paraId="36D6A878" w14:textId="61B07B7F" w:rsidR="003A20DB" w:rsidRPr="00E75A05" w:rsidRDefault="003A20DB" w:rsidP="00E75A05">
          <w:pPr>
            <w:pStyle w:val="ad"/>
            <w:rPr>
              <w:rFonts w:ascii="Times New Roman" w:hAnsi="Times New Roman"/>
              <w:sz w:val="20"/>
              <w:szCs w:val="20"/>
            </w:rPr>
          </w:pPr>
          <w:r>
            <w:rPr>
              <w:rFonts w:ascii="Times New Roman" w:hAnsi="Times New Roman"/>
              <w:sz w:val="20"/>
              <w:szCs w:val="20"/>
            </w:rPr>
            <w:t>22.06.2018</w:t>
          </w:r>
        </w:p>
      </w:tc>
      <w:tc>
        <w:tcPr>
          <w:tcW w:w="1154" w:type="dxa"/>
        </w:tcPr>
        <w:p w14:paraId="6409C395" w14:textId="77777777" w:rsidR="003A20DB" w:rsidRPr="00E75A05" w:rsidRDefault="003A20DB" w:rsidP="00E75A05">
          <w:pPr>
            <w:pStyle w:val="ad"/>
            <w:jc w:val="center"/>
            <w:rPr>
              <w:rFonts w:ascii="Times New Roman" w:hAnsi="Times New Roman"/>
              <w:sz w:val="20"/>
              <w:szCs w:val="20"/>
            </w:rPr>
          </w:pPr>
        </w:p>
      </w:tc>
    </w:tr>
  </w:tbl>
  <w:p w14:paraId="02AE4CB1" w14:textId="77777777" w:rsidR="003A20DB" w:rsidRDefault="003A20D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C08ACEC"/>
    <w:lvl w:ilvl="0">
      <w:start w:val="1"/>
      <w:numFmt w:val="decimal"/>
      <w:lvlText w:val="%1."/>
      <w:lvlJc w:val="left"/>
      <w:pPr>
        <w:tabs>
          <w:tab w:val="num" w:pos="1655"/>
        </w:tabs>
        <w:ind w:left="1661" w:hanging="357"/>
      </w:pPr>
      <w:rPr>
        <w:rFonts w:cs="Times New Roman" w:hint="default"/>
      </w:rPr>
    </w:lvl>
  </w:abstractNum>
  <w:abstractNum w:abstractNumId="1">
    <w:nsid w:val="FFFFFF83"/>
    <w:multiLevelType w:val="singleLevel"/>
    <w:tmpl w:val="B978CCDC"/>
    <w:lvl w:ilvl="0">
      <w:start w:val="1"/>
      <w:numFmt w:val="bullet"/>
      <w:lvlText w:val=""/>
      <w:lvlJc w:val="left"/>
      <w:pPr>
        <w:tabs>
          <w:tab w:val="num" w:pos="4755"/>
        </w:tabs>
        <w:ind w:left="4755" w:hanging="360"/>
      </w:pPr>
      <w:rPr>
        <w:rFonts w:ascii="Symbol" w:hAnsi="Symbol" w:cs="Symbol" w:hint="default"/>
      </w:rPr>
    </w:lvl>
  </w:abstractNum>
  <w:abstractNum w:abstractNumId="2">
    <w:nsid w:val="FFFFFF89"/>
    <w:multiLevelType w:val="singleLevel"/>
    <w:tmpl w:val="7EF61E34"/>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C28E5C8A"/>
    <w:styleLink w:val="WW8Num451"/>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4">
    <w:nsid w:val="00630301"/>
    <w:multiLevelType w:val="hybridMultilevel"/>
    <w:tmpl w:val="C09C9DA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nsid w:val="034C2557"/>
    <w:multiLevelType w:val="multilevel"/>
    <w:tmpl w:val="60C6FCB6"/>
    <w:lvl w:ilvl="0">
      <w:start w:val="4"/>
      <w:numFmt w:val="decimal"/>
      <w:lvlText w:val="%1."/>
      <w:lvlJc w:val="left"/>
      <w:pPr>
        <w:ind w:left="462" w:hanging="462"/>
      </w:pPr>
      <w:rPr>
        <w:rFonts w:hint="default"/>
      </w:rPr>
    </w:lvl>
    <w:lvl w:ilvl="1">
      <w:start w:val="22"/>
      <w:numFmt w:val="decimal"/>
      <w:lvlText w:val="%1.%2."/>
      <w:lvlJc w:val="left"/>
      <w:pPr>
        <w:ind w:left="462" w:hanging="46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4F73B7"/>
    <w:multiLevelType w:val="singleLevel"/>
    <w:tmpl w:val="6E2856EE"/>
    <w:lvl w:ilvl="0">
      <w:start w:val="1"/>
      <w:numFmt w:val="bullet"/>
      <w:lvlText w:val="–"/>
      <w:lvlJc w:val="left"/>
      <w:pPr>
        <w:tabs>
          <w:tab w:val="num" w:pos="360"/>
        </w:tabs>
        <w:ind w:left="360" w:hanging="360"/>
      </w:pPr>
      <w:rPr>
        <w:rFonts w:ascii="Times New Roman" w:hAnsi="Times New Roman" w:hint="default"/>
      </w:rPr>
    </w:lvl>
  </w:abstractNum>
  <w:abstractNum w:abstractNumId="7">
    <w:nsid w:val="04991A5D"/>
    <w:multiLevelType w:val="hybridMultilevel"/>
    <w:tmpl w:val="AF8E587C"/>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8">
    <w:nsid w:val="09386B90"/>
    <w:multiLevelType w:val="hybridMultilevel"/>
    <w:tmpl w:val="A290EB2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9">
    <w:nsid w:val="0B0F6CCB"/>
    <w:multiLevelType w:val="hybridMultilevel"/>
    <w:tmpl w:val="FC3C333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0">
    <w:nsid w:val="0D7907B8"/>
    <w:multiLevelType w:val="multilevel"/>
    <w:tmpl w:val="2A5098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14" w:hanging="504"/>
      </w:pPr>
      <w:rPr>
        <w:rFonts w:ascii="Times New Roman" w:eastAsia="Calibri" w:hAnsi="Times New Roman" w:cs="Times New Roman"/>
        <w:b w:val="0"/>
        <w:sz w:val="22"/>
        <w:szCs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0E5C1189"/>
    <w:multiLevelType w:val="multilevel"/>
    <w:tmpl w:val="7DC0962E"/>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3">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11B916B3"/>
    <w:multiLevelType w:val="hybridMultilevel"/>
    <w:tmpl w:val="1B5AA73A"/>
    <w:lvl w:ilvl="0" w:tplc="04260001">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15">
    <w:nsid w:val="125E480B"/>
    <w:multiLevelType w:val="multilevel"/>
    <w:tmpl w:val="40D2055C"/>
    <w:lvl w:ilvl="0">
      <w:start w:val="3"/>
      <w:numFmt w:val="decimal"/>
      <w:lvlText w:val="%1."/>
      <w:lvlJc w:val="left"/>
      <w:pPr>
        <w:ind w:left="522" w:hanging="522"/>
      </w:pPr>
      <w:rPr>
        <w:rFonts w:hint="default"/>
      </w:rPr>
    </w:lvl>
    <w:lvl w:ilvl="1">
      <w:start w:val="8"/>
      <w:numFmt w:val="decimal"/>
      <w:lvlText w:val="%1.%2."/>
      <w:lvlJc w:val="left"/>
      <w:pPr>
        <w:ind w:left="963" w:hanging="522"/>
      </w:pPr>
      <w:rPr>
        <w:rFonts w:hint="default"/>
      </w:rPr>
    </w:lvl>
    <w:lvl w:ilvl="2">
      <w:start w:val="5"/>
      <w:numFmt w:val="decimal"/>
      <w:lvlText w:val="%1.%2.%3."/>
      <w:lvlJc w:val="left"/>
      <w:pPr>
        <w:ind w:left="1602" w:hanging="720"/>
      </w:pPr>
      <w:rPr>
        <w:rFonts w:hint="default"/>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16">
    <w:nsid w:val="14996BE5"/>
    <w:multiLevelType w:val="hybridMultilevel"/>
    <w:tmpl w:val="D93EA9A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7">
    <w:nsid w:val="1610139D"/>
    <w:multiLevelType w:val="hybridMultilevel"/>
    <w:tmpl w:val="B6C67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19ED4BE9"/>
    <w:multiLevelType w:val="hybridMultilevel"/>
    <w:tmpl w:val="C41A9B82"/>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20">
    <w:nsid w:val="1ADE5C0C"/>
    <w:multiLevelType w:val="hybridMultilevel"/>
    <w:tmpl w:val="0CDE09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1B387956"/>
    <w:multiLevelType w:val="hybridMultilevel"/>
    <w:tmpl w:val="79843B40"/>
    <w:styleLink w:val="WW8Num332"/>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1C3E1CB1"/>
    <w:multiLevelType w:val="hybridMultilevel"/>
    <w:tmpl w:val="D618EA5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3">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4">
    <w:nsid w:val="205E77F0"/>
    <w:multiLevelType w:val="multilevel"/>
    <w:tmpl w:val="EC5E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22E55BD4"/>
    <w:multiLevelType w:val="hybridMultilevel"/>
    <w:tmpl w:val="6AB40B6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231B74D8"/>
    <w:multiLevelType w:val="singleLevel"/>
    <w:tmpl w:val="08090001"/>
    <w:lvl w:ilvl="0">
      <w:start w:val="1"/>
      <w:numFmt w:val="bullet"/>
      <w:lvlText w:val=""/>
      <w:lvlJc w:val="left"/>
      <w:pPr>
        <w:tabs>
          <w:tab w:val="num" w:pos="1620"/>
        </w:tabs>
        <w:ind w:left="1620" w:hanging="360"/>
      </w:pPr>
      <w:rPr>
        <w:rFonts w:ascii="Symbol" w:hAnsi="Symbol" w:hint="default"/>
      </w:rPr>
    </w:lvl>
  </w:abstractNum>
  <w:abstractNum w:abstractNumId="28">
    <w:nsid w:val="240C1F07"/>
    <w:multiLevelType w:val="multilevel"/>
    <w:tmpl w:val="219E25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9">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25EE485A"/>
    <w:multiLevelType w:val="hybridMultilevel"/>
    <w:tmpl w:val="C8AAD24E"/>
    <w:lvl w:ilvl="0" w:tplc="04260001">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31">
    <w:nsid w:val="26B7059A"/>
    <w:multiLevelType w:val="hybridMultilevel"/>
    <w:tmpl w:val="10FCE6F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2">
    <w:nsid w:val="26C920D0"/>
    <w:multiLevelType w:val="hybridMultilevel"/>
    <w:tmpl w:val="AF8E587C"/>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33">
    <w:nsid w:val="27F17DE8"/>
    <w:multiLevelType w:val="hybridMultilevel"/>
    <w:tmpl w:val="DE445AA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4">
    <w:nsid w:val="299C10F8"/>
    <w:multiLevelType w:val="hybridMultilevel"/>
    <w:tmpl w:val="6774273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5">
    <w:nsid w:val="29E8539F"/>
    <w:multiLevelType w:val="hybridMultilevel"/>
    <w:tmpl w:val="AF8E587C"/>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36">
    <w:nsid w:val="2A4B42AA"/>
    <w:multiLevelType w:val="hybridMultilevel"/>
    <w:tmpl w:val="76B0CE1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7">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8">
    <w:nsid w:val="2E497526"/>
    <w:multiLevelType w:val="hybridMultilevel"/>
    <w:tmpl w:val="03FE6E9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9">
    <w:nsid w:val="2F3B2C25"/>
    <w:multiLevelType w:val="hybridMultilevel"/>
    <w:tmpl w:val="6F826C5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0">
    <w:nsid w:val="2F867047"/>
    <w:multiLevelType w:val="hybridMultilevel"/>
    <w:tmpl w:val="06A2BB5E"/>
    <w:lvl w:ilvl="0" w:tplc="B4AEFA2C">
      <w:start w:val="1"/>
      <w:numFmt w:val="lowerLetter"/>
      <w:lvlText w:val="%1)"/>
      <w:lvlJc w:val="left"/>
      <w:pPr>
        <w:ind w:left="1213" w:hanging="360"/>
      </w:pPr>
      <w:rPr>
        <w:rFonts w:hint="default"/>
      </w:r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41">
    <w:nsid w:val="30543C1D"/>
    <w:multiLevelType w:val="hybridMultilevel"/>
    <w:tmpl w:val="C41A9B82"/>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42">
    <w:nsid w:val="31320DCE"/>
    <w:multiLevelType w:val="hybridMultilevel"/>
    <w:tmpl w:val="C41A9B82"/>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43">
    <w:nsid w:val="33980568"/>
    <w:multiLevelType w:val="hybridMultilevel"/>
    <w:tmpl w:val="1C08D5DC"/>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4">
    <w:nsid w:val="349B5DFA"/>
    <w:multiLevelType w:val="hybridMultilevel"/>
    <w:tmpl w:val="22462F6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5">
    <w:nsid w:val="35732C39"/>
    <w:multiLevelType w:val="multilevel"/>
    <w:tmpl w:val="76F06DD4"/>
    <w:lvl w:ilvl="0">
      <w:start w:val="4"/>
      <w:numFmt w:val="decimal"/>
      <w:lvlText w:val="%1."/>
      <w:lvlJc w:val="left"/>
      <w:pPr>
        <w:ind w:left="462" w:hanging="462"/>
      </w:pPr>
      <w:rPr>
        <w:rFonts w:hint="default"/>
      </w:rPr>
    </w:lvl>
    <w:lvl w:ilvl="1">
      <w:start w:val="17"/>
      <w:numFmt w:val="decimal"/>
      <w:lvlText w:val="%1.%2."/>
      <w:lvlJc w:val="left"/>
      <w:pPr>
        <w:ind w:left="462" w:hanging="46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8107F9D"/>
    <w:multiLevelType w:val="hybridMultilevel"/>
    <w:tmpl w:val="C41A9B82"/>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47">
    <w:nsid w:val="384D190B"/>
    <w:multiLevelType w:val="multilevel"/>
    <w:tmpl w:val="713C8258"/>
    <w:lvl w:ilvl="0">
      <w:start w:val="1"/>
      <w:numFmt w:val="bullet"/>
      <w:pStyle w:val="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8">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9">
    <w:nsid w:val="3B4D3E9E"/>
    <w:multiLevelType w:val="hybridMultilevel"/>
    <w:tmpl w:val="DD7C801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0">
    <w:nsid w:val="3C777468"/>
    <w:multiLevelType w:val="hybridMultilevel"/>
    <w:tmpl w:val="8634141A"/>
    <w:lvl w:ilvl="0" w:tplc="65A83A5E">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3F5C649C"/>
    <w:multiLevelType w:val="hybridMultilevel"/>
    <w:tmpl w:val="A0321F00"/>
    <w:lvl w:ilvl="0" w:tplc="4170F974">
      <w:start w:val="3"/>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2">
    <w:nsid w:val="419777EE"/>
    <w:multiLevelType w:val="multilevel"/>
    <w:tmpl w:val="2A5098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14" w:hanging="504"/>
      </w:pPr>
      <w:rPr>
        <w:rFonts w:ascii="Times New Roman" w:eastAsia="Calibri" w:hAnsi="Times New Roman" w:cs="Times New Roman"/>
        <w:b w:val="0"/>
        <w:sz w:val="22"/>
        <w:szCs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42FA4092"/>
    <w:multiLevelType w:val="hybridMultilevel"/>
    <w:tmpl w:val="B5946E0A"/>
    <w:styleLink w:val="WW8Num201"/>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4">
    <w:nsid w:val="4331629A"/>
    <w:multiLevelType w:val="hybridMultilevel"/>
    <w:tmpl w:val="0BB448D8"/>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5">
    <w:nsid w:val="43D5075D"/>
    <w:multiLevelType w:val="multilevel"/>
    <w:tmpl w:val="0426001F"/>
    <w:numStyleLink w:val="111111"/>
  </w:abstractNum>
  <w:abstractNum w:abstractNumId="56">
    <w:nsid w:val="4435665D"/>
    <w:multiLevelType w:val="hybridMultilevel"/>
    <w:tmpl w:val="102243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nsid w:val="451D1C4C"/>
    <w:multiLevelType w:val="multilevel"/>
    <w:tmpl w:val="A72E1A90"/>
    <w:lvl w:ilvl="0">
      <w:start w:val="3"/>
      <w:numFmt w:val="decimal"/>
      <w:lvlText w:val="%1."/>
      <w:lvlJc w:val="left"/>
      <w:pPr>
        <w:ind w:left="522" w:hanging="522"/>
      </w:pPr>
      <w:rPr>
        <w:rFonts w:hint="default"/>
      </w:rPr>
    </w:lvl>
    <w:lvl w:ilvl="1">
      <w:start w:val="8"/>
      <w:numFmt w:val="decimal"/>
      <w:lvlText w:val="%1.%2."/>
      <w:lvlJc w:val="left"/>
      <w:pPr>
        <w:ind w:left="963" w:hanging="522"/>
      </w:pPr>
      <w:rPr>
        <w:rFonts w:hint="default"/>
      </w:rPr>
    </w:lvl>
    <w:lvl w:ilvl="2">
      <w:start w:val="1"/>
      <w:numFmt w:val="decimal"/>
      <w:lvlText w:val="%1.%2.%3."/>
      <w:lvlJc w:val="left"/>
      <w:pPr>
        <w:ind w:left="1602" w:hanging="720"/>
      </w:pPr>
      <w:rPr>
        <w:rFonts w:hint="default"/>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58">
    <w:nsid w:val="45947BCE"/>
    <w:multiLevelType w:val="hybridMultilevel"/>
    <w:tmpl w:val="D0BC653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9">
    <w:nsid w:val="470B29CE"/>
    <w:multiLevelType w:val="hybridMultilevel"/>
    <w:tmpl w:val="C41A9B82"/>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60">
    <w:nsid w:val="472F140D"/>
    <w:multiLevelType w:val="hybridMultilevel"/>
    <w:tmpl w:val="B42EC12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1">
    <w:nsid w:val="48CF6CA6"/>
    <w:multiLevelType w:val="hybridMultilevel"/>
    <w:tmpl w:val="D50EF24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2">
    <w:nsid w:val="4BFE1C44"/>
    <w:multiLevelType w:val="hybridMultilevel"/>
    <w:tmpl w:val="383475F0"/>
    <w:lvl w:ilvl="0" w:tplc="8050DF72">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3">
    <w:nsid w:val="4CD129C2"/>
    <w:multiLevelType w:val="hybridMultilevel"/>
    <w:tmpl w:val="888A8348"/>
    <w:lvl w:ilvl="0" w:tplc="C7965760">
      <w:start w:val="1"/>
      <w:numFmt w:val="lowerLetter"/>
      <w:lvlText w:val="%1)"/>
      <w:lvlJc w:val="left"/>
      <w:pPr>
        <w:ind w:left="395" w:hanging="360"/>
      </w:pPr>
      <w:rPr>
        <w:rFonts w:hint="default"/>
        <w:color w:val="auto"/>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64">
    <w:nsid w:val="4CDE2349"/>
    <w:multiLevelType w:val="hybridMultilevel"/>
    <w:tmpl w:val="BB6223C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5">
    <w:nsid w:val="4E206DE1"/>
    <w:multiLevelType w:val="hybridMultilevel"/>
    <w:tmpl w:val="985C854E"/>
    <w:lvl w:ilvl="0" w:tplc="65A83A5E">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508E2973"/>
    <w:multiLevelType w:val="hybridMultilevel"/>
    <w:tmpl w:val="9F18F64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7">
    <w:nsid w:val="51905966"/>
    <w:multiLevelType w:val="hybridMultilevel"/>
    <w:tmpl w:val="C31EFE6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8">
    <w:nsid w:val="51B726ED"/>
    <w:multiLevelType w:val="hybridMultilevel"/>
    <w:tmpl w:val="35AED66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9">
    <w:nsid w:val="52815E94"/>
    <w:multiLevelType w:val="hybridMultilevel"/>
    <w:tmpl w:val="5854F74C"/>
    <w:lvl w:ilvl="0" w:tplc="04260019">
      <w:start w:val="1"/>
      <w:numFmt w:val="lowerLetter"/>
      <w:lvlText w:val="%1."/>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70">
    <w:nsid w:val="5284674F"/>
    <w:multiLevelType w:val="hybridMultilevel"/>
    <w:tmpl w:val="C41A9B82"/>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71">
    <w:nsid w:val="52F848E6"/>
    <w:multiLevelType w:val="hybridMultilevel"/>
    <w:tmpl w:val="E7AC7360"/>
    <w:lvl w:ilvl="0" w:tplc="8050DF72">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2">
    <w:nsid w:val="546E4F4A"/>
    <w:multiLevelType w:val="hybridMultilevel"/>
    <w:tmpl w:val="15441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nsid w:val="56233AF9"/>
    <w:multiLevelType w:val="hybridMultilevel"/>
    <w:tmpl w:val="3006D14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74">
    <w:nsid w:val="56CF0CB7"/>
    <w:multiLevelType w:val="hybridMultilevel"/>
    <w:tmpl w:val="F356AA3C"/>
    <w:lvl w:ilvl="0" w:tplc="B662798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7784CBE"/>
    <w:multiLevelType w:val="hybridMultilevel"/>
    <w:tmpl w:val="C1567EF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76">
    <w:nsid w:val="58AC0121"/>
    <w:multiLevelType w:val="hybridMultilevel"/>
    <w:tmpl w:val="0CE27B70"/>
    <w:lvl w:ilvl="0" w:tplc="8050DF72">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7">
    <w:nsid w:val="58DE11D9"/>
    <w:multiLevelType w:val="hybridMultilevel"/>
    <w:tmpl w:val="C2C8141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78">
    <w:nsid w:val="59695835"/>
    <w:multiLevelType w:val="hybridMultilevel"/>
    <w:tmpl w:val="8588317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79">
    <w:nsid w:val="5C1E3A7A"/>
    <w:multiLevelType w:val="hybridMultilevel"/>
    <w:tmpl w:val="C41A9B82"/>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80">
    <w:nsid w:val="5CC534B9"/>
    <w:multiLevelType w:val="multilevel"/>
    <w:tmpl w:val="9680495A"/>
    <w:lvl w:ilvl="0">
      <w:start w:val="2"/>
      <w:numFmt w:val="decimal"/>
      <w:lvlText w:val="%1."/>
      <w:lvlJc w:val="left"/>
      <w:pPr>
        <w:ind w:left="480" w:hanging="480"/>
      </w:pPr>
      <w:rPr>
        <w:rFonts w:ascii="Times New Roman" w:hAnsi="Times New Roman" w:cs="Times New Roman" w:hint="default"/>
      </w:rPr>
    </w:lvl>
    <w:lvl w:ilvl="1">
      <w:start w:val="16"/>
      <w:numFmt w:val="decimal"/>
      <w:lvlText w:val="%1.%2."/>
      <w:lvlJc w:val="left"/>
      <w:pPr>
        <w:ind w:left="1200" w:hanging="48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81">
    <w:nsid w:val="5CF90C53"/>
    <w:multiLevelType w:val="hybridMultilevel"/>
    <w:tmpl w:val="9C4A3080"/>
    <w:styleLink w:val="WW8Num35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2">
    <w:nsid w:val="5D6A0677"/>
    <w:multiLevelType w:val="hybridMultilevel"/>
    <w:tmpl w:val="7AE62A0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83">
    <w:nsid w:val="5E8E3F17"/>
    <w:multiLevelType w:val="hybridMultilevel"/>
    <w:tmpl w:val="36C4843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84">
    <w:nsid w:val="60085BD1"/>
    <w:multiLevelType w:val="hybridMultilevel"/>
    <w:tmpl w:val="68447D88"/>
    <w:lvl w:ilvl="0" w:tplc="04260001">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85">
    <w:nsid w:val="601A0913"/>
    <w:multiLevelType w:val="hybridMultilevel"/>
    <w:tmpl w:val="938CCEF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86">
    <w:nsid w:val="608175D7"/>
    <w:multiLevelType w:val="multilevel"/>
    <w:tmpl w:val="2A5098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14" w:hanging="504"/>
      </w:pPr>
      <w:rPr>
        <w:rFonts w:ascii="Times New Roman" w:eastAsia="Calibri" w:hAnsi="Times New Roman" w:cs="Times New Roman"/>
        <w:b w:val="0"/>
        <w:sz w:val="22"/>
        <w:szCs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63451A9E"/>
    <w:multiLevelType w:val="multilevel"/>
    <w:tmpl w:val="B77C922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strike w:val="0"/>
        <w:color w:val="auto"/>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1571"/>
        </w:tabs>
        <w:ind w:left="1571"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7B8585E"/>
    <w:multiLevelType w:val="hybridMultilevel"/>
    <w:tmpl w:val="AF8E587C"/>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89">
    <w:nsid w:val="68D3452D"/>
    <w:multiLevelType w:val="hybridMultilevel"/>
    <w:tmpl w:val="30FA3D4E"/>
    <w:lvl w:ilvl="0" w:tplc="FFFFFFFF">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90">
    <w:nsid w:val="6923347F"/>
    <w:multiLevelType w:val="hybridMultilevel"/>
    <w:tmpl w:val="6B787692"/>
    <w:lvl w:ilvl="0" w:tplc="430CA028">
      <w:start w:val="1"/>
      <w:numFmt w:val="bullet"/>
      <w:lvlText w:val=""/>
      <w:lvlJc w:val="left"/>
      <w:pPr>
        <w:ind w:left="720" w:hanging="360"/>
      </w:pPr>
      <w:rPr>
        <w:rFonts w:ascii="Symbol" w:hAnsi="Symbol" w:cs="Symbol" w:hint="default"/>
      </w:rPr>
    </w:lvl>
    <w:lvl w:ilvl="1" w:tplc="04260019">
      <w:start w:val="1"/>
      <w:numFmt w:val="bullet"/>
      <w:lvlText w:val="o"/>
      <w:lvlJc w:val="left"/>
      <w:pPr>
        <w:ind w:left="1440" w:hanging="360"/>
      </w:pPr>
      <w:rPr>
        <w:rFonts w:ascii="Courier New" w:hAnsi="Courier New" w:cs="Courier New" w:hint="default"/>
      </w:rPr>
    </w:lvl>
    <w:lvl w:ilvl="2" w:tplc="0426001B">
      <w:start w:val="1"/>
      <w:numFmt w:val="bullet"/>
      <w:lvlText w:val=""/>
      <w:lvlJc w:val="left"/>
      <w:pPr>
        <w:ind w:left="2160" w:hanging="360"/>
      </w:pPr>
      <w:rPr>
        <w:rFonts w:ascii="Wingdings" w:hAnsi="Wingdings" w:cs="Wingdings" w:hint="default"/>
      </w:rPr>
    </w:lvl>
    <w:lvl w:ilvl="3" w:tplc="0426000F">
      <w:start w:val="1"/>
      <w:numFmt w:val="bullet"/>
      <w:lvlText w:val=""/>
      <w:lvlJc w:val="left"/>
      <w:pPr>
        <w:ind w:left="2880" w:hanging="360"/>
      </w:pPr>
      <w:rPr>
        <w:rFonts w:ascii="Symbol" w:hAnsi="Symbol" w:cs="Symbol" w:hint="default"/>
      </w:rPr>
    </w:lvl>
    <w:lvl w:ilvl="4" w:tplc="04260019">
      <w:start w:val="1"/>
      <w:numFmt w:val="bullet"/>
      <w:lvlText w:val="o"/>
      <w:lvlJc w:val="left"/>
      <w:pPr>
        <w:ind w:left="3600" w:hanging="360"/>
      </w:pPr>
      <w:rPr>
        <w:rFonts w:ascii="Courier New" w:hAnsi="Courier New" w:cs="Courier New" w:hint="default"/>
      </w:rPr>
    </w:lvl>
    <w:lvl w:ilvl="5" w:tplc="0426001B">
      <w:start w:val="1"/>
      <w:numFmt w:val="bullet"/>
      <w:lvlText w:val=""/>
      <w:lvlJc w:val="left"/>
      <w:pPr>
        <w:ind w:left="4320" w:hanging="360"/>
      </w:pPr>
      <w:rPr>
        <w:rFonts w:ascii="Wingdings" w:hAnsi="Wingdings" w:cs="Wingdings" w:hint="default"/>
      </w:rPr>
    </w:lvl>
    <w:lvl w:ilvl="6" w:tplc="0426000F">
      <w:start w:val="1"/>
      <w:numFmt w:val="bullet"/>
      <w:lvlText w:val=""/>
      <w:lvlJc w:val="left"/>
      <w:pPr>
        <w:ind w:left="5040" w:hanging="360"/>
      </w:pPr>
      <w:rPr>
        <w:rFonts w:ascii="Symbol" w:hAnsi="Symbol" w:cs="Symbol" w:hint="default"/>
      </w:rPr>
    </w:lvl>
    <w:lvl w:ilvl="7" w:tplc="04260019">
      <w:start w:val="1"/>
      <w:numFmt w:val="bullet"/>
      <w:lvlText w:val="o"/>
      <w:lvlJc w:val="left"/>
      <w:pPr>
        <w:ind w:left="5760" w:hanging="360"/>
      </w:pPr>
      <w:rPr>
        <w:rFonts w:ascii="Courier New" w:hAnsi="Courier New" w:cs="Courier New" w:hint="default"/>
      </w:rPr>
    </w:lvl>
    <w:lvl w:ilvl="8" w:tplc="0426001B">
      <w:start w:val="1"/>
      <w:numFmt w:val="bullet"/>
      <w:lvlText w:val=""/>
      <w:lvlJc w:val="left"/>
      <w:pPr>
        <w:ind w:left="6480" w:hanging="360"/>
      </w:pPr>
      <w:rPr>
        <w:rFonts w:ascii="Wingdings" w:hAnsi="Wingdings" w:cs="Wingdings" w:hint="default"/>
      </w:rPr>
    </w:lvl>
  </w:abstractNum>
  <w:abstractNum w:abstractNumId="91">
    <w:nsid w:val="6B7C3D61"/>
    <w:multiLevelType w:val="hybridMultilevel"/>
    <w:tmpl w:val="2ACAD97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2">
    <w:nsid w:val="6BBD760B"/>
    <w:multiLevelType w:val="singleLevel"/>
    <w:tmpl w:val="734A497E"/>
    <w:lvl w:ilvl="0">
      <w:start w:val="1"/>
      <w:numFmt w:val="bullet"/>
      <w:lvlText w:val=""/>
      <w:lvlJc w:val="left"/>
      <w:pPr>
        <w:tabs>
          <w:tab w:val="num" w:pos="360"/>
        </w:tabs>
        <w:ind w:left="360" w:hanging="360"/>
      </w:pPr>
      <w:rPr>
        <w:rFonts w:ascii="Symbol" w:hAnsi="Symbol" w:hint="default"/>
      </w:rPr>
    </w:lvl>
  </w:abstractNum>
  <w:abstractNum w:abstractNumId="93">
    <w:nsid w:val="6DA11789"/>
    <w:multiLevelType w:val="hybridMultilevel"/>
    <w:tmpl w:val="17F472BC"/>
    <w:styleLink w:val="WW8Num211"/>
    <w:lvl w:ilvl="0" w:tplc="04260001">
      <w:start w:val="1"/>
      <w:numFmt w:val="lowerLetter"/>
      <w:lvlText w:val="%1."/>
      <w:lvlJc w:val="left"/>
      <w:pPr>
        <w:tabs>
          <w:tab w:val="num" w:pos="1211"/>
        </w:tabs>
        <w:ind w:left="1211" w:hanging="360"/>
      </w:pPr>
    </w:lvl>
    <w:lvl w:ilvl="1" w:tplc="04260003" w:tentative="1">
      <w:start w:val="1"/>
      <w:numFmt w:val="lowerLetter"/>
      <w:lvlText w:val="%2."/>
      <w:lvlJc w:val="left"/>
      <w:pPr>
        <w:tabs>
          <w:tab w:val="num" w:pos="2291"/>
        </w:tabs>
        <w:ind w:left="2291" w:hanging="360"/>
      </w:pPr>
    </w:lvl>
    <w:lvl w:ilvl="2" w:tplc="04260005" w:tentative="1">
      <w:start w:val="1"/>
      <w:numFmt w:val="lowerRoman"/>
      <w:lvlText w:val="%3."/>
      <w:lvlJc w:val="right"/>
      <w:pPr>
        <w:tabs>
          <w:tab w:val="num" w:pos="3011"/>
        </w:tabs>
        <w:ind w:left="3011" w:hanging="180"/>
      </w:pPr>
    </w:lvl>
    <w:lvl w:ilvl="3" w:tplc="04260001" w:tentative="1">
      <w:start w:val="1"/>
      <w:numFmt w:val="decimal"/>
      <w:lvlText w:val="%4."/>
      <w:lvlJc w:val="left"/>
      <w:pPr>
        <w:tabs>
          <w:tab w:val="num" w:pos="3731"/>
        </w:tabs>
        <w:ind w:left="3731" w:hanging="360"/>
      </w:pPr>
    </w:lvl>
    <w:lvl w:ilvl="4" w:tplc="04260003" w:tentative="1">
      <w:start w:val="1"/>
      <w:numFmt w:val="lowerLetter"/>
      <w:lvlText w:val="%5."/>
      <w:lvlJc w:val="left"/>
      <w:pPr>
        <w:tabs>
          <w:tab w:val="num" w:pos="4451"/>
        </w:tabs>
        <w:ind w:left="4451" w:hanging="360"/>
      </w:pPr>
    </w:lvl>
    <w:lvl w:ilvl="5" w:tplc="04260005" w:tentative="1">
      <w:start w:val="1"/>
      <w:numFmt w:val="lowerRoman"/>
      <w:lvlText w:val="%6."/>
      <w:lvlJc w:val="right"/>
      <w:pPr>
        <w:tabs>
          <w:tab w:val="num" w:pos="5171"/>
        </w:tabs>
        <w:ind w:left="5171" w:hanging="180"/>
      </w:pPr>
    </w:lvl>
    <w:lvl w:ilvl="6" w:tplc="04260001" w:tentative="1">
      <w:start w:val="1"/>
      <w:numFmt w:val="decimal"/>
      <w:lvlText w:val="%7."/>
      <w:lvlJc w:val="left"/>
      <w:pPr>
        <w:tabs>
          <w:tab w:val="num" w:pos="5891"/>
        </w:tabs>
        <w:ind w:left="5891" w:hanging="360"/>
      </w:pPr>
    </w:lvl>
    <w:lvl w:ilvl="7" w:tplc="04260003" w:tentative="1">
      <w:start w:val="1"/>
      <w:numFmt w:val="lowerLetter"/>
      <w:lvlText w:val="%8."/>
      <w:lvlJc w:val="left"/>
      <w:pPr>
        <w:tabs>
          <w:tab w:val="num" w:pos="6611"/>
        </w:tabs>
        <w:ind w:left="6611" w:hanging="360"/>
      </w:pPr>
    </w:lvl>
    <w:lvl w:ilvl="8" w:tplc="04260005" w:tentative="1">
      <w:start w:val="1"/>
      <w:numFmt w:val="lowerRoman"/>
      <w:lvlText w:val="%9."/>
      <w:lvlJc w:val="right"/>
      <w:pPr>
        <w:tabs>
          <w:tab w:val="num" w:pos="7331"/>
        </w:tabs>
        <w:ind w:left="7331" w:hanging="180"/>
      </w:pPr>
    </w:lvl>
  </w:abstractNum>
  <w:abstractNum w:abstractNumId="94">
    <w:nsid w:val="6F71194A"/>
    <w:multiLevelType w:val="multilevel"/>
    <w:tmpl w:val="7B806218"/>
    <w:lvl w:ilvl="0">
      <w:start w:val="4"/>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5">
    <w:nsid w:val="72353C8C"/>
    <w:multiLevelType w:val="hybridMultilevel"/>
    <w:tmpl w:val="01F4419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96">
    <w:nsid w:val="72A86525"/>
    <w:multiLevelType w:val="hybridMultilevel"/>
    <w:tmpl w:val="C41A9B82"/>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abstractNum w:abstractNumId="97">
    <w:nsid w:val="72C542C9"/>
    <w:multiLevelType w:val="multilevel"/>
    <w:tmpl w:val="A6A81A3E"/>
    <w:lvl w:ilvl="0">
      <w:start w:val="3"/>
      <w:numFmt w:val="decimal"/>
      <w:lvlText w:val="%1."/>
      <w:lvlJc w:val="left"/>
      <w:pPr>
        <w:ind w:left="540" w:hanging="540"/>
      </w:pPr>
      <w:rPr>
        <w:rFonts w:ascii="Times New Roman" w:hAnsi="Times New Roman" w:cs="Times New Roman" w:hint="default"/>
      </w:rPr>
    </w:lvl>
    <w:lvl w:ilvl="1">
      <w:start w:val="7"/>
      <w:numFmt w:val="decimal"/>
      <w:lvlText w:val="%1.%2."/>
      <w:lvlJc w:val="left"/>
      <w:pPr>
        <w:ind w:left="900" w:hanging="540"/>
      </w:pPr>
      <w:rPr>
        <w:rFonts w:ascii="Times New Roman" w:hAnsi="Times New Roman" w:cs="Times New Roman" w:hint="default"/>
      </w:rPr>
    </w:lvl>
    <w:lvl w:ilvl="2">
      <w:start w:val="3"/>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98">
    <w:nsid w:val="73C75F66"/>
    <w:multiLevelType w:val="hybridMultilevel"/>
    <w:tmpl w:val="2BC0EE5A"/>
    <w:lvl w:ilvl="0" w:tplc="FFFFFFFF">
      <w:start w:val="1"/>
      <w:numFmt w:val="bullet"/>
      <w:lvlText w:val=""/>
      <w:lvlJc w:val="left"/>
      <w:pPr>
        <w:ind w:left="1440" w:hanging="360"/>
      </w:pPr>
      <w:rPr>
        <w:rFonts w:ascii="Symbol" w:hAnsi="Symbol" w:cs="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cs="Wingdings" w:hint="default"/>
      </w:rPr>
    </w:lvl>
    <w:lvl w:ilvl="3" w:tplc="FFFFFFFF">
      <w:start w:val="1"/>
      <w:numFmt w:val="bullet"/>
      <w:lvlText w:val=""/>
      <w:lvlJc w:val="left"/>
      <w:pPr>
        <w:ind w:left="3600" w:hanging="360"/>
      </w:pPr>
      <w:rPr>
        <w:rFonts w:ascii="Symbol" w:hAnsi="Symbol" w:cs="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cs="Wingdings" w:hint="default"/>
      </w:rPr>
    </w:lvl>
    <w:lvl w:ilvl="6" w:tplc="FFFFFFFF">
      <w:start w:val="1"/>
      <w:numFmt w:val="bullet"/>
      <w:lvlText w:val=""/>
      <w:lvlJc w:val="left"/>
      <w:pPr>
        <w:ind w:left="5760" w:hanging="360"/>
      </w:pPr>
      <w:rPr>
        <w:rFonts w:ascii="Symbol" w:hAnsi="Symbol" w:cs="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cs="Wingdings" w:hint="default"/>
      </w:rPr>
    </w:lvl>
  </w:abstractNum>
  <w:abstractNum w:abstractNumId="99">
    <w:nsid w:val="761147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6806E6E"/>
    <w:multiLevelType w:val="hybridMultilevel"/>
    <w:tmpl w:val="6724581C"/>
    <w:lvl w:ilvl="0" w:tplc="04260019">
      <w:start w:val="1"/>
      <w:numFmt w:val="bullet"/>
      <w:lvlText w:val=""/>
      <w:lvlJc w:val="left"/>
      <w:pPr>
        <w:ind w:left="720" w:hanging="360"/>
      </w:pPr>
      <w:rPr>
        <w:rFonts w:ascii="Symbol" w:hAnsi="Symbol" w:cs="Symbol" w:hint="default"/>
      </w:rPr>
    </w:lvl>
    <w:lvl w:ilvl="1" w:tplc="04260019">
      <w:start w:val="1"/>
      <w:numFmt w:val="bullet"/>
      <w:lvlText w:val="o"/>
      <w:lvlJc w:val="left"/>
      <w:pPr>
        <w:ind w:left="1440" w:hanging="360"/>
      </w:pPr>
      <w:rPr>
        <w:rFonts w:ascii="Courier New" w:hAnsi="Courier New" w:cs="Courier New" w:hint="default"/>
      </w:rPr>
    </w:lvl>
    <w:lvl w:ilvl="2" w:tplc="0426001B">
      <w:start w:val="1"/>
      <w:numFmt w:val="bullet"/>
      <w:lvlText w:val=""/>
      <w:lvlJc w:val="left"/>
      <w:pPr>
        <w:ind w:left="2160" w:hanging="360"/>
      </w:pPr>
      <w:rPr>
        <w:rFonts w:ascii="Wingdings" w:hAnsi="Wingdings" w:cs="Wingdings" w:hint="default"/>
      </w:rPr>
    </w:lvl>
    <w:lvl w:ilvl="3" w:tplc="0426000F">
      <w:start w:val="1"/>
      <w:numFmt w:val="bullet"/>
      <w:lvlText w:val=""/>
      <w:lvlJc w:val="left"/>
      <w:pPr>
        <w:ind w:left="2880" w:hanging="360"/>
      </w:pPr>
      <w:rPr>
        <w:rFonts w:ascii="Symbol" w:hAnsi="Symbol" w:cs="Symbol" w:hint="default"/>
      </w:rPr>
    </w:lvl>
    <w:lvl w:ilvl="4" w:tplc="04260019">
      <w:start w:val="1"/>
      <w:numFmt w:val="bullet"/>
      <w:lvlText w:val="o"/>
      <w:lvlJc w:val="left"/>
      <w:pPr>
        <w:ind w:left="3600" w:hanging="360"/>
      </w:pPr>
      <w:rPr>
        <w:rFonts w:ascii="Courier New" w:hAnsi="Courier New" w:cs="Courier New" w:hint="default"/>
      </w:rPr>
    </w:lvl>
    <w:lvl w:ilvl="5" w:tplc="0426001B">
      <w:start w:val="1"/>
      <w:numFmt w:val="bullet"/>
      <w:lvlText w:val=""/>
      <w:lvlJc w:val="left"/>
      <w:pPr>
        <w:ind w:left="4320" w:hanging="360"/>
      </w:pPr>
      <w:rPr>
        <w:rFonts w:ascii="Wingdings" w:hAnsi="Wingdings" w:cs="Wingdings" w:hint="default"/>
      </w:rPr>
    </w:lvl>
    <w:lvl w:ilvl="6" w:tplc="0426000F">
      <w:start w:val="1"/>
      <w:numFmt w:val="bullet"/>
      <w:lvlText w:val=""/>
      <w:lvlJc w:val="left"/>
      <w:pPr>
        <w:ind w:left="5040" w:hanging="360"/>
      </w:pPr>
      <w:rPr>
        <w:rFonts w:ascii="Symbol" w:hAnsi="Symbol" w:cs="Symbol" w:hint="default"/>
      </w:rPr>
    </w:lvl>
    <w:lvl w:ilvl="7" w:tplc="04260019">
      <w:start w:val="1"/>
      <w:numFmt w:val="bullet"/>
      <w:lvlText w:val="o"/>
      <w:lvlJc w:val="left"/>
      <w:pPr>
        <w:ind w:left="5760" w:hanging="360"/>
      </w:pPr>
      <w:rPr>
        <w:rFonts w:ascii="Courier New" w:hAnsi="Courier New" w:cs="Courier New" w:hint="default"/>
      </w:rPr>
    </w:lvl>
    <w:lvl w:ilvl="8" w:tplc="0426001B">
      <w:start w:val="1"/>
      <w:numFmt w:val="bullet"/>
      <w:lvlText w:val=""/>
      <w:lvlJc w:val="left"/>
      <w:pPr>
        <w:ind w:left="6480" w:hanging="360"/>
      </w:pPr>
      <w:rPr>
        <w:rFonts w:ascii="Wingdings" w:hAnsi="Wingdings" w:cs="Wingdings" w:hint="default"/>
      </w:rPr>
    </w:lvl>
  </w:abstractNum>
  <w:abstractNum w:abstractNumId="101">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102">
    <w:nsid w:val="785352FE"/>
    <w:multiLevelType w:val="hybridMultilevel"/>
    <w:tmpl w:val="828483B8"/>
    <w:lvl w:ilvl="0" w:tplc="FFFFFFFF">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nsid w:val="78AF34EC"/>
    <w:multiLevelType w:val="hybridMultilevel"/>
    <w:tmpl w:val="E9DC5388"/>
    <w:lvl w:ilvl="0" w:tplc="04260001">
      <w:start w:val="1"/>
      <w:numFmt w:val="lowerLetter"/>
      <w:lvlText w:val="%1)"/>
      <w:lvlJc w:val="left"/>
      <w:pPr>
        <w:ind w:left="1207" w:hanging="360"/>
      </w:pPr>
      <w:rPr>
        <w:rFonts w:hint="default"/>
      </w:rPr>
    </w:lvl>
    <w:lvl w:ilvl="1" w:tplc="04260003" w:tentative="1">
      <w:start w:val="1"/>
      <w:numFmt w:val="lowerLetter"/>
      <w:lvlText w:val="%2."/>
      <w:lvlJc w:val="left"/>
      <w:pPr>
        <w:ind w:left="1927" w:hanging="360"/>
      </w:pPr>
    </w:lvl>
    <w:lvl w:ilvl="2" w:tplc="04260005" w:tentative="1">
      <w:start w:val="1"/>
      <w:numFmt w:val="lowerRoman"/>
      <w:lvlText w:val="%3."/>
      <w:lvlJc w:val="right"/>
      <w:pPr>
        <w:ind w:left="2647" w:hanging="180"/>
      </w:pPr>
    </w:lvl>
    <w:lvl w:ilvl="3" w:tplc="04260001" w:tentative="1">
      <w:start w:val="1"/>
      <w:numFmt w:val="decimal"/>
      <w:lvlText w:val="%4."/>
      <w:lvlJc w:val="left"/>
      <w:pPr>
        <w:ind w:left="3367" w:hanging="360"/>
      </w:pPr>
    </w:lvl>
    <w:lvl w:ilvl="4" w:tplc="04260003" w:tentative="1">
      <w:start w:val="1"/>
      <w:numFmt w:val="lowerLetter"/>
      <w:lvlText w:val="%5."/>
      <w:lvlJc w:val="left"/>
      <w:pPr>
        <w:ind w:left="4087" w:hanging="360"/>
      </w:pPr>
    </w:lvl>
    <w:lvl w:ilvl="5" w:tplc="04260005" w:tentative="1">
      <w:start w:val="1"/>
      <w:numFmt w:val="lowerRoman"/>
      <w:lvlText w:val="%6."/>
      <w:lvlJc w:val="right"/>
      <w:pPr>
        <w:ind w:left="4807" w:hanging="180"/>
      </w:pPr>
    </w:lvl>
    <w:lvl w:ilvl="6" w:tplc="04260001" w:tentative="1">
      <w:start w:val="1"/>
      <w:numFmt w:val="decimal"/>
      <w:lvlText w:val="%7."/>
      <w:lvlJc w:val="left"/>
      <w:pPr>
        <w:ind w:left="5527" w:hanging="360"/>
      </w:pPr>
    </w:lvl>
    <w:lvl w:ilvl="7" w:tplc="04260003" w:tentative="1">
      <w:start w:val="1"/>
      <w:numFmt w:val="lowerLetter"/>
      <w:lvlText w:val="%8."/>
      <w:lvlJc w:val="left"/>
      <w:pPr>
        <w:ind w:left="6247" w:hanging="360"/>
      </w:pPr>
    </w:lvl>
    <w:lvl w:ilvl="8" w:tplc="04260005" w:tentative="1">
      <w:start w:val="1"/>
      <w:numFmt w:val="lowerRoman"/>
      <w:lvlText w:val="%9."/>
      <w:lvlJc w:val="right"/>
      <w:pPr>
        <w:ind w:left="6967" w:hanging="180"/>
      </w:pPr>
    </w:lvl>
  </w:abstractNum>
  <w:abstractNum w:abstractNumId="104">
    <w:nsid w:val="78E4039B"/>
    <w:multiLevelType w:val="hybridMultilevel"/>
    <w:tmpl w:val="E7568A58"/>
    <w:lvl w:ilvl="0" w:tplc="9AAC209C">
      <w:start w:val="1"/>
      <w:numFmt w:val="bullet"/>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cs="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05">
    <w:nsid w:val="7B833140"/>
    <w:multiLevelType w:val="hybridMultilevel"/>
    <w:tmpl w:val="524476CE"/>
    <w:lvl w:ilvl="0" w:tplc="04260019">
      <w:start w:val="1"/>
      <w:numFmt w:val="lowerLetter"/>
      <w:lvlText w:val="%1)"/>
      <w:lvlJc w:val="left"/>
      <w:pPr>
        <w:ind w:left="360" w:hanging="360"/>
      </w:pPr>
    </w:lvl>
    <w:lvl w:ilvl="1" w:tplc="0426000F">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06">
    <w:nsid w:val="7C936309"/>
    <w:multiLevelType w:val="hybridMultilevel"/>
    <w:tmpl w:val="38741758"/>
    <w:lvl w:ilvl="0" w:tplc="04348982">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07">
    <w:nsid w:val="7D241625"/>
    <w:multiLevelType w:val="hybridMultilevel"/>
    <w:tmpl w:val="331899E6"/>
    <w:lvl w:ilvl="0" w:tplc="306E38F4">
      <w:start w:val="4"/>
      <w:numFmt w:val="bullet"/>
      <w:lvlText w:val="-"/>
      <w:lvlJc w:val="left"/>
      <w:pPr>
        <w:tabs>
          <w:tab w:val="num" w:pos="1260"/>
        </w:tabs>
        <w:ind w:left="1260" w:hanging="360"/>
      </w:pPr>
      <w:rPr>
        <w:rFonts w:ascii="Times New Roman" w:eastAsia="Times New Roman" w:hAnsi="Times New Roman" w:hint="default"/>
      </w:rPr>
    </w:lvl>
    <w:lvl w:ilvl="1" w:tplc="04260019">
      <w:start w:val="1"/>
      <w:numFmt w:val="bullet"/>
      <w:lvlText w:val="o"/>
      <w:lvlJc w:val="left"/>
      <w:pPr>
        <w:tabs>
          <w:tab w:val="num" w:pos="1980"/>
        </w:tabs>
        <w:ind w:left="1980" w:hanging="360"/>
      </w:pPr>
      <w:rPr>
        <w:rFonts w:ascii="Courier New" w:hAnsi="Courier New" w:cs="Courier New" w:hint="default"/>
      </w:rPr>
    </w:lvl>
    <w:lvl w:ilvl="2" w:tplc="0426001B">
      <w:start w:val="1"/>
      <w:numFmt w:val="bullet"/>
      <w:lvlText w:val=""/>
      <w:lvlJc w:val="left"/>
      <w:pPr>
        <w:tabs>
          <w:tab w:val="num" w:pos="2700"/>
        </w:tabs>
        <w:ind w:left="2700" w:hanging="360"/>
      </w:pPr>
      <w:rPr>
        <w:rFonts w:ascii="Wingdings" w:hAnsi="Wingdings" w:cs="Wingdings" w:hint="default"/>
      </w:rPr>
    </w:lvl>
    <w:lvl w:ilvl="3" w:tplc="0426000F">
      <w:start w:val="1"/>
      <w:numFmt w:val="bullet"/>
      <w:lvlText w:val=""/>
      <w:lvlJc w:val="left"/>
      <w:pPr>
        <w:tabs>
          <w:tab w:val="num" w:pos="3420"/>
        </w:tabs>
        <w:ind w:left="3420" w:hanging="360"/>
      </w:pPr>
      <w:rPr>
        <w:rFonts w:ascii="Symbol" w:hAnsi="Symbol" w:cs="Symbol" w:hint="default"/>
      </w:rPr>
    </w:lvl>
    <w:lvl w:ilvl="4" w:tplc="04260019">
      <w:start w:val="1"/>
      <w:numFmt w:val="bullet"/>
      <w:lvlText w:val="o"/>
      <w:lvlJc w:val="left"/>
      <w:pPr>
        <w:tabs>
          <w:tab w:val="num" w:pos="4140"/>
        </w:tabs>
        <w:ind w:left="4140" w:hanging="360"/>
      </w:pPr>
      <w:rPr>
        <w:rFonts w:ascii="Courier New" w:hAnsi="Courier New" w:cs="Courier New" w:hint="default"/>
      </w:rPr>
    </w:lvl>
    <w:lvl w:ilvl="5" w:tplc="0426001B">
      <w:start w:val="1"/>
      <w:numFmt w:val="bullet"/>
      <w:lvlText w:val=""/>
      <w:lvlJc w:val="left"/>
      <w:pPr>
        <w:tabs>
          <w:tab w:val="num" w:pos="4860"/>
        </w:tabs>
        <w:ind w:left="4860" w:hanging="360"/>
      </w:pPr>
      <w:rPr>
        <w:rFonts w:ascii="Wingdings" w:hAnsi="Wingdings" w:cs="Wingdings" w:hint="default"/>
      </w:rPr>
    </w:lvl>
    <w:lvl w:ilvl="6" w:tplc="0426000F">
      <w:start w:val="1"/>
      <w:numFmt w:val="bullet"/>
      <w:lvlText w:val=""/>
      <w:lvlJc w:val="left"/>
      <w:pPr>
        <w:tabs>
          <w:tab w:val="num" w:pos="5580"/>
        </w:tabs>
        <w:ind w:left="5580" w:hanging="360"/>
      </w:pPr>
      <w:rPr>
        <w:rFonts w:ascii="Symbol" w:hAnsi="Symbol" w:cs="Symbol" w:hint="default"/>
      </w:rPr>
    </w:lvl>
    <w:lvl w:ilvl="7" w:tplc="04260019">
      <w:start w:val="1"/>
      <w:numFmt w:val="bullet"/>
      <w:lvlText w:val="o"/>
      <w:lvlJc w:val="left"/>
      <w:pPr>
        <w:tabs>
          <w:tab w:val="num" w:pos="6300"/>
        </w:tabs>
        <w:ind w:left="6300" w:hanging="360"/>
      </w:pPr>
      <w:rPr>
        <w:rFonts w:ascii="Courier New" w:hAnsi="Courier New" w:cs="Courier New" w:hint="default"/>
      </w:rPr>
    </w:lvl>
    <w:lvl w:ilvl="8" w:tplc="0426001B">
      <w:start w:val="1"/>
      <w:numFmt w:val="bullet"/>
      <w:lvlText w:val=""/>
      <w:lvlJc w:val="left"/>
      <w:pPr>
        <w:tabs>
          <w:tab w:val="num" w:pos="7020"/>
        </w:tabs>
        <w:ind w:left="7020" w:hanging="360"/>
      </w:pPr>
      <w:rPr>
        <w:rFonts w:ascii="Wingdings" w:hAnsi="Wingdings" w:cs="Wingdings" w:hint="default"/>
      </w:rPr>
    </w:lvl>
  </w:abstractNum>
  <w:abstractNum w:abstractNumId="108">
    <w:nsid w:val="7E7F3065"/>
    <w:multiLevelType w:val="hybridMultilevel"/>
    <w:tmpl w:val="0BA4EA6C"/>
    <w:lvl w:ilvl="0" w:tplc="8050DF72">
      <w:start w:val="1"/>
      <w:numFmt w:val="lowerLetter"/>
      <w:lvlText w:val="%1)"/>
      <w:lvlJc w:val="left"/>
      <w:pPr>
        <w:ind w:left="720" w:hanging="360"/>
      </w:pPr>
      <w:rPr>
        <w:color w:val="000000"/>
      </w:rPr>
    </w:lvl>
    <w:lvl w:ilvl="1" w:tplc="04260003">
      <w:start w:val="1"/>
      <w:numFmt w:val="lowerLetter"/>
      <w:lvlText w:val="%2."/>
      <w:lvlJc w:val="left"/>
      <w:pPr>
        <w:ind w:left="1440" w:hanging="360"/>
      </w:pPr>
    </w:lvl>
    <w:lvl w:ilvl="2" w:tplc="04260005">
      <w:start w:val="1"/>
      <w:numFmt w:val="lowerRoman"/>
      <w:lvlText w:val="%3."/>
      <w:lvlJc w:val="right"/>
      <w:pPr>
        <w:ind w:left="2160" w:hanging="180"/>
      </w:pPr>
    </w:lvl>
    <w:lvl w:ilvl="3" w:tplc="04260001">
      <w:start w:val="1"/>
      <w:numFmt w:val="decimal"/>
      <w:lvlText w:val="%4."/>
      <w:lvlJc w:val="left"/>
      <w:pPr>
        <w:ind w:left="2880" w:hanging="360"/>
      </w:pPr>
    </w:lvl>
    <w:lvl w:ilvl="4" w:tplc="04260003">
      <w:start w:val="1"/>
      <w:numFmt w:val="lowerLetter"/>
      <w:lvlText w:val="%5."/>
      <w:lvlJc w:val="left"/>
      <w:pPr>
        <w:ind w:left="3600" w:hanging="360"/>
      </w:pPr>
    </w:lvl>
    <w:lvl w:ilvl="5" w:tplc="04260005">
      <w:start w:val="1"/>
      <w:numFmt w:val="lowerRoman"/>
      <w:lvlText w:val="%6."/>
      <w:lvlJc w:val="right"/>
      <w:pPr>
        <w:ind w:left="4320" w:hanging="180"/>
      </w:pPr>
    </w:lvl>
    <w:lvl w:ilvl="6" w:tplc="04260001">
      <w:start w:val="1"/>
      <w:numFmt w:val="decimal"/>
      <w:lvlText w:val="%7."/>
      <w:lvlJc w:val="left"/>
      <w:pPr>
        <w:ind w:left="5040" w:hanging="360"/>
      </w:pPr>
    </w:lvl>
    <w:lvl w:ilvl="7" w:tplc="04260003">
      <w:start w:val="1"/>
      <w:numFmt w:val="lowerLetter"/>
      <w:lvlText w:val="%8."/>
      <w:lvlJc w:val="left"/>
      <w:pPr>
        <w:ind w:left="5760" w:hanging="360"/>
      </w:pPr>
    </w:lvl>
    <w:lvl w:ilvl="8" w:tplc="04260005">
      <w:start w:val="1"/>
      <w:numFmt w:val="lowerRoman"/>
      <w:lvlText w:val="%9."/>
      <w:lvlJc w:val="right"/>
      <w:pPr>
        <w:ind w:left="6480" w:hanging="180"/>
      </w:pPr>
    </w:lvl>
  </w:abstractNum>
  <w:abstractNum w:abstractNumId="109">
    <w:nsid w:val="7EF5423F"/>
    <w:multiLevelType w:val="hybridMultilevel"/>
    <w:tmpl w:val="AF8E587C"/>
    <w:lvl w:ilvl="0" w:tplc="085AC218">
      <w:start w:val="1"/>
      <w:numFmt w:val="lowerLetter"/>
      <w:lvlText w:val="%1)"/>
      <w:lvlJc w:val="left"/>
      <w:pPr>
        <w:ind w:left="393" w:hanging="360"/>
      </w:pPr>
    </w:lvl>
    <w:lvl w:ilvl="1" w:tplc="04260019">
      <w:start w:val="1"/>
      <w:numFmt w:val="lowerLetter"/>
      <w:lvlText w:val="%2."/>
      <w:lvlJc w:val="left"/>
      <w:pPr>
        <w:ind w:left="1113" w:hanging="360"/>
      </w:pPr>
    </w:lvl>
    <w:lvl w:ilvl="2" w:tplc="0426001B">
      <w:start w:val="1"/>
      <w:numFmt w:val="lowerRoman"/>
      <w:lvlText w:val="%3."/>
      <w:lvlJc w:val="right"/>
      <w:pPr>
        <w:ind w:left="1833" w:hanging="180"/>
      </w:pPr>
    </w:lvl>
    <w:lvl w:ilvl="3" w:tplc="0426000F">
      <w:start w:val="1"/>
      <w:numFmt w:val="decimal"/>
      <w:lvlText w:val="%4."/>
      <w:lvlJc w:val="left"/>
      <w:pPr>
        <w:ind w:left="2553" w:hanging="360"/>
      </w:pPr>
    </w:lvl>
    <w:lvl w:ilvl="4" w:tplc="04260019">
      <w:start w:val="1"/>
      <w:numFmt w:val="lowerLetter"/>
      <w:lvlText w:val="%5."/>
      <w:lvlJc w:val="left"/>
      <w:pPr>
        <w:ind w:left="3273" w:hanging="360"/>
      </w:pPr>
    </w:lvl>
    <w:lvl w:ilvl="5" w:tplc="0426001B">
      <w:start w:val="1"/>
      <w:numFmt w:val="lowerRoman"/>
      <w:lvlText w:val="%6."/>
      <w:lvlJc w:val="right"/>
      <w:pPr>
        <w:ind w:left="3993" w:hanging="180"/>
      </w:pPr>
    </w:lvl>
    <w:lvl w:ilvl="6" w:tplc="0426000F">
      <w:start w:val="1"/>
      <w:numFmt w:val="decimal"/>
      <w:lvlText w:val="%7."/>
      <w:lvlJc w:val="left"/>
      <w:pPr>
        <w:ind w:left="4713" w:hanging="360"/>
      </w:pPr>
    </w:lvl>
    <w:lvl w:ilvl="7" w:tplc="04260019">
      <w:start w:val="1"/>
      <w:numFmt w:val="lowerLetter"/>
      <w:lvlText w:val="%8."/>
      <w:lvlJc w:val="left"/>
      <w:pPr>
        <w:ind w:left="5433" w:hanging="360"/>
      </w:pPr>
    </w:lvl>
    <w:lvl w:ilvl="8" w:tplc="0426001B">
      <w:start w:val="1"/>
      <w:numFmt w:val="lowerRoman"/>
      <w:lvlText w:val="%9."/>
      <w:lvlJc w:val="right"/>
      <w:pPr>
        <w:ind w:left="6153" w:hanging="180"/>
      </w:pPr>
    </w:lvl>
  </w:abstractNum>
  <w:num w:numId="1">
    <w:abstractNumId w:val="87"/>
  </w:num>
  <w:num w:numId="2">
    <w:abstractNumId w:val="37"/>
  </w:num>
  <w:num w:numId="3">
    <w:abstractNumId w:val="47"/>
  </w:num>
  <w:num w:numId="4">
    <w:abstractNumId w:val="29"/>
  </w:num>
  <w:num w:numId="5">
    <w:abstractNumId w:val="55"/>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abstractNumId w:val="2"/>
  </w:num>
  <w:num w:numId="7">
    <w:abstractNumId w:val="94"/>
  </w:num>
  <w:num w:numId="8">
    <w:abstractNumId w:val="61"/>
  </w:num>
  <w:num w:numId="9">
    <w:abstractNumId w:val="50"/>
  </w:num>
  <w:num w:numId="10">
    <w:abstractNumId w:val="51"/>
  </w:num>
  <w:num w:numId="11">
    <w:abstractNumId w:val="79"/>
  </w:num>
  <w:num w:numId="1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num>
  <w:num w:numId="14">
    <w:abstractNumId w:val="103"/>
  </w:num>
  <w:num w:numId="15">
    <w:abstractNumId w:val="40"/>
  </w:num>
  <w:num w:numId="16">
    <w:abstractNumId w:val="63"/>
  </w:num>
  <w:num w:numId="17">
    <w:abstractNumId w:val="12"/>
  </w:num>
  <w:num w:numId="18">
    <w:abstractNumId w:val="13"/>
  </w:num>
  <w:num w:numId="19">
    <w:abstractNumId w:val="48"/>
  </w:num>
  <w:num w:numId="20">
    <w:abstractNumId w:val="53"/>
  </w:num>
  <w:num w:numId="21">
    <w:abstractNumId w:val="93"/>
  </w:num>
  <w:num w:numId="22">
    <w:abstractNumId w:val="18"/>
  </w:num>
  <w:num w:numId="23">
    <w:abstractNumId w:val="11"/>
  </w:num>
  <w:num w:numId="24">
    <w:abstractNumId w:val="25"/>
  </w:num>
  <w:num w:numId="25">
    <w:abstractNumId w:val="107"/>
  </w:num>
  <w:num w:numId="26">
    <w:abstractNumId w:val="98"/>
  </w:num>
  <w:num w:numId="27">
    <w:abstractNumId w:val="78"/>
  </w:num>
  <w:num w:numId="28">
    <w:abstractNumId w:val="16"/>
  </w:num>
  <w:num w:numId="29">
    <w:abstractNumId w:val="54"/>
  </w:num>
  <w:num w:numId="30">
    <w:abstractNumId w:val="75"/>
  </w:num>
  <w:num w:numId="31">
    <w:abstractNumId w:val="39"/>
  </w:num>
  <w:num w:numId="32">
    <w:abstractNumId w:val="33"/>
  </w:num>
  <w:num w:numId="33">
    <w:abstractNumId w:val="60"/>
  </w:num>
  <w:num w:numId="34">
    <w:abstractNumId w:val="67"/>
  </w:num>
  <w:num w:numId="35">
    <w:abstractNumId w:val="38"/>
  </w:num>
  <w:num w:numId="36">
    <w:abstractNumId w:val="9"/>
  </w:num>
  <w:num w:numId="37">
    <w:abstractNumId w:val="69"/>
  </w:num>
  <w:num w:numId="38">
    <w:abstractNumId w:val="36"/>
  </w:num>
  <w:num w:numId="39">
    <w:abstractNumId w:val="34"/>
  </w:num>
  <w:num w:numId="40">
    <w:abstractNumId w:val="100"/>
  </w:num>
  <w:num w:numId="41">
    <w:abstractNumId w:val="22"/>
  </w:num>
  <w:num w:numId="42">
    <w:abstractNumId w:val="31"/>
  </w:num>
  <w:num w:numId="43">
    <w:abstractNumId w:val="28"/>
  </w:num>
  <w:num w:numId="44">
    <w:abstractNumId w:val="80"/>
  </w:num>
  <w:num w:numId="45">
    <w:abstractNumId w:val="90"/>
  </w:num>
  <w:num w:numId="46">
    <w:abstractNumId w:val="83"/>
  </w:num>
  <w:num w:numId="47">
    <w:abstractNumId w:val="73"/>
  </w:num>
  <w:num w:numId="48">
    <w:abstractNumId w:val="24"/>
  </w:num>
  <w:num w:numId="49">
    <w:abstractNumId w:val="23"/>
  </w:num>
  <w:num w:numId="50">
    <w:abstractNumId w:val="8"/>
  </w:num>
  <w:num w:numId="51">
    <w:abstractNumId w:val="82"/>
  </w:num>
  <w:num w:numId="52">
    <w:abstractNumId w:val="64"/>
  </w:num>
  <w:num w:numId="53">
    <w:abstractNumId w:val="74"/>
  </w:num>
  <w:num w:numId="54">
    <w:abstractNumId w:val="68"/>
  </w:num>
  <w:num w:numId="55">
    <w:abstractNumId w:val="72"/>
  </w:num>
  <w:num w:numId="56">
    <w:abstractNumId w:val="56"/>
  </w:num>
  <w:num w:numId="57">
    <w:abstractNumId w:val="97"/>
  </w:num>
  <w:num w:numId="58">
    <w:abstractNumId w:val="4"/>
  </w:num>
  <w:num w:numId="59">
    <w:abstractNumId w:val="43"/>
  </w:num>
  <w:num w:numId="60">
    <w:abstractNumId w:val="58"/>
  </w:num>
  <w:num w:numId="61">
    <w:abstractNumId w:val="44"/>
  </w:num>
  <w:num w:numId="62">
    <w:abstractNumId w:val="85"/>
  </w:num>
  <w:num w:numId="63">
    <w:abstractNumId w:val="49"/>
  </w:num>
  <w:num w:numId="64">
    <w:abstractNumId w:val="62"/>
  </w:num>
  <w:num w:numId="65">
    <w:abstractNumId w:val="76"/>
  </w:num>
  <w:num w:numId="66">
    <w:abstractNumId w:val="71"/>
  </w:num>
  <w:num w:numId="67">
    <w:abstractNumId w:val="104"/>
  </w:num>
  <w:num w:numId="68">
    <w:abstractNumId w:val="57"/>
  </w:num>
  <w:num w:numId="69">
    <w:abstractNumId w:val="30"/>
  </w:num>
  <w:num w:numId="70">
    <w:abstractNumId w:val="84"/>
  </w:num>
  <w:num w:numId="71">
    <w:abstractNumId w:val="14"/>
  </w:num>
  <w:num w:numId="72">
    <w:abstractNumId w:val="15"/>
  </w:num>
  <w:num w:numId="73">
    <w:abstractNumId w:val="89"/>
  </w:num>
  <w:num w:numId="74">
    <w:abstractNumId w:val="77"/>
  </w:num>
  <w:num w:numId="75">
    <w:abstractNumId w:val="95"/>
  </w:num>
  <w:num w:numId="76">
    <w:abstractNumId w:val="66"/>
  </w:num>
  <w:num w:numId="77">
    <w:abstractNumId w:val="106"/>
  </w:num>
  <w:num w:numId="78">
    <w:abstractNumId w:val="91"/>
  </w:num>
  <w:num w:numId="79">
    <w:abstractNumId w:val="17"/>
  </w:num>
  <w:num w:numId="80">
    <w:abstractNumId w:val="45"/>
  </w:num>
  <w:num w:numId="81">
    <w:abstractNumId w:val="20"/>
  </w:num>
  <w:num w:numId="82">
    <w:abstractNumId w:val="5"/>
  </w:num>
  <w:num w:numId="83">
    <w:abstractNumId w:val="3"/>
  </w:num>
  <w:num w:numId="84">
    <w:abstractNumId w:val="1"/>
  </w:num>
  <w:num w:numId="85">
    <w:abstractNumId w:val="0"/>
  </w:num>
  <w:num w:numId="86">
    <w:abstractNumId w:val="6"/>
  </w:num>
  <w:num w:numId="87">
    <w:abstractNumId w:val="27"/>
  </w:num>
  <w:num w:numId="88">
    <w:abstractNumId w:val="92"/>
  </w:num>
  <w:num w:numId="89">
    <w:abstractNumId w:val="3"/>
    <w:lvlOverride w:ilvl="0">
      <w:lvl w:ilvl="0">
        <w:start w:val="1"/>
        <w:numFmt w:val="bullet"/>
        <w:pStyle w:val="StyleHeading2Before18ptAfter6pt"/>
        <w:lvlText w:val=""/>
        <w:lvlJc w:val="left"/>
        <w:pPr>
          <w:ind w:left="1701" w:hanging="283"/>
        </w:pPr>
        <w:rPr>
          <w:rFonts w:ascii="Symbol" w:hAnsi="Symbol" w:hint="default"/>
        </w:rPr>
      </w:lvl>
    </w:lvlOverride>
  </w:num>
  <w:num w:numId="90">
    <w:abstractNumId w:val="101"/>
  </w:num>
  <w:num w:numId="91">
    <w:abstractNumId w:val="21"/>
  </w:num>
  <w:num w:numId="92">
    <w:abstractNumId w:val="81"/>
  </w:num>
  <w:num w:numId="9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6"/>
  </w:num>
  <w:num w:numId="96">
    <w:abstractNumId w:val="26"/>
  </w:num>
  <w:num w:numId="97">
    <w:abstractNumId w:val="99"/>
  </w:num>
  <w:num w:numId="98">
    <w:abstractNumId w:val="46"/>
  </w:num>
  <w:num w:numId="99">
    <w:abstractNumId w:val="19"/>
  </w:num>
  <w:num w:numId="100">
    <w:abstractNumId w:val="70"/>
  </w:num>
  <w:num w:numId="101">
    <w:abstractNumId w:val="96"/>
  </w:num>
  <w:num w:numId="102">
    <w:abstractNumId w:val="41"/>
  </w:num>
  <w:num w:numId="103">
    <w:abstractNumId w:val="109"/>
  </w:num>
  <w:num w:numId="104">
    <w:abstractNumId w:val="59"/>
  </w:num>
  <w:num w:numId="105">
    <w:abstractNumId w:val="42"/>
  </w:num>
  <w:num w:numId="106">
    <w:abstractNumId w:val="35"/>
  </w:num>
  <w:num w:numId="107">
    <w:abstractNumId w:val="88"/>
  </w:num>
  <w:num w:numId="108">
    <w:abstractNumId w:val="10"/>
  </w:num>
  <w:num w:numId="109">
    <w:abstractNumId w:val="52"/>
  </w:num>
  <w:num w:numId="110">
    <w:abstractNumId w:val="32"/>
  </w:num>
  <w:num w:numId="111">
    <w:abstractNumId w:val="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CB"/>
    <w:rsid w:val="000005BE"/>
    <w:rsid w:val="0000088F"/>
    <w:rsid w:val="000024F2"/>
    <w:rsid w:val="00002897"/>
    <w:rsid w:val="000028CA"/>
    <w:rsid w:val="00002B07"/>
    <w:rsid w:val="00004CAA"/>
    <w:rsid w:val="000057A5"/>
    <w:rsid w:val="00005965"/>
    <w:rsid w:val="00006B2B"/>
    <w:rsid w:val="00007DE7"/>
    <w:rsid w:val="000103CA"/>
    <w:rsid w:val="000108B4"/>
    <w:rsid w:val="00011C14"/>
    <w:rsid w:val="00012733"/>
    <w:rsid w:val="00012BC7"/>
    <w:rsid w:val="00013322"/>
    <w:rsid w:val="00013544"/>
    <w:rsid w:val="00017DB5"/>
    <w:rsid w:val="00020571"/>
    <w:rsid w:val="0002184D"/>
    <w:rsid w:val="00022E4A"/>
    <w:rsid w:val="00024A5B"/>
    <w:rsid w:val="000251A4"/>
    <w:rsid w:val="00025473"/>
    <w:rsid w:val="00025FA8"/>
    <w:rsid w:val="000269A2"/>
    <w:rsid w:val="00027907"/>
    <w:rsid w:val="00030F56"/>
    <w:rsid w:val="00031B33"/>
    <w:rsid w:val="00032967"/>
    <w:rsid w:val="0003382E"/>
    <w:rsid w:val="000348FC"/>
    <w:rsid w:val="000355CB"/>
    <w:rsid w:val="00035CD4"/>
    <w:rsid w:val="0003633B"/>
    <w:rsid w:val="00036859"/>
    <w:rsid w:val="00037A59"/>
    <w:rsid w:val="00040470"/>
    <w:rsid w:val="0004054F"/>
    <w:rsid w:val="000429D7"/>
    <w:rsid w:val="000433D3"/>
    <w:rsid w:val="00045869"/>
    <w:rsid w:val="00045C16"/>
    <w:rsid w:val="000477A0"/>
    <w:rsid w:val="0005052E"/>
    <w:rsid w:val="00051512"/>
    <w:rsid w:val="00053953"/>
    <w:rsid w:val="00054E01"/>
    <w:rsid w:val="00055608"/>
    <w:rsid w:val="00056A5B"/>
    <w:rsid w:val="000572C8"/>
    <w:rsid w:val="000575A4"/>
    <w:rsid w:val="000605D9"/>
    <w:rsid w:val="00060F9E"/>
    <w:rsid w:val="0006147F"/>
    <w:rsid w:val="00065191"/>
    <w:rsid w:val="00066BD4"/>
    <w:rsid w:val="00066D85"/>
    <w:rsid w:val="0006703F"/>
    <w:rsid w:val="00070602"/>
    <w:rsid w:val="00070607"/>
    <w:rsid w:val="0007064C"/>
    <w:rsid w:val="00071D8D"/>
    <w:rsid w:val="00072722"/>
    <w:rsid w:val="00073ECA"/>
    <w:rsid w:val="00074DE0"/>
    <w:rsid w:val="000752ED"/>
    <w:rsid w:val="000760E4"/>
    <w:rsid w:val="00076252"/>
    <w:rsid w:val="00076716"/>
    <w:rsid w:val="00080E30"/>
    <w:rsid w:val="000820C7"/>
    <w:rsid w:val="00082D48"/>
    <w:rsid w:val="00083369"/>
    <w:rsid w:val="0008369B"/>
    <w:rsid w:val="00083C82"/>
    <w:rsid w:val="00084C9D"/>
    <w:rsid w:val="000850B0"/>
    <w:rsid w:val="00085DF0"/>
    <w:rsid w:val="00086659"/>
    <w:rsid w:val="00086ED9"/>
    <w:rsid w:val="00092585"/>
    <w:rsid w:val="0009308B"/>
    <w:rsid w:val="0009400F"/>
    <w:rsid w:val="00094E7E"/>
    <w:rsid w:val="00095E11"/>
    <w:rsid w:val="00096813"/>
    <w:rsid w:val="000A1CEF"/>
    <w:rsid w:val="000A338F"/>
    <w:rsid w:val="000A33BF"/>
    <w:rsid w:val="000A48D7"/>
    <w:rsid w:val="000A4A34"/>
    <w:rsid w:val="000A63E7"/>
    <w:rsid w:val="000B1F9A"/>
    <w:rsid w:val="000B2C68"/>
    <w:rsid w:val="000B3155"/>
    <w:rsid w:val="000B3240"/>
    <w:rsid w:val="000B3560"/>
    <w:rsid w:val="000B3AD7"/>
    <w:rsid w:val="000B701E"/>
    <w:rsid w:val="000B7025"/>
    <w:rsid w:val="000B7825"/>
    <w:rsid w:val="000C2A84"/>
    <w:rsid w:val="000C322F"/>
    <w:rsid w:val="000C403B"/>
    <w:rsid w:val="000C5D3E"/>
    <w:rsid w:val="000C670D"/>
    <w:rsid w:val="000C7B9E"/>
    <w:rsid w:val="000C7E41"/>
    <w:rsid w:val="000D1795"/>
    <w:rsid w:val="000D2353"/>
    <w:rsid w:val="000D2428"/>
    <w:rsid w:val="000D2982"/>
    <w:rsid w:val="000D3249"/>
    <w:rsid w:val="000D4715"/>
    <w:rsid w:val="000D54B0"/>
    <w:rsid w:val="000D6C35"/>
    <w:rsid w:val="000D71A8"/>
    <w:rsid w:val="000E0C52"/>
    <w:rsid w:val="000E2E0E"/>
    <w:rsid w:val="000E43BE"/>
    <w:rsid w:val="000E557D"/>
    <w:rsid w:val="000E7152"/>
    <w:rsid w:val="000E7243"/>
    <w:rsid w:val="000E7F62"/>
    <w:rsid w:val="000F2156"/>
    <w:rsid w:val="000F3BE1"/>
    <w:rsid w:val="000F412F"/>
    <w:rsid w:val="000F5D99"/>
    <w:rsid w:val="000F6021"/>
    <w:rsid w:val="001000F9"/>
    <w:rsid w:val="00102B54"/>
    <w:rsid w:val="00103288"/>
    <w:rsid w:val="0010615A"/>
    <w:rsid w:val="00107762"/>
    <w:rsid w:val="00107AB1"/>
    <w:rsid w:val="00107CB5"/>
    <w:rsid w:val="001100B1"/>
    <w:rsid w:val="00110686"/>
    <w:rsid w:val="0011237B"/>
    <w:rsid w:val="001124D5"/>
    <w:rsid w:val="00112814"/>
    <w:rsid w:val="00112BB0"/>
    <w:rsid w:val="00113477"/>
    <w:rsid w:val="00113935"/>
    <w:rsid w:val="00113A51"/>
    <w:rsid w:val="00114A63"/>
    <w:rsid w:val="001153BF"/>
    <w:rsid w:val="00120703"/>
    <w:rsid w:val="00120810"/>
    <w:rsid w:val="00121665"/>
    <w:rsid w:val="00121C7A"/>
    <w:rsid w:val="00122616"/>
    <w:rsid w:val="00122CEC"/>
    <w:rsid w:val="00122FDA"/>
    <w:rsid w:val="001243C2"/>
    <w:rsid w:val="001243F6"/>
    <w:rsid w:val="00125901"/>
    <w:rsid w:val="001263FC"/>
    <w:rsid w:val="00127281"/>
    <w:rsid w:val="001277FF"/>
    <w:rsid w:val="00130771"/>
    <w:rsid w:val="00134257"/>
    <w:rsid w:val="00134F26"/>
    <w:rsid w:val="00136B71"/>
    <w:rsid w:val="0014052B"/>
    <w:rsid w:val="001405DD"/>
    <w:rsid w:val="00140B25"/>
    <w:rsid w:val="00140D6F"/>
    <w:rsid w:val="00141E94"/>
    <w:rsid w:val="00142879"/>
    <w:rsid w:val="00143BB6"/>
    <w:rsid w:val="00143DF2"/>
    <w:rsid w:val="001446D7"/>
    <w:rsid w:val="0014503C"/>
    <w:rsid w:val="0014530F"/>
    <w:rsid w:val="00145D3B"/>
    <w:rsid w:val="001460E3"/>
    <w:rsid w:val="00146BB5"/>
    <w:rsid w:val="00146F75"/>
    <w:rsid w:val="001478BE"/>
    <w:rsid w:val="0015088A"/>
    <w:rsid w:val="00150EE5"/>
    <w:rsid w:val="00150F1F"/>
    <w:rsid w:val="0015171B"/>
    <w:rsid w:val="00152BFD"/>
    <w:rsid w:val="00153C20"/>
    <w:rsid w:val="00154562"/>
    <w:rsid w:val="00154B81"/>
    <w:rsid w:val="001559C7"/>
    <w:rsid w:val="001605D6"/>
    <w:rsid w:val="0016067D"/>
    <w:rsid w:val="00160E10"/>
    <w:rsid w:val="00162223"/>
    <w:rsid w:val="00163014"/>
    <w:rsid w:val="00163C4E"/>
    <w:rsid w:val="00167420"/>
    <w:rsid w:val="0016767B"/>
    <w:rsid w:val="00167EE4"/>
    <w:rsid w:val="00171A53"/>
    <w:rsid w:val="00172B02"/>
    <w:rsid w:val="0017358F"/>
    <w:rsid w:val="00174FED"/>
    <w:rsid w:val="00175229"/>
    <w:rsid w:val="00180472"/>
    <w:rsid w:val="0018268A"/>
    <w:rsid w:val="00182A22"/>
    <w:rsid w:val="001844F1"/>
    <w:rsid w:val="00186BF8"/>
    <w:rsid w:val="00187D6B"/>
    <w:rsid w:val="00190537"/>
    <w:rsid w:val="0019067A"/>
    <w:rsid w:val="0019191F"/>
    <w:rsid w:val="0019276B"/>
    <w:rsid w:val="0019337E"/>
    <w:rsid w:val="0019369C"/>
    <w:rsid w:val="00194512"/>
    <w:rsid w:val="00194EB7"/>
    <w:rsid w:val="00195426"/>
    <w:rsid w:val="0019672A"/>
    <w:rsid w:val="00196926"/>
    <w:rsid w:val="001A0658"/>
    <w:rsid w:val="001A0794"/>
    <w:rsid w:val="001A0B5F"/>
    <w:rsid w:val="001A0FC0"/>
    <w:rsid w:val="001A14EB"/>
    <w:rsid w:val="001A3373"/>
    <w:rsid w:val="001A4237"/>
    <w:rsid w:val="001A5F72"/>
    <w:rsid w:val="001A6F9F"/>
    <w:rsid w:val="001A7ADE"/>
    <w:rsid w:val="001A7BED"/>
    <w:rsid w:val="001A7F63"/>
    <w:rsid w:val="001B0915"/>
    <w:rsid w:val="001B11E9"/>
    <w:rsid w:val="001B167D"/>
    <w:rsid w:val="001B2656"/>
    <w:rsid w:val="001B283C"/>
    <w:rsid w:val="001B33E4"/>
    <w:rsid w:val="001B37CB"/>
    <w:rsid w:val="001B3859"/>
    <w:rsid w:val="001B5205"/>
    <w:rsid w:val="001B58B6"/>
    <w:rsid w:val="001B6AA0"/>
    <w:rsid w:val="001B6ECE"/>
    <w:rsid w:val="001C0949"/>
    <w:rsid w:val="001C09C7"/>
    <w:rsid w:val="001C11D6"/>
    <w:rsid w:val="001C1584"/>
    <w:rsid w:val="001C24F8"/>
    <w:rsid w:val="001C279B"/>
    <w:rsid w:val="001C2E68"/>
    <w:rsid w:val="001C391E"/>
    <w:rsid w:val="001C3E9D"/>
    <w:rsid w:val="001C4F85"/>
    <w:rsid w:val="001C738C"/>
    <w:rsid w:val="001C7804"/>
    <w:rsid w:val="001C7D1B"/>
    <w:rsid w:val="001D07FE"/>
    <w:rsid w:val="001D3117"/>
    <w:rsid w:val="001D50A2"/>
    <w:rsid w:val="001D5463"/>
    <w:rsid w:val="001D5C54"/>
    <w:rsid w:val="001D608C"/>
    <w:rsid w:val="001D6F10"/>
    <w:rsid w:val="001D6F53"/>
    <w:rsid w:val="001D7055"/>
    <w:rsid w:val="001D780C"/>
    <w:rsid w:val="001E1A32"/>
    <w:rsid w:val="001E2D1D"/>
    <w:rsid w:val="001E2E8B"/>
    <w:rsid w:val="001E3A82"/>
    <w:rsid w:val="001E4362"/>
    <w:rsid w:val="001E5D90"/>
    <w:rsid w:val="001E5E4D"/>
    <w:rsid w:val="001F1322"/>
    <w:rsid w:val="001F13C0"/>
    <w:rsid w:val="001F17D0"/>
    <w:rsid w:val="001F23DD"/>
    <w:rsid w:val="001F2B40"/>
    <w:rsid w:val="001F3E6E"/>
    <w:rsid w:val="001F4E4D"/>
    <w:rsid w:val="001F5B16"/>
    <w:rsid w:val="001F64AE"/>
    <w:rsid w:val="001F6F49"/>
    <w:rsid w:val="00200E48"/>
    <w:rsid w:val="002016FF"/>
    <w:rsid w:val="002018D2"/>
    <w:rsid w:val="00202C31"/>
    <w:rsid w:val="00203C47"/>
    <w:rsid w:val="0020568D"/>
    <w:rsid w:val="00206BAD"/>
    <w:rsid w:val="0021208C"/>
    <w:rsid w:val="00212587"/>
    <w:rsid w:val="00214AE9"/>
    <w:rsid w:val="00215A52"/>
    <w:rsid w:val="00216774"/>
    <w:rsid w:val="00217219"/>
    <w:rsid w:val="002173AA"/>
    <w:rsid w:val="002207C0"/>
    <w:rsid w:val="00220ED3"/>
    <w:rsid w:val="00225908"/>
    <w:rsid w:val="00225FB1"/>
    <w:rsid w:val="002273E0"/>
    <w:rsid w:val="00227580"/>
    <w:rsid w:val="002277B3"/>
    <w:rsid w:val="00230DAF"/>
    <w:rsid w:val="002310E8"/>
    <w:rsid w:val="00231DB4"/>
    <w:rsid w:val="00233700"/>
    <w:rsid w:val="00233FD0"/>
    <w:rsid w:val="00236CF5"/>
    <w:rsid w:val="00236E9C"/>
    <w:rsid w:val="0023790F"/>
    <w:rsid w:val="00240CBA"/>
    <w:rsid w:val="00240DF1"/>
    <w:rsid w:val="00241D27"/>
    <w:rsid w:val="00245042"/>
    <w:rsid w:val="00245644"/>
    <w:rsid w:val="00245D1B"/>
    <w:rsid w:val="0024628F"/>
    <w:rsid w:val="002517FD"/>
    <w:rsid w:val="0025181C"/>
    <w:rsid w:val="00251C26"/>
    <w:rsid w:val="00252827"/>
    <w:rsid w:val="002532ED"/>
    <w:rsid w:val="00253E7D"/>
    <w:rsid w:val="00255911"/>
    <w:rsid w:val="00257194"/>
    <w:rsid w:val="00257777"/>
    <w:rsid w:val="002611B2"/>
    <w:rsid w:val="00261947"/>
    <w:rsid w:val="00262313"/>
    <w:rsid w:val="002631C0"/>
    <w:rsid w:val="0026412B"/>
    <w:rsid w:val="00264902"/>
    <w:rsid w:val="00265245"/>
    <w:rsid w:val="002661F1"/>
    <w:rsid w:val="0026672E"/>
    <w:rsid w:val="00266907"/>
    <w:rsid w:val="00266ED9"/>
    <w:rsid w:val="002671E6"/>
    <w:rsid w:val="00270A2C"/>
    <w:rsid w:val="00273073"/>
    <w:rsid w:val="00273BE2"/>
    <w:rsid w:val="00274B23"/>
    <w:rsid w:val="00275E1F"/>
    <w:rsid w:val="00276887"/>
    <w:rsid w:val="00277D5B"/>
    <w:rsid w:val="00280D1C"/>
    <w:rsid w:val="00283249"/>
    <w:rsid w:val="00284692"/>
    <w:rsid w:val="00284CC8"/>
    <w:rsid w:val="00285263"/>
    <w:rsid w:val="00285317"/>
    <w:rsid w:val="00286FAD"/>
    <w:rsid w:val="00287D38"/>
    <w:rsid w:val="00287ECF"/>
    <w:rsid w:val="00290334"/>
    <w:rsid w:val="002906DC"/>
    <w:rsid w:val="00292BF3"/>
    <w:rsid w:val="00292E05"/>
    <w:rsid w:val="002932AD"/>
    <w:rsid w:val="00293F88"/>
    <w:rsid w:val="00294140"/>
    <w:rsid w:val="00296D16"/>
    <w:rsid w:val="00297279"/>
    <w:rsid w:val="00297FDD"/>
    <w:rsid w:val="002A088B"/>
    <w:rsid w:val="002A19D7"/>
    <w:rsid w:val="002B048D"/>
    <w:rsid w:val="002B06F2"/>
    <w:rsid w:val="002B0B91"/>
    <w:rsid w:val="002B3FA1"/>
    <w:rsid w:val="002B4073"/>
    <w:rsid w:val="002B4FF6"/>
    <w:rsid w:val="002B551A"/>
    <w:rsid w:val="002B5958"/>
    <w:rsid w:val="002B6AC8"/>
    <w:rsid w:val="002B712B"/>
    <w:rsid w:val="002B7DF2"/>
    <w:rsid w:val="002C0794"/>
    <w:rsid w:val="002C2662"/>
    <w:rsid w:val="002C359B"/>
    <w:rsid w:val="002C4316"/>
    <w:rsid w:val="002C44F0"/>
    <w:rsid w:val="002C4F5E"/>
    <w:rsid w:val="002C5FCB"/>
    <w:rsid w:val="002C6372"/>
    <w:rsid w:val="002C67B3"/>
    <w:rsid w:val="002C7DFE"/>
    <w:rsid w:val="002D0D61"/>
    <w:rsid w:val="002D2D03"/>
    <w:rsid w:val="002D3072"/>
    <w:rsid w:val="002D3C52"/>
    <w:rsid w:val="002D41E7"/>
    <w:rsid w:val="002D4961"/>
    <w:rsid w:val="002D4F52"/>
    <w:rsid w:val="002D53D0"/>
    <w:rsid w:val="002D603B"/>
    <w:rsid w:val="002D6B7F"/>
    <w:rsid w:val="002D6D9C"/>
    <w:rsid w:val="002D75E6"/>
    <w:rsid w:val="002D76C7"/>
    <w:rsid w:val="002E079F"/>
    <w:rsid w:val="002E1C44"/>
    <w:rsid w:val="002E1EF7"/>
    <w:rsid w:val="002E2496"/>
    <w:rsid w:val="002E35AF"/>
    <w:rsid w:val="002E3618"/>
    <w:rsid w:val="002E4CE6"/>
    <w:rsid w:val="002E6819"/>
    <w:rsid w:val="002E6C86"/>
    <w:rsid w:val="002E6CC2"/>
    <w:rsid w:val="002F01C6"/>
    <w:rsid w:val="002F0438"/>
    <w:rsid w:val="002F0627"/>
    <w:rsid w:val="002F0E8C"/>
    <w:rsid w:val="002F13A2"/>
    <w:rsid w:val="002F1774"/>
    <w:rsid w:val="002F1A7C"/>
    <w:rsid w:val="002F2059"/>
    <w:rsid w:val="002F26CA"/>
    <w:rsid w:val="002F283C"/>
    <w:rsid w:val="002F3353"/>
    <w:rsid w:val="002F35BA"/>
    <w:rsid w:val="002F51DA"/>
    <w:rsid w:val="002F6B1D"/>
    <w:rsid w:val="00300126"/>
    <w:rsid w:val="003007E9"/>
    <w:rsid w:val="003026B1"/>
    <w:rsid w:val="00303074"/>
    <w:rsid w:val="00304836"/>
    <w:rsid w:val="00304AD7"/>
    <w:rsid w:val="0030780C"/>
    <w:rsid w:val="00310248"/>
    <w:rsid w:val="00311173"/>
    <w:rsid w:val="003113FB"/>
    <w:rsid w:val="00311D65"/>
    <w:rsid w:val="00312683"/>
    <w:rsid w:val="003128AC"/>
    <w:rsid w:val="003141EF"/>
    <w:rsid w:val="00314887"/>
    <w:rsid w:val="00315802"/>
    <w:rsid w:val="00316320"/>
    <w:rsid w:val="003166E9"/>
    <w:rsid w:val="0031752A"/>
    <w:rsid w:val="00317CE0"/>
    <w:rsid w:val="00321366"/>
    <w:rsid w:val="00322FD9"/>
    <w:rsid w:val="00323344"/>
    <w:rsid w:val="00323383"/>
    <w:rsid w:val="0032367E"/>
    <w:rsid w:val="00323910"/>
    <w:rsid w:val="00326BB7"/>
    <w:rsid w:val="0032789B"/>
    <w:rsid w:val="003304B8"/>
    <w:rsid w:val="0033058D"/>
    <w:rsid w:val="003328FC"/>
    <w:rsid w:val="003342AA"/>
    <w:rsid w:val="00334CD1"/>
    <w:rsid w:val="00334E7D"/>
    <w:rsid w:val="00335064"/>
    <w:rsid w:val="00335F19"/>
    <w:rsid w:val="003363F3"/>
    <w:rsid w:val="00336EED"/>
    <w:rsid w:val="00337BB0"/>
    <w:rsid w:val="003413CF"/>
    <w:rsid w:val="003418A7"/>
    <w:rsid w:val="00342B41"/>
    <w:rsid w:val="00342B5F"/>
    <w:rsid w:val="003436C1"/>
    <w:rsid w:val="0034370C"/>
    <w:rsid w:val="0034376B"/>
    <w:rsid w:val="00343A8A"/>
    <w:rsid w:val="0034685A"/>
    <w:rsid w:val="00346ADD"/>
    <w:rsid w:val="00350257"/>
    <w:rsid w:val="0035080A"/>
    <w:rsid w:val="00350A1F"/>
    <w:rsid w:val="00351640"/>
    <w:rsid w:val="003525DC"/>
    <w:rsid w:val="003530CA"/>
    <w:rsid w:val="0035544F"/>
    <w:rsid w:val="0035593F"/>
    <w:rsid w:val="00355E27"/>
    <w:rsid w:val="00355EA6"/>
    <w:rsid w:val="003564D3"/>
    <w:rsid w:val="0035720E"/>
    <w:rsid w:val="003572CE"/>
    <w:rsid w:val="0035778C"/>
    <w:rsid w:val="00360885"/>
    <w:rsid w:val="00362545"/>
    <w:rsid w:val="00362758"/>
    <w:rsid w:val="00362B06"/>
    <w:rsid w:val="00362DCB"/>
    <w:rsid w:val="00363698"/>
    <w:rsid w:val="00363902"/>
    <w:rsid w:val="00364187"/>
    <w:rsid w:val="003643E6"/>
    <w:rsid w:val="0036454B"/>
    <w:rsid w:val="0036526E"/>
    <w:rsid w:val="003675F8"/>
    <w:rsid w:val="00367AD8"/>
    <w:rsid w:val="003710B2"/>
    <w:rsid w:val="00371385"/>
    <w:rsid w:val="00371818"/>
    <w:rsid w:val="0037278B"/>
    <w:rsid w:val="00372992"/>
    <w:rsid w:val="00373065"/>
    <w:rsid w:val="003732CE"/>
    <w:rsid w:val="00374277"/>
    <w:rsid w:val="003750DF"/>
    <w:rsid w:val="00376F85"/>
    <w:rsid w:val="0037738A"/>
    <w:rsid w:val="00381BFC"/>
    <w:rsid w:val="003825AB"/>
    <w:rsid w:val="00382FF1"/>
    <w:rsid w:val="003832E1"/>
    <w:rsid w:val="00384C7C"/>
    <w:rsid w:val="00386D86"/>
    <w:rsid w:val="00386FCD"/>
    <w:rsid w:val="00387B63"/>
    <w:rsid w:val="00390AAF"/>
    <w:rsid w:val="0039158B"/>
    <w:rsid w:val="00392B9A"/>
    <w:rsid w:val="00393735"/>
    <w:rsid w:val="00393ABF"/>
    <w:rsid w:val="0039401D"/>
    <w:rsid w:val="00394B2C"/>
    <w:rsid w:val="0039655C"/>
    <w:rsid w:val="003A0075"/>
    <w:rsid w:val="003A0483"/>
    <w:rsid w:val="003A0F65"/>
    <w:rsid w:val="003A20DB"/>
    <w:rsid w:val="003A24D6"/>
    <w:rsid w:val="003A2BE7"/>
    <w:rsid w:val="003A2D8C"/>
    <w:rsid w:val="003A339E"/>
    <w:rsid w:val="003A3A6C"/>
    <w:rsid w:val="003A4E2A"/>
    <w:rsid w:val="003A4F55"/>
    <w:rsid w:val="003A653B"/>
    <w:rsid w:val="003A7367"/>
    <w:rsid w:val="003B1392"/>
    <w:rsid w:val="003B23BF"/>
    <w:rsid w:val="003B2E49"/>
    <w:rsid w:val="003B33F5"/>
    <w:rsid w:val="003B3B72"/>
    <w:rsid w:val="003B58FE"/>
    <w:rsid w:val="003B5EFF"/>
    <w:rsid w:val="003B6E06"/>
    <w:rsid w:val="003C044F"/>
    <w:rsid w:val="003C0455"/>
    <w:rsid w:val="003C1C7D"/>
    <w:rsid w:val="003C2EE5"/>
    <w:rsid w:val="003C339A"/>
    <w:rsid w:val="003C36D4"/>
    <w:rsid w:val="003C3FCD"/>
    <w:rsid w:val="003C468D"/>
    <w:rsid w:val="003D003F"/>
    <w:rsid w:val="003D0B3C"/>
    <w:rsid w:val="003D2D17"/>
    <w:rsid w:val="003D321D"/>
    <w:rsid w:val="003D3BAA"/>
    <w:rsid w:val="003D47B0"/>
    <w:rsid w:val="003D5C54"/>
    <w:rsid w:val="003D6810"/>
    <w:rsid w:val="003D684E"/>
    <w:rsid w:val="003D6C2A"/>
    <w:rsid w:val="003D7323"/>
    <w:rsid w:val="003E1933"/>
    <w:rsid w:val="003E2A68"/>
    <w:rsid w:val="003E3F50"/>
    <w:rsid w:val="003E463F"/>
    <w:rsid w:val="003E4770"/>
    <w:rsid w:val="003F0F36"/>
    <w:rsid w:val="003F1B98"/>
    <w:rsid w:val="003F33C7"/>
    <w:rsid w:val="003F3BBB"/>
    <w:rsid w:val="003F60C3"/>
    <w:rsid w:val="003F713B"/>
    <w:rsid w:val="003F74BC"/>
    <w:rsid w:val="003F7784"/>
    <w:rsid w:val="003F7972"/>
    <w:rsid w:val="00401249"/>
    <w:rsid w:val="004013CD"/>
    <w:rsid w:val="0040179B"/>
    <w:rsid w:val="0040230A"/>
    <w:rsid w:val="00404CD6"/>
    <w:rsid w:val="00406177"/>
    <w:rsid w:val="00411852"/>
    <w:rsid w:val="0041397B"/>
    <w:rsid w:val="00413B92"/>
    <w:rsid w:val="0041436F"/>
    <w:rsid w:val="00414A5C"/>
    <w:rsid w:val="00414DBC"/>
    <w:rsid w:val="00415837"/>
    <w:rsid w:val="00415DC5"/>
    <w:rsid w:val="00417171"/>
    <w:rsid w:val="004202D1"/>
    <w:rsid w:val="0042071B"/>
    <w:rsid w:val="00420789"/>
    <w:rsid w:val="00421C95"/>
    <w:rsid w:val="00422874"/>
    <w:rsid w:val="00422ADD"/>
    <w:rsid w:val="00422B8D"/>
    <w:rsid w:val="00422F05"/>
    <w:rsid w:val="00424508"/>
    <w:rsid w:val="0042507F"/>
    <w:rsid w:val="0042543F"/>
    <w:rsid w:val="00425C29"/>
    <w:rsid w:val="00426A95"/>
    <w:rsid w:val="00426AF6"/>
    <w:rsid w:val="0042742E"/>
    <w:rsid w:val="0042743E"/>
    <w:rsid w:val="004276C8"/>
    <w:rsid w:val="00427C5D"/>
    <w:rsid w:val="00430185"/>
    <w:rsid w:val="00430383"/>
    <w:rsid w:val="004303CD"/>
    <w:rsid w:val="0043153E"/>
    <w:rsid w:val="0043337A"/>
    <w:rsid w:val="004340BE"/>
    <w:rsid w:val="00434A10"/>
    <w:rsid w:val="00436794"/>
    <w:rsid w:val="00437640"/>
    <w:rsid w:val="00441941"/>
    <w:rsid w:val="004419FF"/>
    <w:rsid w:val="00441ED5"/>
    <w:rsid w:val="004428A7"/>
    <w:rsid w:val="00442CAB"/>
    <w:rsid w:val="004444EA"/>
    <w:rsid w:val="00446AD2"/>
    <w:rsid w:val="00446D3F"/>
    <w:rsid w:val="00446EBA"/>
    <w:rsid w:val="00447205"/>
    <w:rsid w:val="00450011"/>
    <w:rsid w:val="00451189"/>
    <w:rsid w:val="004515CF"/>
    <w:rsid w:val="004522AE"/>
    <w:rsid w:val="00454E77"/>
    <w:rsid w:val="00455367"/>
    <w:rsid w:val="004556FD"/>
    <w:rsid w:val="00455DE7"/>
    <w:rsid w:val="00456550"/>
    <w:rsid w:val="00460217"/>
    <w:rsid w:val="00460E3B"/>
    <w:rsid w:val="00461185"/>
    <w:rsid w:val="004617F2"/>
    <w:rsid w:val="004639C1"/>
    <w:rsid w:val="00463DD8"/>
    <w:rsid w:val="00464FC2"/>
    <w:rsid w:val="004652DE"/>
    <w:rsid w:val="004664E9"/>
    <w:rsid w:val="00473712"/>
    <w:rsid w:val="00473E8C"/>
    <w:rsid w:val="00473F3F"/>
    <w:rsid w:val="00474761"/>
    <w:rsid w:val="00474767"/>
    <w:rsid w:val="00475EE2"/>
    <w:rsid w:val="00476014"/>
    <w:rsid w:val="00481FDE"/>
    <w:rsid w:val="0048245F"/>
    <w:rsid w:val="0048375B"/>
    <w:rsid w:val="00483AD0"/>
    <w:rsid w:val="00485D15"/>
    <w:rsid w:val="004863DB"/>
    <w:rsid w:val="00486519"/>
    <w:rsid w:val="004868CB"/>
    <w:rsid w:val="00486AA5"/>
    <w:rsid w:val="004877C7"/>
    <w:rsid w:val="004909A5"/>
    <w:rsid w:val="00490DFD"/>
    <w:rsid w:val="004929EB"/>
    <w:rsid w:val="00492E65"/>
    <w:rsid w:val="004941FE"/>
    <w:rsid w:val="00495363"/>
    <w:rsid w:val="00495AE6"/>
    <w:rsid w:val="004A0203"/>
    <w:rsid w:val="004A0981"/>
    <w:rsid w:val="004A2585"/>
    <w:rsid w:val="004A391E"/>
    <w:rsid w:val="004A4072"/>
    <w:rsid w:val="004A548F"/>
    <w:rsid w:val="004B012C"/>
    <w:rsid w:val="004B0AE9"/>
    <w:rsid w:val="004B17BC"/>
    <w:rsid w:val="004B268E"/>
    <w:rsid w:val="004B2C1F"/>
    <w:rsid w:val="004B314B"/>
    <w:rsid w:val="004B31CB"/>
    <w:rsid w:val="004B53CA"/>
    <w:rsid w:val="004B6909"/>
    <w:rsid w:val="004B6C49"/>
    <w:rsid w:val="004B717F"/>
    <w:rsid w:val="004B76F5"/>
    <w:rsid w:val="004C051D"/>
    <w:rsid w:val="004C0730"/>
    <w:rsid w:val="004C1603"/>
    <w:rsid w:val="004C2646"/>
    <w:rsid w:val="004C29EC"/>
    <w:rsid w:val="004C3750"/>
    <w:rsid w:val="004C3BC3"/>
    <w:rsid w:val="004C3CA9"/>
    <w:rsid w:val="004C4B40"/>
    <w:rsid w:val="004C4BD0"/>
    <w:rsid w:val="004C55C7"/>
    <w:rsid w:val="004C634B"/>
    <w:rsid w:val="004C67D4"/>
    <w:rsid w:val="004C6B57"/>
    <w:rsid w:val="004C7A67"/>
    <w:rsid w:val="004D154B"/>
    <w:rsid w:val="004D20CB"/>
    <w:rsid w:val="004D2226"/>
    <w:rsid w:val="004D2462"/>
    <w:rsid w:val="004D2B15"/>
    <w:rsid w:val="004D35BF"/>
    <w:rsid w:val="004D3981"/>
    <w:rsid w:val="004D3F70"/>
    <w:rsid w:val="004D402A"/>
    <w:rsid w:val="004D4412"/>
    <w:rsid w:val="004D558D"/>
    <w:rsid w:val="004D6843"/>
    <w:rsid w:val="004E156C"/>
    <w:rsid w:val="004E21E9"/>
    <w:rsid w:val="004E303E"/>
    <w:rsid w:val="004E433D"/>
    <w:rsid w:val="004E499B"/>
    <w:rsid w:val="004E4F45"/>
    <w:rsid w:val="004E6279"/>
    <w:rsid w:val="004E6F75"/>
    <w:rsid w:val="004E748D"/>
    <w:rsid w:val="004E7550"/>
    <w:rsid w:val="004E7884"/>
    <w:rsid w:val="004E7A6B"/>
    <w:rsid w:val="004F3810"/>
    <w:rsid w:val="004F3C29"/>
    <w:rsid w:val="004F4134"/>
    <w:rsid w:val="004F4700"/>
    <w:rsid w:val="004F4B52"/>
    <w:rsid w:val="004F6EBA"/>
    <w:rsid w:val="00501683"/>
    <w:rsid w:val="00501E3F"/>
    <w:rsid w:val="00502070"/>
    <w:rsid w:val="005026B8"/>
    <w:rsid w:val="005026F9"/>
    <w:rsid w:val="00504413"/>
    <w:rsid w:val="00504706"/>
    <w:rsid w:val="0050481A"/>
    <w:rsid w:val="00504992"/>
    <w:rsid w:val="0050548D"/>
    <w:rsid w:val="005058B0"/>
    <w:rsid w:val="00505DBD"/>
    <w:rsid w:val="00507173"/>
    <w:rsid w:val="00511339"/>
    <w:rsid w:val="005122B4"/>
    <w:rsid w:val="00512321"/>
    <w:rsid w:val="005138BA"/>
    <w:rsid w:val="00513B71"/>
    <w:rsid w:val="00513C9A"/>
    <w:rsid w:val="0051557A"/>
    <w:rsid w:val="0051684D"/>
    <w:rsid w:val="00520BD0"/>
    <w:rsid w:val="0052112C"/>
    <w:rsid w:val="00521E39"/>
    <w:rsid w:val="0052403B"/>
    <w:rsid w:val="005269B1"/>
    <w:rsid w:val="00527B6F"/>
    <w:rsid w:val="00527C1E"/>
    <w:rsid w:val="00530204"/>
    <w:rsid w:val="00532094"/>
    <w:rsid w:val="00533DD3"/>
    <w:rsid w:val="00535A5F"/>
    <w:rsid w:val="00536C64"/>
    <w:rsid w:val="0053754B"/>
    <w:rsid w:val="00537A4E"/>
    <w:rsid w:val="0054112C"/>
    <w:rsid w:val="005424A7"/>
    <w:rsid w:val="00542D84"/>
    <w:rsid w:val="00543357"/>
    <w:rsid w:val="005434DA"/>
    <w:rsid w:val="00544238"/>
    <w:rsid w:val="00544465"/>
    <w:rsid w:val="005445F7"/>
    <w:rsid w:val="00545F7D"/>
    <w:rsid w:val="0055027B"/>
    <w:rsid w:val="00550E5F"/>
    <w:rsid w:val="0055367B"/>
    <w:rsid w:val="00554495"/>
    <w:rsid w:val="00554CC5"/>
    <w:rsid w:val="00556C68"/>
    <w:rsid w:val="00560DFD"/>
    <w:rsid w:val="0056115A"/>
    <w:rsid w:val="0056282E"/>
    <w:rsid w:val="00564166"/>
    <w:rsid w:val="0056429C"/>
    <w:rsid w:val="00564750"/>
    <w:rsid w:val="00564838"/>
    <w:rsid w:val="00564FB5"/>
    <w:rsid w:val="00565F44"/>
    <w:rsid w:val="00573124"/>
    <w:rsid w:val="005734D5"/>
    <w:rsid w:val="0057381D"/>
    <w:rsid w:val="00573AF1"/>
    <w:rsid w:val="005750DE"/>
    <w:rsid w:val="00575195"/>
    <w:rsid w:val="005762B1"/>
    <w:rsid w:val="00577309"/>
    <w:rsid w:val="00577428"/>
    <w:rsid w:val="00577473"/>
    <w:rsid w:val="00581046"/>
    <w:rsid w:val="005816CD"/>
    <w:rsid w:val="00582E11"/>
    <w:rsid w:val="00583039"/>
    <w:rsid w:val="005833CD"/>
    <w:rsid w:val="005839E5"/>
    <w:rsid w:val="0058471E"/>
    <w:rsid w:val="005878D0"/>
    <w:rsid w:val="00587BE2"/>
    <w:rsid w:val="0059048F"/>
    <w:rsid w:val="00591984"/>
    <w:rsid w:val="00591A56"/>
    <w:rsid w:val="005922A0"/>
    <w:rsid w:val="00592379"/>
    <w:rsid w:val="00592DB0"/>
    <w:rsid w:val="0059397D"/>
    <w:rsid w:val="005950DB"/>
    <w:rsid w:val="005963DC"/>
    <w:rsid w:val="00596D1F"/>
    <w:rsid w:val="00596D28"/>
    <w:rsid w:val="005972CC"/>
    <w:rsid w:val="0059744D"/>
    <w:rsid w:val="00597B40"/>
    <w:rsid w:val="005A04E5"/>
    <w:rsid w:val="005A1110"/>
    <w:rsid w:val="005A1999"/>
    <w:rsid w:val="005A1BAF"/>
    <w:rsid w:val="005A3598"/>
    <w:rsid w:val="005A4577"/>
    <w:rsid w:val="005A519A"/>
    <w:rsid w:val="005A588F"/>
    <w:rsid w:val="005A74E6"/>
    <w:rsid w:val="005B01D7"/>
    <w:rsid w:val="005B03B9"/>
    <w:rsid w:val="005B0903"/>
    <w:rsid w:val="005B0A3C"/>
    <w:rsid w:val="005B0BB0"/>
    <w:rsid w:val="005B1A05"/>
    <w:rsid w:val="005B3FC2"/>
    <w:rsid w:val="005B4739"/>
    <w:rsid w:val="005B7F44"/>
    <w:rsid w:val="005C031A"/>
    <w:rsid w:val="005C0FAF"/>
    <w:rsid w:val="005C1B49"/>
    <w:rsid w:val="005C20D6"/>
    <w:rsid w:val="005C3D1C"/>
    <w:rsid w:val="005C46B2"/>
    <w:rsid w:val="005C49AF"/>
    <w:rsid w:val="005C5443"/>
    <w:rsid w:val="005C5AD8"/>
    <w:rsid w:val="005C6E50"/>
    <w:rsid w:val="005C6EE5"/>
    <w:rsid w:val="005C74C9"/>
    <w:rsid w:val="005D3082"/>
    <w:rsid w:val="005D4165"/>
    <w:rsid w:val="005D42D8"/>
    <w:rsid w:val="005D4393"/>
    <w:rsid w:val="005D556B"/>
    <w:rsid w:val="005D5D00"/>
    <w:rsid w:val="005D66FC"/>
    <w:rsid w:val="005D6DE3"/>
    <w:rsid w:val="005D74A9"/>
    <w:rsid w:val="005E02BD"/>
    <w:rsid w:val="005E03D0"/>
    <w:rsid w:val="005E04B4"/>
    <w:rsid w:val="005E0F89"/>
    <w:rsid w:val="005E6736"/>
    <w:rsid w:val="005E7E9A"/>
    <w:rsid w:val="005F0543"/>
    <w:rsid w:val="005F0C41"/>
    <w:rsid w:val="005F1E44"/>
    <w:rsid w:val="005F1EA2"/>
    <w:rsid w:val="005F2084"/>
    <w:rsid w:val="005F23A1"/>
    <w:rsid w:val="005F4CBE"/>
    <w:rsid w:val="005F4FA7"/>
    <w:rsid w:val="006046FB"/>
    <w:rsid w:val="00604A6A"/>
    <w:rsid w:val="006058E9"/>
    <w:rsid w:val="00606D9D"/>
    <w:rsid w:val="00606DC2"/>
    <w:rsid w:val="0060734D"/>
    <w:rsid w:val="00610369"/>
    <w:rsid w:val="00610775"/>
    <w:rsid w:val="0061378F"/>
    <w:rsid w:val="0061475B"/>
    <w:rsid w:val="006156D5"/>
    <w:rsid w:val="006157E5"/>
    <w:rsid w:val="0061590A"/>
    <w:rsid w:val="0061604A"/>
    <w:rsid w:val="00616856"/>
    <w:rsid w:val="006212B0"/>
    <w:rsid w:val="00622EE0"/>
    <w:rsid w:val="00622F47"/>
    <w:rsid w:val="006231A0"/>
    <w:rsid w:val="00623B3A"/>
    <w:rsid w:val="00623E08"/>
    <w:rsid w:val="0062492C"/>
    <w:rsid w:val="006253DE"/>
    <w:rsid w:val="00627033"/>
    <w:rsid w:val="006311A2"/>
    <w:rsid w:val="0063122B"/>
    <w:rsid w:val="006313CB"/>
    <w:rsid w:val="00631529"/>
    <w:rsid w:val="006319E0"/>
    <w:rsid w:val="00631A75"/>
    <w:rsid w:val="006320C6"/>
    <w:rsid w:val="00632A74"/>
    <w:rsid w:val="006337BE"/>
    <w:rsid w:val="0063414B"/>
    <w:rsid w:val="00634C48"/>
    <w:rsid w:val="00634DC1"/>
    <w:rsid w:val="00635084"/>
    <w:rsid w:val="006362D1"/>
    <w:rsid w:val="006362F2"/>
    <w:rsid w:val="00636727"/>
    <w:rsid w:val="00640190"/>
    <w:rsid w:val="0064039C"/>
    <w:rsid w:val="006408C1"/>
    <w:rsid w:val="00640912"/>
    <w:rsid w:val="006409FF"/>
    <w:rsid w:val="006417DB"/>
    <w:rsid w:val="006418E6"/>
    <w:rsid w:val="00641BBB"/>
    <w:rsid w:val="00642474"/>
    <w:rsid w:val="006436C3"/>
    <w:rsid w:val="00644167"/>
    <w:rsid w:val="006455A6"/>
    <w:rsid w:val="006469CA"/>
    <w:rsid w:val="0064764E"/>
    <w:rsid w:val="00647A97"/>
    <w:rsid w:val="00650F75"/>
    <w:rsid w:val="00650FAD"/>
    <w:rsid w:val="00652886"/>
    <w:rsid w:val="00654C71"/>
    <w:rsid w:val="00655888"/>
    <w:rsid w:val="006620C3"/>
    <w:rsid w:val="00662900"/>
    <w:rsid w:val="00662E96"/>
    <w:rsid w:val="00663B22"/>
    <w:rsid w:val="006640B3"/>
    <w:rsid w:val="0066536B"/>
    <w:rsid w:val="00665CE9"/>
    <w:rsid w:val="00667547"/>
    <w:rsid w:val="00671507"/>
    <w:rsid w:val="006716D4"/>
    <w:rsid w:val="00672126"/>
    <w:rsid w:val="00672143"/>
    <w:rsid w:val="00672738"/>
    <w:rsid w:val="00672AF8"/>
    <w:rsid w:val="00674287"/>
    <w:rsid w:val="00674F34"/>
    <w:rsid w:val="006760E3"/>
    <w:rsid w:val="0067672B"/>
    <w:rsid w:val="00676AD6"/>
    <w:rsid w:val="00676D98"/>
    <w:rsid w:val="0068064C"/>
    <w:rsid w:val="00681359"/>
    <w:rsid w:val="006813C7"/>
    <w:rsid w:val="006816E9"/>
    <w:rsid w:val="006835CA"/>
    <w:rsid w:val="006840B5"/>
    <w:rsid w:val="00685482"/>
    <w:rsid w:val="00686AAD"/>
    <w:rsid w:val="0068713B"/>
    <w:rsid w:val="00690AB8"/>
    <w:rsid w:val="00690C09"/>
    <w:rsid w:val="006916E7"/>
    <w:rsid w:val="0069274B"/>
    <w:rsid w:val="006929F8"/>
    <w:rsid w:val="00692E9B"/>
    <w:rsid w:val="00692F09"/>
    <w:rsid w:val="00694E00"/>
    <w:rsid w:val="00695D9E"/>
    <w:rsid w:val="006968A8"/>
    <w:rsid w:val="00696B0F"/>
    <w:rsid w:val="006A010A"/>
    <w:rsid w:val="006A018A"/>
    <w:rsid w:val="006A01C1"/>
    <w:rsid w:val="006A0CD0"/>
    <w:rsid w:val="006A1D5E"/>
    <w:rsid w:val="006A3340"/>
    <w:rsid w:val="006A49E1"/>
    <w:rsid w:val="006A528D"/>
    <w:rsid w:val="006A55B6"/>
    <w:rsid w:val="006A5991"/>
    <w:rsid w:val="006A6171"/>
    <w:rsid w:val="006A7BB7"/>
    <w:rsid w:val="006A7EA5"/>
    <w:rsid w:val="006B0BB4"/>
    <w:rsid w:val="006B1BDA"/>
    <w:rsid w:val="006B3C76"/>
    <w:rsid w:val="006B4DF2"/>
    <w:rsid w:val="006B5100"/>
    <w:rsid w:val="006B68CD"/>
    <w:rsid w:val="006B6933"/>
    <w:rsid w:val="006B6D8D"/>
    <w:rsid w:val="006B7F22"/>
    <w:rsid w:val="006C0DD1"/>
    <w:rsid w:val="006C180E"/>
    <w:rsid w:val="006C1C9A"/>
    <w:rsid w:val="006C5D50"/>
    <w:rsid w:val="006C60C6"/>
    <w:rsid w:val="006C6974"/>
    <w:rsid w:val="006C73CF"/>
    <w:rsid w:val="006D0016"/>
    <w:rsid w:val="006D021B"/>
    <w:rsid w:val="006D1DD2"/>
    <w:rsid w:val="006D239F"/>
    <w:rsid w:val="006D25AB"/>
    <w:rsid w:val="006D27AD"/>
    <w:rsid w:val="006D3D63"/>
    <w:rsid w:val="006D4CAD"/>
    <w:rsid w:val="006D548A"/>
    <w:rsid w:val="006D5532"/>
    <w:rsid w:val="006D6287"/>
    <w:rsid w:val="006D767B"/>
    <w:rsid w:val="006D7AB5"/>
    <w:rsid w:val="006E19F2"/>
    <w:rsid w:val="006E1D9F"/>
    <w:rsid w:val="006E3354"/>
    <w:rsid w:val="006E33AF"/>
    <w:rsid w:val="006E46AF"/>
    <w:rsid w:val="006E553B"/>
    <w:rsid w:val="006E605B"/>
    <w:rsid w:val="006E6335"/>
    <w:rsid w:val="006E68E2"/>
    <w:rsid w:val="006F08B9"/>
    <w:rsid w:val="006F1B05"/>
    <w:rsid w:val="006F26F3"/>
    <w:rsid w:val="006F2A84"/>
    <w:rsid w:val="006F3832"/>
    <w:rsid w:val="006F4053"/>
    <w:rsid w:val="006F45E1"/>
    <w:rsid w:val="006F5392"/>
    <w:rsid w:val="006F5695"/>
    <w:rsid w:val="006F7190"/>
    <w:rsid w:val="006F7451"/>
    <w:rsid w:val="0070230D"/>
    <w:rsid w:val="0070289F"/>
    <w:rsid w:val="00703D98"/>
    <w:rsid w:val="00704242"/>
    <w:rsid w:val="0070467A"/>
    <w:rsid w:val="00706495"/>
    <w:rsid w:val="00707250"/>
    <w:rsid w:val="0071152D"/>
    <w:rsid w:val="00711A68"/>
    <w:rsid w:val="00711AF8"/>
    <w:rsid w:val="00714907"/>
    <w:rsid w:val="007170FE"/>
    <w:rsid w:val="0072004D"/>
    <w:rsid w:val="007202C5"/>
    <w:rsid w:val="0072042C"/>
    <w:rsid w:val="0072165C"/>
    <w:rsid w:val="00721B27"/>
    <w:rsid w:val="00721FE0"/>
    <w:rsid w:val="007222FF"/>
    <w:rsid w:val="00722C7C"/>
    <w:rsid w:val="007237E4"/>
    <w:rsid w:val="00723B42"/>
    <w:rsid w:val="007243BD"/>
    <w:rsid w:val="00724677"/>
    <w:rsid w:val="007255AC"/>
    <w:rsid w:val="007265A3"/>
    <w:rsid w:val="00727DA9"/>
    <w:rsid w:val="0073061B"/>
    <w:rsid w:val="00730C77"/>
    <w:rsid w:val="00732745"/>
    <w:rsid w:val="00732AA5"/>
    <w:rsid w:val="007340D0"/>
    <w:rsid w:val="00735948"/>
    <w:rsid w:val="00735FC5"/>
    <w:rsid w:val="00736221"/>
    <w:rsid w:val="00737098"/>
    <w:rsid w:val="0074069C"/>
    <w:rsid w:val="007408C3"/>
    <w:rsid w:val="0074095F"/>
    <w:rsid w:val="00740B3D"/>
    <w:rsid w:val="00741078"/>
    <w:rsid w:val="00742073"/>
    <w:rsid w:val="00742FC3"/>
    <w:rsid w:val="0074324A"/>
    <w:rsid w:val="00744FFC"/>
    <w:rsid w:val="007461D8"/>
    <w:rsid w:val="007466A5"/>
    <w:rsid w:val="00746767"/>
    <w:rsid w:val="00746FB2"/>
    <w:rsid w:val="0075056D"/>
    <w:rsid w:val="007519EA"/>
    <w:rsid w:val="00751CE9"/>
    <w:rsid w:val="007525C9"/>
    <w:rsid w:val="00753EDD"/>
    <w:rsid w:val="00754A4F"/>
    <w:rsid w:val="00754FF9"/>
    <w:rsid w:val="00755A3A"/>
    <w:rsid w:val="00755C95"/>
    <w:rsid w:val="0075627F"/>
    <w:rsid w:val="00756D43"/>
    <w:rsid w:val="00757D22"/>
    <w:rsid w:val="007627E4"/>
    <w:rsid w:val="00762833"/>
    <w:rsid w:val="007649EF"/>
    <w:rsid w:val="00765566"/>
    <w:rsid w:val="00765D41"/>
    <w:rsid w:val="00765EBF"/>
    <w:rsid w:val="0076753E"/>
    <w:rsid w:val="00767A67"/>
    <w:rsid w:val="007716C1"/>
    <w:rsid w:val="00772679"/>
    <w:rsid w:val="007730CD"/>
    <w:rsid w:val="007735F8"/>
    <w:rsid w:val="00773AD6"/>
    <w:rsid w:val="00773C86"/>
    <w:rsid w:val="00774468"/>
    <w:rsid w:val="0077488D"/>
    <w:rsid w:val="00774AF5"/>
    <w:rsid w:val="00774CD4"/>
    <w:rsid w:val="00776E2D"/>
    <w:rsid w:val="00780E1D"/>
    <w:rsid w:val="007815DC"/>
    <w:rsid w:val="00782499"/>
    <w:rsid w:val="00782F6B"/>
    <w:rsid w:val="00784B1E"/>
    <w:rsid w:val="00785D73"/>
    <w:rsid w:val="0078788B"/>
    <w:rsid w:val="0079007F"/>
    <w:rsid w:val="00790F30"/>
    <w:rsid w:val="007910BD"/>
    <w:rsid w:val="007915BB"/>
    <w:rsid w:val="00791E5F"/>
    <w:rsid w:val="007922C2"/>
    <w:rsid w:val="00792E6C"/>
    <w:rsid w:val="00792ECC"/>
    <w:rsid w:val="0079341E"/>
    <w:rsid w:val="00793C84"/>
    <w:rsid w:val="00794111"/>
    <w:rsid w:val="00794285"/>
    <w:rsid w:val="00796BA8"/>
    <w:rsid w:val="00796F29"/>
    <w:rsid w:val="0079730C"/>
    <w:rsid w:val="00797A7E"/>
    <w:rsid w:val="00797E09"/>
    <w:rsid w:val="007A258D"/>
    <w:rsid w:val="007A4228"/>
    <w:rsid w:val="007A63EA"/>
    <w:rsid w:val="007A6DA9"/>
    <w:rsid w:val="007A71E4"/>
    <w:rsid w:val="007B0B89"/>
    <w:rsid w:val="007B0CA4"/>
    <w:rsid w:val="007B13C3"/>
    <w:rsid w:val="007B17A0"/>
    <w:rsid w:val="007B21D0"/>
    <w:rsid w:val="007B2806"/>
    <w:rsid w:val="007B28AB"/>
    <w:rsid w:val="007B2954"/>
    <w:rsid w:val="007B341F"/>
    <w:rsid w:val="007B3F3C"/>
    <w:rsid w:val="007B42B0"/>
    <w:rsid w:val="007B4F46"/>
    <w:rsid w:val="007B6948"/>
    <w:rsid w:val="007B77F9"/>
    <w:rsid w:val="007C02DF"/>
    <w:rsid w:val="007C0727"/>
    <w:rsid w:val="007C1C4D"/>
    <w:rsid w:val="007C4E3E"/>
    <w:rsid w:val="007C6A77"/>
    <w:rsid w:val="007C6B8F"/>
    <w:rsid w:val="007D0485"/>
    <w:rsid w:val="007D16FD"/>
    <w:rsid w:val="007D286A"/>
    <w:rsid w:val="007D2AB1"/>
    <w:rsid w:val="007D2EE4"/>
    <w:rsid w:val="007D357D"/>
    <w:rsid w:val="007D6896"/>
    <w:rsid w:val="007E0425"/>
    <w:rsid w:val="007E0A8A"/>
    <w:rsid w:val="007E0F48"/>
    <w:rsid w:val="007E2572"/>
    <w:rsid w:val="007E25BE"/>
    <w:rsid w:val="007E2E63"/>
    <w:rsid w:val="007E3B1C"/>
    <w:rsid w:val="007E6AB0"/>
    <w:rsid w:val="007E776B"/>
    <w:rsid w:val="007F01A1"/>
    <w:rsid w:val="007F1CAE"/>
    <w:rsid w:val="007F1FFD"/>
    <w:rsid w:val="007F314B"/>
    <w:rsid w:val="007F3EE6"/>
    <w:rsid w:val="007F541B"/>
    <w:rsid w:val="00800DE8"/>
    <w:rsid w:val="00800EF8"/>
    <w:rsid w:val="008034B2"/>
    <w:rsid w:val="00803FF0"/>
    <w:rsid w:val="0080420F"/>
    <w:rsid w:val="00804800"/>
    <w:rsid w:val="008061E9"/>
    <w:rsid w:val="00807195"/>
    <w:rsid w:val="00811DE4"/>
    <w:rsid w:val="00816CFA"/>
    <w:rsid w:val="00816E11"/>
    <w:rsid w:val="008208EA"/>
    <w:rsid w:val="00820D8B"/>
    <w:rsid w:val="008213D3"/>
    <w:rsid w:val="00821FAE"/>
    <w:rsid w:val="00822A05"/>
    <w:rsid w:val="00822EF3"/>
    <w:rsid w:val="008236C5"/>
    <w:rsid w:val="0082475A"/>
    <w:rsid w:val="008273EA"/>
    <w:rsid w:val="008303C6"/>
    <w:rsid w:val="00830E8C"/>
    <w:rsid w:val="00831521"/>
    <w:rsid w:val="00833614"/>
    <w:rsid w:val="008336B1"/>
    <w:rsid w:val="0083447A"/>
    <w:rsid w:val="00835057"/>
    <w:rsid w:val="0083513F"/>
    <w:rsid w:val="00842441"/>
    <w:rsid w:val="008431DD"/>
    <w:rsid w:val="00843599"/>
    <w:rsid w:val="00843CD9"/>
    <w:rsid w:val="00847B49"/>
    <w:rsid w:val="00847E49"/>
    <w:rsid w:val="00850C38"/>
    <w:rsid w:val="00853199"/>
    <w:rsid w:val="00855A79"/>
    <w:rsid w:val="00855DB1"/>
    <w:rsid w:val="008576D7"/>
    <w:rsid w:val="00861226"/>
    <w:rsid w:val="008614F4"/>
    <w:rsid w:val="008635A5"/>
    <w:rsid w:val="008638C1"/>
    <w:rsid w:val="00864A4C"/>
    <w:rsid w:val="00864D93"/>
    <w:rsid w:val="00866E50"/>
    <w:rsid w:val="00870017"/>
    <w:rsid w:val="0087216D"/>
    <w:rsid w:val="00872B95"/>
    <w:rsid w:val="00872FEB"/>
    <w:rsid w:val="00873218"/>
    <w:rsid w:val="0087325B"/>
    <w:rsid w:val="008741A1"/>
    <w:rsid w:val="00874C45"/>
    <w:rsid w:val="00875445"/>
    <w:rsid w:val="00875533"/>
    <w:rsid w:val="0087636E"/>
    <w:rsid w:val="00877182"/>
    <w:rsid w:val="0088060E"/>
    <w:rsid w:val="00880F85"/>
    <w:rsid w:val="008812D8"/>
    <w:rsid w:val="008819E2"/>
    <w:rsid w:val="00883162"/>
    <w:rsid w:val="0088478F"/>
    <w:rsid w:val="0088507F"/>
    <w:rsid w:val="008850FD"/>
    <w:rsid w:val="00885244"/>
    <w:rsid w:val="008853E4"/>
    <w:rsid w:val="008874C3"/>
    <w:rsid w:val="00887892"/>
    <w:rsid w:val="00890565"/>
    <w:rsid w:val="00891CA3"/>
    <w:rsid w:val="00892D37"/>
    <w:rsid w:val="00893945"/>
    <w:rsid w:val="00893C07"/>
    <w:rsid w:val="008940C4"/>
    <w:rsid w:val="0089504E"/>
    <w:rsid w:val="00897A62"/>
    <w:rsid w:val="008A137F"/>
    <w:rsid w:val="008A1E14"/>
    <w:rsid w:val="008A21FB"/>
    <w:rsid w:val="008A26FE"/>
    <w:rsid w:val="008A2F76"/>
    <w:rsid w:val="008A3AE9"/>
    <w:rsid w:val="008A3BEF"/>
    <w:rsid w:val="008A4BC3"/>
    <w:rsid w:val="008A5163"/>
    <w:rsid w:val="008A58F4"/>
    <w:rsid w:val="008A5EE5"/>
    <w:rsid w:val="008A702B"/>
    <w:rsid w:val="008A729B"/>
    <w:rsid w:val="008A7551"/>
    <w:rsid w:val="008B1CFE"/>
    <w:rsid w:val="008B1F36"/>
    <w:rsid w:val="008B219B"/>
    <w:rsid w:val="008B4978"/>
    <w:rsid w:val="008B5193"/>
    <w:rsid w:val="008B561D"/>
    <w:rsid w:val="008B5F0A"/>
    <w:rsid w:val="008B75AB"/>
    <w:rsid w:val="008B7C88"/>
    <w:rsid w:val="008C4D46"/>
    <w:rsid w:val="008C553F"/>
    <w:rsid w:val="008C5DE0"/>
    <w:rsid w:val="008C75FF"/>
    <w:rsid w:val="008D015D"/>
    <w:rsid w:val="008D09AD"/>
    <w:rsid w:val="008D1010"/>
    <w:rsid w:val="008D1346"/>
    <w:rsid w:val="008D1BE5"/>
    <w:rsid w:val="008D330E"/>
    <w:rsid w:val="008D36B6"/>
    <w:rsid w:val="008D3C78"/>
    <w:rsid w:val="008D497A"/>
    <w:rsid w:val="008D5873"/>
    <w:rsid w:val="008D5A56"/>
    <w:rsid w:val="008D7E31"/>
    <w:rsid w:val="008E0050"/>
    <w:rsid w:val="008E0526"/>
    <w:rsid w:val="008E162F"/>
    <w:rsid w:val="008E225E"/>
    <w:rsid w:val="008E3650"/>
    <w:rsid w:val="008E450E"/>
    <w:rsid w:val="008E541C"/>
    <w:rsid w:val="008E5FA7"/>
    <w:rsid w:val="008E7343"/>
    <w:rsid w:val="008F3196"/>
    <w:rsid w:val="008F3BCA"/>
    <w:rsid w:val="008F45A8"/>
    <w:rsid w:val="008F65CF"/>
    <w:rsid w:val="008F6F82"/>
    <w:rsid w:val="008F72B6"/>
    <w:rsid w:val="00900837"/>
    <w:rsid w:val="00901E82"/>
    <w:rsid w:val="00903403"/>
    <w:rsid w:val="00904502"/>
    <w:rsid w:val="00905946"/>
    <w:rsid w:val="0090659E"/>
    <w:rsid w:val="00906750"/>
    <w:rsid w:val="00907C6C"/>
    <w:rsid w:val="00910786"/>
    <w:rsid w:val="00912441"/>
    <w:rsid w:val="00912620"/>
    <w:rsid w:val="00913167"/>
    <w:rsid w:val="00913EA9"/>
    <w:rsid w:val="0091438D"/>
    <w:rsid w:val="0091576D"/>
    <w:rsid w:val="00916525"/>
    <w:rsid w:val="00916E42"/>
    <w:rsid w:val="00917028"/>
    <w:rsid w:val="00917847"/>
    <w:rsid w:val="0092037A"/>
    <w:rsid w:val="00921AA3"/>
    <w:rsid w:val="0092272C"/>
    <w:rsid w:val="00924045"/>
    <w:rsid w:val="00924427"/>
    <w:rsid w:val="0092513B"/>
    <w:rsid w:val="00925B69"/>
    <w:rsid w:val="0092785A"/>
    <w:rsid w:val="009306A3"/>
    <w:rsid w:val="00933008"/>
    <w:rsid w:val="00934073"/>
    <w:rsid w:val="00936022"/>
    <w:rsid w:val="00937BD9"/>
    <w:rsid w:val="00942054"/>
    <w:rsid w:val="0094271A"/>
    <w:rsid w:val="00944BBD"/>
    <w:rsid w:val="00945940"/>
    <w:rsid w:val="00946585"/>
    <w:rsid w:val="00946689"/>
    <w:rsid w:val="0094789F"/>
    <w:rsid w:val="0095005A"/>
    <w:rsid w:val="00950A9A"/>
    <w:rsid w:val="009518CD"/>
    <w:rsid w:val="00951B84"/>
    <w:rsid w:val="00951C76"/>
    <w:rsid w:val="0095222A"/>
    <w:rsid w:val="00952F1D"/>
    <w:rsid w:val="00952F7D"/>
    <w:rsid w:val="0095322C"/>
    <w:rsid w:val="00953544"/>
    <w:rsid w:val="0095546E"/>
    <w:rsid w:val="009561CB"/>
    <w:rsid w:val="00956536"/>
    <w:rsid w:val="0095664C"/>
    <w:rsid w:val="00956C18"/>
    <w:rsid w:val="00960CAB"/>
    <w:rsid w:val="00961765"/>
    <w:rsid w:val="00961B8E"/>
    <w:rsid w:val="009623F3"/>
    <w:rsid w:val="009626A7"/>
    <w:rsid w:val="00962A08"/>
    <w:rsid w:val="00963274"/>
    <w:rsid w:val="00963898"/>
    <w:rsid w:val="009640EE"/>
    <w:rsid w:val="0096547A"/>
    <w:rsid w:val="00966356"/>
    <w:rsid w:val="00966493"/>
    <w:rsid w:val="0096720D"/>
    <w:rsid w:val="00967CC6"/>
    <w:rsid w:val="00970756"/>
    <w:rsid w:val="00972EE0"/>
    <w:rsid w:val="00972F41"/>
    <w:rsid w:val="0097360C"/>
    <w:rsid w:val="00973962"/>
    <w:rsid w:val="0097563C"/>
    <w:rsid w:val="009800F3"/>
    <w:rsid w:val="00980400"/>
    <w:rsid w:val="00981ABC"/>
    <w:rsid w:val="00984118"/>
    <w:rsid w:val="009858EA"/>
    <w:rsid w:val="009872B4"/>
    <w:rsid w:val="00987D39"/>
    <w:rsid w:val="009923C1"/>
    <w:rsid w:val="0099240C"/>
    <w:rsid w:val="00992616"/>
    <w:rsid w:val="0099296F"/>
    <w:rsid w:val="00992C26"/>
    <w:rsid w:val="00992D3A"/>
    <w:rsid w:val="00993033"/>
    <w:rsid w:val="00993050"/>
    <w:rsid w:val="009943CC"/>
    <w:rsid w:val="009944C7"/>
    <w:rsid w:val="00994581"/>
    <w:rsid w:val="0099590B"/>
    <w:rsid w:val="00997728"/>
    <w:rsid w:val="0099785F"/>
    <w:rsid w:val="00997B71"/>
    <w:rsid w:val="009A0370"/>
    <w:rsid w:val="009A1383"/>
    <w:rsid w:val="009A1C8F"/>
    <w:rsid w:val="009A3CD1"/>
    <w:rsid w:val="009B0872"/>
    <w:rsid w:val="009B1D24"/>
    <w:rsid w:val="009B322A"/>
    <w:rsid w:val="009B32C8"/>
    <w:rsid w:val="009B4A85"/>
    <w:rsid w:val="009B4DDB"/>
    <w:rsid w:val="009B5295"/>
    <w:rsid w:val="009B66EF"/>
    <w:rsid w:val="009B6D62"/>
    <w:rsid w:val="009C0A4E"/>
    <w:rsid w:val="009C1702"/>
    <w:rsid w:val="009C2E90"/>
    <w:rsid w:val="009C3C04"/>
    <w:rsid w:val="009C49B2"/>
    <w:rsid w:val="009C5562"/>
    <w:rsid w:val="009D0A7C"/>
    <w:rsid w:val="009D0BDC"/>
    <w:rsid w:val="009D166D"/>
    <w:rsid w:val="009D20B4"/>
    <w:rsid w:val="009D2938"/>
    <w:rsid w:val="009D306E"/>
    <w:rsid w:val="009D4261"/>
    <w:rsid w:val="009D4E20"/>
    <w:rsid w:val="009D5E4C"/>
    <w:rsid w:val="009D6262"/>
    <w:rsid w:val="009D62DC"/>
    <w:rsid w:val="009E0A36"/>
    <w:rsid w:val="009E1D2B"/>
    <w:rsid w:val="009E41C0"/>
    <w:rsid w:val="009E44A6"/>
    <w:rsid w:val="009F1BF0"/>
    <w:rsid w:val="009F3833"/>
    <w:rsid w:val="009F4220"/>
    <w:rsid w:val="009F51D6"/>
    <w:rsid w:val="009F54DC"/>
    <w:rsid w:val="009F6947"/>
    <w:rsid w:val="009F6A7F"/>
    <w:rsid w:val="009F6B56"/>
    <w:rsid w:val="009F7541"/>
    <w:rsid w:val="009F7AF5"/>
    <w:rsid w:val="00A00ACF"/>
    <w:rsid w:val="00A01180"/>
    <w:rsid w:val="00A015BB"/>
    <w:rsid w:val="00A024A3"/>
    <w:rsid w:val="00A02837"/>
    <w:rsid w:val="00A02CB8"/>
    <w:rsid w:val="00A0305D"/>
    <w:rsid w:val="00A03130"/>
    <w:rsid w:val="00A05225"/>
    <w:rsid w:val="00A06651"/>
    <w:rsid w:val="00A06C48"/>
    <w:rsid w:val="00A07264"/>
    <w:rsid w:val="00A07656"/>
    <w:rsid w:val="00A11715"/>
    <w:rsid w:val="00A1353D"/>
    <w:rsid w:val="00A14638"/>
    <w:rsid w:val="00A14C44"/>
    <w:rsid w:val="00A15DF8"/>
    <w:rsid w:val="00A163EB"/>
    <w:rsid w:val="00A165BB"/>
    <w:rsid w:val="00A20166"/>
    <w:rsid w:val="00A2055F"/>
    <w:rsid w:val="00A21C14"/>
    <w:rsid w:val="00A223B2"/>
    <w:rsid w:val="00A228C3"/>
    <w:rsid w:val="00A252DE"/>
    <w:rsid w:val="00A25C92"/>
    <w:rsid w:val="00A2671B"/>
    <w:rsid w:val="00A26D8B"/>
    <w:rsid w:val="00A2790A"/>
    <w:rsid w:val="00A27BBA"/>
    <w:rsid w:val="00A27D04"/>
    <w:rsid w:val="00A27FA5"/>
    <w:rsid w:val="00A30FD3"/>
    <w:rsid w:val="00A32707"/>
    <w:rsid w:val="00A3284A"/>
    <w:rsid w:val="00A3306F"/>
    <w:rsid w:val="00A3312D"/>
    <w:rsid w:val="00A33179"/>
    <w:rsid w:val="00A332C8"/>
    <w:rsid w:val="00A34EF7"/>
    <w:rsid w:val="00A3562E"/>
    <w:rsid w:val="00A37521"/>
    <w:rsid w:val="00A40233"/>
    <w:rsid w:val="00A40838"/>
    <w:rsid w:val="00A41955"/>
    <w:rsid w:val="00A42CE3"/>
    <w:rsid w:val="00A43ED7"/>
    <w:rsid w:val="00A44534"/>
    <w:rsid w:val="00A4504E"/>
    <w:rsid w:val="00A4527A"/>
    <w:rsid w:val="00A46F54"/>
    <w:rsid w:val="00A47B39"/>
    <w:rsid w:val="00A50220"/>
    <w:rsid w:val="00A51CC9"/>
    <w:rsid w:val="00A52877"/>
    <w:rsid w:val="00A53253"/>
    <w:rsid w:val="00A54318"/>
    <w:rsid w:val="00A545F7"/>
    <w:rsid w:val="00A55607"/>
    <w:rsid w:val="00A561C3"/>
    <w:rsid w:val="00A56382"/>
    <w:rsid w:val="00A56789"/>
    <w:rsid w:val="00A56A04"/>
    <w:rsid w:val="00A604C1"/>
    <w:rsid w:val="00A61E7F"/>
    <w:rsid w:val="00A6491A"/>
    <w:rsid w:val="00A64B40"/>
    <w:rsid w:val="00A65E92"/>
    <w:rsid w:val="00A66EC6"/>
    <w:rsid w:val="00A67F3D"/>
    <w:rsid w:val="00A70565"/>
    <w:rsid w:val="00A70CD2"/>
    <w:rsid w:val="00A70F23"/>
    <w:rsid w:val="00A71531"/>
    <w:rsid w:val="00A72133"/>
    <w:rsid w:val="00A72D8A"/>
    <w:rsid w:val="00A7368E"/>
    <w:rsid w:val="00A74619"/>
    <w:rsid w:val="00A747F8"/>
    <w:rsid w:val="00A74D45"/>
    <w:rsid w:val="00A763F6"/>
    <w:rsid w:val="00A77E79"/>
    <w:rsid w:val="00A802D1"/>
    <w:rsid w:val="00A80CDE"/>
    <w:rsid w:val="00A80FDB"/>
    <w:rsid w:val="00A81481"/>
    <w:rsid w:val="00A81CAC"/>
    <w:rsid w:val="00A86C34"/>
    <w:rsid w:val="00A872FC"/>
    <w:rsid w:val="00A87C08"/>
    <w:rsid w:val="00A90695"/>
    <w:rsid w:val="00A907CB"/>
    <w:rsid w:val="00A939BF"/>
    <w:rsid w:val="00A941EE"/>
    <w:rsid w:val="00A944BC"/>
    <w:rsid w:val="00A948D0"/>
    <w:rsid w:val="00A95828"/>
    <w:rsid w:val="00A974E0"/>
    <w:rsid w:val="00A97B5A"/>
    <w:rsid w:val="00AA0C4F"/>
    <w:rsid w:val="00AA0F12"/>
    <w:rsid w:val="00AA120F"/>
    <w:rsid w:val="00AA140A"/>
    <w:rsid w:val="00AA1EDA"/>
    <w:rsid w:val="00AA1F8C"/>
    <w:rsid w:val="00AA21C3"/>
    <w:rsid w:val="00AA22F4"/>
    <w:rsid w:val="00AA373D"/>
    <w:rsid w:val="00AA46AA"/>
    <w:rsid w:val="00AA570D"/>
    <w:rsid w:val="00AA5C0D"/>
    <w:rsid w:val="00AA642C"/>
    <w:rsid w:val="00AA7632"/>
    <w:rsid w:val="00AA78AF"/>
    <w:rsid w:val="00AB1060"/>
    <w:rsid w:val="00AB4EE9"/>
    <w:rsid w:val="00AB5394"/>
    <w:rsid w:val="00AB5698"/>
    <w:rsid w:val="00AB5C37"/>
    <w:rsid w:val="00AB73A4"/>
    <w:rsid w:val="00AB771D"/>
    <w:rsid w:val="00AB7B62"/>
    <w:rsid w:val="00AB7C1A"/>
    <w:rsid w:val="00AC0E0D"/>
    <w:rsid w:val="00AC1021"/>
    <w:rsid w:val="00AC1327"/>
    <w:rsid w:val="00AC1478"/>
    <w:rsid w:val="00AC6941"/>
    <w:rsid w:val="00AD03FE"/>
    <w:rsid w:val="00AD0B46"/>
    <w:rsid w:val="00AD1253"/>
    <w:rsid w:val="00AD441E"/>
    <w:rsid w:val="00AD5284"/>
    <w:rsid w:val="00AD5463"/>
    <w:rsid w:val="00AD5FE6"/>
    <w:rsid w:val="00AD7FC8"/>
    <w:rsid w:val="00AE254A"/>
    <w:rsid w:val="00AE266B"/>
    <w:rsid w:val="00AE26CA"/>
    <w:rsid w:val="00AE3F71"/>
    <w:rsid w:val="00AE4DA5"/>
    <w:rsid w:val="00AE5EA3"/>
    <w:rsid w:val="00AE5F41"/>
    <w:rsid w:val="00AE6156"/>
    <w:rsid w:val="00AE6CA0"/>
    <w:rsid w:val="00AE6FA6"/>
    <w:rsid w:val="00AE7D2E"/>
    <w:rsid w:val="00AE7EE8"/>
    <w:rsid w:val="00AF126E"/>
    <w:rsid w:val="00AF16D5"/>
    <w:rsid w:val="00AF1A5A"/>
    <w:rsid w:val="00AF2877"/>
    <w:rsid w:val="00AF2AE9"/>
    <w:rsid w:val="00AF403D"/>
    <w:rsid w:val="00AF427B"/>
    <w:rsid w:val="00AF5CED"/>
    <w:rsid w:val="00AF68E3"/>
    <w:rsid w:val="00AF7789"/>
    <w:rsid w:val="00B020CB"/>
    <w:rsid w:val="00B04C71"/>
    <w:rsid w:val="00B04FD7"/>
    <w:rsid w:val="00B05BD2"/>
    <w:rsid w:val="00B06A57"/>
    <w:rsid w:val="00B107CF"/>
    <w:rsid w:val="00B1183A"/>
    <w:rsid w:val="00B11E8C"/>
    <w:rsid w:val="00B1279D"/>
    <w:rsid w:val="00B137A9"/>
    <w:rsid w:val="00B146FB"/>
    <w:rsid w:val="00B15890"/>
    <w:rsid w:val="00B16DE5"/>
    <w:rsid w:val="00B2184F"/>
    <w:rsid w:val="00B25C48"/>
    <w:rsid w:val="00B272B6"/>
    <w:rsid w:val="00B273CC"/>
    <w:rsid w:val="00B300DD"/>
    <w:rsid w:val="00B302EC"/>
    <w:rsid w:val="00B307A8"/>
    <w:rsid w:val="00B3368D"/>
    <w:rsid w:val="00B33D11"/>
    <w:rsid w:val="00B34771"/>
    <w:rsid w:val="00B34BAC"/>
    <w:rsid w:val="00B34D89"/>
    <w:rsid w:val="00B34F57"/>
    <w:rsid w:val="00B3534A"/>
    <w:rsid w:val="00B35AC6"/>
    <w:rsid w:val="00B36A79"/>
    <w:rsid w:val="00B37068"/>
    <w:rsid w:val="00B40732"/>
    <w:rsid w:val="00B407DB"/>
    <w:rsid w:val="00B40C28"/>
    <w:rsid w:val="00B42172"/>
    <w:rsid w:val="00B46582"/>
    <w:rsid w:val="00B46822"/>
    <w:rsid w:val="00B47594"/>
    <w:rsid w:val="00B513FB"/>
    <w:rsid w:val="00B51433"/>
    <w:rsid w:val="00B517A8"/>
    <w:rsid w:val="00B5484E"/>
    <w:rsid w:val="00B55C38"/>
    <w:rsid w:val="00B560E7"/>
    <w:rsid w:val="00B561A3"/>
    <w:rsid w:val="00B57C47"/>
    <w:rsid w:val="00B6056F"/>
    <w:rsid w:val="00B609DF"/>
    <w:rsid w:val="00B617C7"/>
    <w:rsid w:val="00B624F4"/>
    <w:rsid w:val="00B63F4B"/>
    <w:rsid w:val="00B648A4"/>
    <w:rsid w:val="00B64F5E"/>
    <w:rsid w:val="00B651CE"/>
    <w:rsid w:val="00B6561B"/>
    <w:rsid w:val="00B6667E"/>
    <w:rsid w:val="00B70A3A"/>
    <w:rsid w:val="00B70C5B"/>
    <w:rsid w:val="00B73FBD"/>
    <w:rsid w:val="00B74818"/>
    <w:rsid w:val="00B74885"/>
    <w:rsid w:val="00B75C18"/>
    <w:rsid w:val="00B7670D"/>
    <w:rsid w:val="00B8002C"/>
    <w:rsid w:val="00B80802"/>
    <w:rsid w:val="00B808A3"/>
    <w:rsid w:val="00B80F80"/>
    <w:rsid w:val="00B82210"/>
    <w:rsid w:val="00B82643"/>
    <w:rsid w:val="00B83607"/>
    <w:rsid w:val="00B840C3"/>
    <w:rsid w:val="00B86011"/>
    <w:rsid w:val="00B91BCA"/>
    <w:rsid w:val="00B926C5"/>
    <w:rsid w:val="00B93FD8"/>
    <w:rsid w:val="00B9467F"/>
    <w:rsid w:val="00B95DC8"/>
    <w:rsid w:val="00B966E4"/>
    <w:rsid w:val="00BA0887"/>
    <w:rsid w:val="00BA1106"/>
    <w:rsid w:val="00BA1587"/>
    <w:rsid w:val="00BA15D2"/>
    <w:rsid w:val="00BA15FE"/>
    <w:rsid w:val="00BA213D"/>
    <w:rsid w:val="00BA370F"/>
    <w:rsid w:val="00BA42B8"/>
    <w:rsid w:val="00BA63E3"/>
    <w:rsid w:val="00BA6A28"/>
    <w:rsid w:val="00BA6D8D"/>
    <w:rsid w:val="00BA7273"/>
    <w:rsid w:val="00BA72D1"/>
    <w:rsid w:val="00BA7393"/>
    <w:rsid w:val="00BA743E"/>
    <w:rsid w:val="00BA7B08"/>
    <w:rsid w:val="00BA7CED"/>
    <w:rsid w:val="00BB0F41"/>
    <w:rsid w:val="00BB17C3"/>
    <w:rsid w:val="00BB1AFB"/>
    <w:rsid w:val="00BB215F"/>
    <w:rsid w:val="00BB293B"/>
    <w:rsid w:val="00BB2C59"/>
    <w:rsid w:val="00BB6200"/>
    <w:rsid w:val="00BB6597"/>
    <w:rsid w:val="00BB6BE4"/>
    <w:rsid w:val="00BB744E"/>
    <w:rsid w:val="00BB76BA"/>
    <w:rsid w:val="00BB78E9"/>
    <w:rsid w:val="00BB7A5A"/>
    <w:rsid w:val="00BC3BEE"/>
    <w:rsid w:val="00BC4794"/>
    <w:rsid w:val="00BC73F0"/>
    <w:rsid w:val="00BC74CF"/>
    <w:rsid w:val="00BD014A"/>
    <w:rsid w:val="00BD0E8D"/>
    <w:rsid w:val="00BD122B"/>
    <w:rsid w:val="00BD1CF6"/>
    <w:rsid w:val="00BD2746"/>
    <w:rsid w:val="00BD4AB2"/>
    <w:rsid w:val="00BD4FFE"/>
    <w:rsid w:val="00BD66A2"/>
    <w:rsid w:val="00BD6CCB"/>
    <w:rsid w:val="00BD7883"/>
    <w:rsid w:val="00BE28A1"/>
    <w:rsid w:val="00BE3833"/>
    <w:rsid w:val="00BE4059"/>
    <w:rsid w:val="00BE478C"/>
    <w:rsid w:val="00BE4D05"/>
    <w:rsid w:val="00BF0A20"/>
    <w:rsid w:val="00BF0DB2"/>
    <w:rsid w:val="00BF1C1C"/>
    <w:rsid w:val="00BF2ACE"/>
    <w:rsid w:val="00BF3B06"/>
    <w:rsid w:val="00BF4EE5"/>
    <w:rsid w:val="00BF580D"/>
    <w:rsid w:val="00BF5837"/>
    <w:rsid w:val="00BF6401"/>
    <w:rsid w:val="00BF74ED"/>
    <w:rsid w:val="00C00377"/>
    <w:rsid w:val="00C0073F"/>
    <w:rsid w:val="00C00CBA"/>
    <w:rsid w:val="00C00E93"/>
    <w:rsid w:val="00C01385"/>
    <w:rsid w:val="00C01411"/>
    <w:rsid w:val="00C021DA"/>
    <w:rsid w:val="00C03174"/>
    <w:rsid w:val="00C051C1"/>
    <w:rsid w:val="00C0751B"/>
    <w:rsid w:val="00C11390"/>
    <w:rsid w:val="00C122BB"/>
    <w:rsid w:val="00C12EE3"/>
    <w:rsid w:val="00C142F0"/>
    <w:rsid w:val="00C150D1"/>
    <w:rsid w:val="00C152D7"/>
    <w:rsid w:val="00C16278"/>
    <w:rsid w:val="00C1651A"/>
    <w:rsid w:val="00C16BFB"/>
    <w:rsid w:val="00C17026"/>
    <w:rsid w:val="00C17130"/>
    <w:rsid w:val="00C17824"/>
    <w:rsid w:val="00C2187D"/>
    <w:rsid w:val="00C218A2"/>
    <w:rsid w:val="00C23017"/>
    <w:rsid w:val="00C23FB9"/>
    <w:rsid w:val="00C247BA"/>
    <w:rsid w:val="00C24893"/>
    <w:rsid w:val="00C256EF"/>
    <w:rsid w:val="00C25F7C"/>
    <w:rsid w:val="00C30D24"/>
    <w:rsid w:val="00C30EE5"/>
    <w:rsid w:val="00C330A3"/>
    <w:rsid w:val="00C33258"/>
    <w:rsid w:val="00C341FF"/>
    <w:rsid w:val="00C36A64"/>
    <w:rsid w:val="00C40AB2"/>
    <w:rsid w:val="00C42670"/>
    <w:rsid w:val="00C43304"/>
    <w:rsid w:val="00C44D2B"/>
    <w:rsid w:val="00C44F51"/>
    <w:rsid w:val="00C4500D"/>
    <w:rsid w:val="00C4544F"/>
    <w:rsid w:val="00C464B8"/>
    <w:rsid w:val="00C46745"/>
    <w:rsid w:val="00C474EE"/>
    <w:rsid w:val="00C5032A"/>
    <w:rsid w:val="00C51E1F"/>
    <w:rsid w:val="00C5206F"/>
    <w:rsid w:val="00C53327"/>
    <w:rsid w:val="00C533AF"/>
    <w:rsid w:val="00C53C96"/>
    <w:rsid w:val="00C545EC"/>
    <w:rsid w:val="00C54E04"/>
    <w:rsid w:val="00C54F71"/>
    <w:rsid w:val="00C55037"/>
    <w:rsid w:val="00C56B05"/>
    <w:rsid w:val="00C573EF"/>
    <w:rsid w:val="00C5746B"/>
    <w:rsid w:val="00C60206"/>
    <w:rsid w:val="00C62251"/>
    <w:rsid w:val="00C628BA"/>
    <w:rsid w:val="00C62E89"/>
    <w:rsid w:val="00C65BC6"/>
    <w:rsid w:val="00C65E90"/>
    <w:rsid w:val="00C660AB"/>
    <w:rsid w:val="00C66436"/>
    <w:rsid w:val="00C66AA0"/>
    <w:rsid w:val="00C66D96"/>
    <w:rsid w:val="00C705DF"/>
    <w:rsid w:val="00C7091D"/>
    <w:rsid w:val="00C710C4"/>
    <w:rsid w:val="00C73074"/>
    <w:rsid w:val="00C74D9D"/>
    <w:rsid w:val="00C75E38"/>
    <w:rsid w:val="00C763E5"/>
    <w:rsid w:val="00C769A0"/>
    <w:rsid w:val="00C81384"/>
    <w:rsid w:val="00C813CB"/>
    <w:rsid w:val="00C837F1"/>
    <w:rsid w:val="00C83F04"/>
    <w:rsid w:val="00C8465E"/>
    <w:rsid w:val="00C84DFC"/>
    <w:rsid w:val="00C85C33"/>
    <w:rsid w:val="00C86249"/>
    <w:rsid w:val="00C86977"/>
    <w:rsid w:val="00C869DF"/>
    <w:rsid w:val="00C870DA"/>
    <w:rsid w:val="00C872A7"/>
    <w:rsid w:val="00C90CB2"/>
    <w:rsid w:val="00C90F6B"/>
    <w:rsid w:val="00C91304"/>
    <w:rsid w:val="00C9318C"/>
    <w:rsid w:val="00C936B7"/>
    <w:rsid w:val="00C942CA"/>
    <w:rsid w:val="00C94C0E"/>
    <w:rsid w:val="00C96AC7"/>
    <w:rsid w:val="00CA0640"/>
    <w:rsid w:val="00CA1FA0"/>
    <w:rsid w:val="00CA2809"/>
    <w:rsid w:val="00CA3893"/>
    <w:rsid w:val="00CA4482"/>
    <w:rsid w:val="00CA57ED"/>
    <w:rsid w:val="00CA7A6A"/>
    <w:rsid w:val="00CA7A7D"/>
    <w:rsid w:val="00CB0112"/>
    <w:rsid w:val="00CB3FAB"/>
    <w:rsid w:val="00CB4D18"/>
    <w:rsid w:val="00CB5DDF"/>
    <w:rsid w:val="00CB616B"/>
    <w:rsid w:val="00CB720A"/>
    <w:rsid w:val="00CB7E26"/>
    <w:rsid w:val="00CC02F4"/>
    <w:rsid w:val="00CC0300"/>
    <w:rsid w:val="00CC2131"/>
    <w:rsid w:val="00CC2635"/>
    <w:rsid w:val="00CC5144"/>
    <w:rsid w:val="00CC5350"/>
    <w:rsid w:val="00CC5820"/>
    <w:rsid w:val="00CC71F5"/>
    <w:rsid w:val="00CD0126"/>
    <w:rsid w:val="00CD180E"/>
    <w:rsid w:val="00CD1988"/>
    <w:rsid w:val="00CD3983"/>
    <w:rsid w:val="00CD4BE3"/>
    <w:rsid w:val="00CD4F71"/>
    <w:rsid w:val="00CD60C0"/>
    <w:rsid w:val="00CD6CE2"/>
    <w:rsid w:val="00CD71DE"/>
    <w:rsid w:val="00CD75B2"/>
    <w:rsid w:val="00CE35FC"/>
    <w:rsid w:val="00CE3A29"/>
    <w:rsid w:val="00CE3E50"/>
    <w:rsid w:val="00CE49ED"/>
    <w:rsid w:val="00CE4D6D"/>
    <w:rsid w:val="00CE4E26"/>
    <w:rsid w:val="00CE61FA"/>
    <w:rsid w:val="00CF02A6"/>
    <w:rsid w:val="00CF07DF"/>
    <w:rsid w:val="00CF0997"/>
    <w:rsid w:val="00CF1607"/>
    <w:rsid w:val="00CF16E4"/>
    <w:rsid w:val="00CF17FF"/>
    <w:rsid w:val="00CF224E"/>
    <w:rsid w:val="00CF2C30"/>
    <w:rsid w:val="00CF3234"/>
    <w:rsid w:val="00CF3387"/>
    <w:rsid w:val="00CF37BC"/>
    <w:rsid w:val="00CF388F"/>
    <w:rsid w:val="00CF3AF0"/>
    <w:rsid w:val="00CF3D9B"/>
    <w:rsid w:val="00CF5C7A"/>
    <w:rsid w:val="00CF5FF5"/>
    <w:rsid w:val="00CF61B7"/>
    <w:rsid w:val="00CF6910"/>
    <w:rsid w:val="00D009C3"/>
    <w:rsid w:val="00D00E5D"/>
    <w:rsid w:val="00D0163A"/>
    <w:rsid w:val="00D019F0"/>
    <w:rsid w:val="00D02330"/>
    <w:rsid w:val="00D02D32"/>
    <w:rsid w:val="00D02D37"/>
    <w:rsid w:val="00D034F8"/>
    <w:rsid w:val="00D03AFC"/>
    <w:rsid w:val="00D0480B"/>
    <w:rsid w:val="00D0507C"/>
    <w:rsid w:val="00D063CD"/>
    <w:rsid w:val="00D067C3"/>
    <w:rsid w:val="00D101E6"/>
    <w:rsid w:val="00D102F3"/>
    <w:rsid w:val="00D1084A"/>
    <w:rsid w:val="00D10C8B"/>
    <w:rsid w:val="00D11B1B"/>
    <w:rsid w:val="00D11CCB"/>
    <w:rsid w:val="00D12424"/>
    <w:rsid w:val="00D12C8F"/>
    <w:rsid w:val="00D14936"/>
    <w:rsid w:val="00D14D51"/>
    <w:rsid w:val="00D162F5"/>
    <w:rsid w:val="00D16371"/>
    <w:rsid w:val="00D167ED"/>
    <w:rsid w:val="00D16977"/>
    <w:rsid w:val="00D17D8A"/>
    <w:rsid w:val="00D20C2C"/>
    <w:rsid w:val="00D21CFF"/>
    <w:rsid w:val="00D26BB3"/>
    <w:rsid w:val="00D27026"/>
    <w:rsid w:val="00D271E6"/>
    <w:rsid w:val="00D27753"/>
    <w:rsid w:val="00D32332"/>
    <w:rsid w:val="00D328A7"/>
    <w:rsid w:val="00D33465"/>
    <w:rsid w:val="00D33F7C"/>
    <w:rsid w:val="00D35114"/>
    <w:rsid w:val="00D364B3"/>
    <w:rsid w:val="00D3676D"/>
    <w:rsid w:val="00D37575"/>
    <w:rsid w:val="00D37FA2"/>
    <w:rsid w:val="00D4042C"/>
    <w:rsid w:val="00D40847"/>
    <w:rsid w:val="00D41542"/>
    <w:rsid w:val="00D416FA"/>
    <w:rsid w:val="00D4208A"/>
    <w:rsid w:val="00D42EB9"/>
    <w:rsid w:val="00D43714"/>
    <w:rsid w:val="00D4384B"/>
    <w:rsid w:val="00D45C81"/>
    <w:rsid w:val="00D45FCF"/>
    <w:rsid w:val="00D46032"/>
    <w:rsid w:val="00D472D2"/>
    <w:rsid w:val="00D476DD"/>
    <w:rsid w:val="00D538A0"/>
    <w:rsid w:val="00D53C97"/>
    <w:rsid w:val="00D544ED"/>
    <w:rsid w:val="00D548F3"/>
    <w:rsid w:val="00D55470"/>
    <w:rsid w:val="00D56D80"/>
    <w:rsid w:val="00D578E3"/>
    <w:rsid w:val="00D603E9"/>
    <w:rsid w:val="00D60675"/>
    <w:rsid w:val="00D60CAC"/>
    <w:rsid w:val="00D60F2E"/>
    <w:rsid w:val="00D63605"/>
    <w:rsid w:val="00D63ABE"/>
    <w:rsid w:val="00D64260"/>
    <w:rsid w:val="00D64367"/>
    <w:rsid w:val="00D645B8"/>
    <w:rsid w:val="00D648E7"/>
    <w:rsid w:val="00D64CF4"/>
    <w:rsid w:val="00D65129"/>
    <w:rsid w:val="00D66F55"/>
    <w:rsid w:val="00D707C8"/>
    <w:rsid w:val="00D713D3"/>
    <w:rsid w:val="00D7145A"/>
    <w:rsid w:val="00D72581"/>
    <w:rsid w:val="00D73350"/>
    <w:rsid w:val="00D74B32"/>
    <w:rsid w:val="00D75819"/>
    <w:rsid w:val="00D75E02"/>
    <w:rsid w:val="00D7600D"/>
    <w:rsid w:val="00D76469"/>
    <w:rsid w:val="00D76EA8"/>
    <w:rsid w:val="00D77E40"/>
    <w:rsid w:val="00D80B8B"/>
    <w:rsid w:val="00D8188C"/>
    <w:rsid w:val="00D83D50"/>
    <w:rsid w:val="00D87313"/>
    <w:rsid w:val="00D9018B"/>
    <w:rsid w:val="00D90480"/>
    <w:rsid w:val="00D90768"/>
    <w:rsid w:val="00D90A14"/>
    <w:rsid w:val="00D915B1"/>
    <w:rsid w:val="00D91E7E"/>
    <w:rsid w:val="00D938CB"/>
    <w:rsid w:val="00D9394B"/>
    <w:rsid w:val="00D93A6F"/>
    <w:rsid w:val="00D94DD6"/>
    <w:rsid w:val="00D94ECF"/>
    <w:rsid w:val="00D9755B"/>
    <w:rsid w:val="00D97B9F"/>
    <w:rsid w:val="00DA252E"/>
    <w:rsid w:val="00DA457F"/>
    <w:rsid w:val="00DA645E"/>
    <w:rsid w:val="00DA74B9"/>
    <w:rsid w:val="00DA78F3"/>
    <w:rsid w:val="00DA7988"/>
    <w:rsid w:val="00DA7A33"/>
    <w:rsid w:val="00DB0698"/>
    <w:rsid w:val="00DB257E"/>
    <w:rsid w:val="00DB2DEC"/>
    <w:rsid w:val="00DB3423"/>
    <w:rsid w:val="00DB37D5"/>
    <w:rsid w:val="00DB45D9"/>
    <w:rsid w:val="00DB4A50"/>
    <w:rsid w:val="00DB4D7E"/>
    <w:rsid w:val="00DB52AE"/>
    <w:rsid w:val="00DB6C7E"/>
    <w:rsid w:val="00DB70EE"/>
    <w:rsid w:val="00DB712F"/>
    <w:rsid w:val="00DC05DB"/>
    <w:rsid w:val="00DC0B57"/>
    <w:rsid w:val="00DC14EB"/>
    <w:rsid w:val="00DC1806"/>
    <w:rsid w:val="00DC3760"/>
    <w:rsid w:val="00DC5448"/>
    <w:rsid w:val="00DC5B9D"/>
    <w:rsid w:val="00DC7916"/>
    <w:rsid w:val="00DD09AD"/>
    <w:rsid w:val="00DD2591"/>
    <w:rsid w:val="00DD3C47"/>
    <w:rsid w:val="00DD48FD"/>
    <w:rsid w:val="00DD5309"/>
    <w:rsid w:val="00DD6B7B"/>
    <w:rsid w:val="00DE0FE8"/>
    <w:rsid w:val="00DE1A98"/>
    <w:rsid w:val="00DE4A56"/>
    <w:rsid w:val="00DE7B2A"/>
    <w:rsid w:val="00DE7B50"/>
    <w:rsid w:val="00DF2310"/>
    <w:rsid w:val="00DF2AF8"/>
    <w:rsid w:val="00DF3E68"/>
    <w:rsid w:val="00DF4812"/>
    <w:rsid w:val="00DF4C6F"/>
    <w:rsid w:val="00DF56E2"/>
    <w:rsid w:val="00DF7680"/>
    <w:rsid w:val="00DF7F0A"/>
    <w:rsid w:val="00E00D28"/>
    <w:rsid w:val="00E00E3D"/>
    <w:rsid w:val="00E015B3"/>
    <w:rsid w:val="00E02B50"/>
    <w:rsid w:val="00E02B5B"/>
    <w:rsid w:val="00E04145"/>
    <w:rsid w:val="00E0575C"/>
    <w:rsid w:val="00E06121"/>
    <w:rsid w:val="00E070B0"/>
    <w:rsid w:val="00E0751F"/>
    <w:rsid w:val="00E07A5D"/>
    <w:rsid w:val="00E07D2C"/>
    <w:rsid w:val="00E100D3"/>
    <w:rsid w:val="00E108B2"/>
    <w:rsid w:val="00E10B5C"/>
    <w:rsid w:val="00E11CC5"/>
    <w:rsid w:val="00E12E6D"/>
    <w:rsid w:val="00E13299"/>
    <w:rsid w:val="00E13D89"/>
    <w:rsid w:val="00E17042"/>
    <w:rsid w:val="00E2062D"/>
    <w:rsid w:val="00E21AC0"/>
    <w:rsid w:val="00E22723"/>
    <w:rsid w:val="00E248C6"/>
    <w:rsid w:val="00E259E7"/>
    <w:rsid w:val="00E25E0C"/>
    <w:rsid w:val="00E25F68"/>
    <w:rsid w:val="00E2640B"/>
    <w:rsid w:val="00E276F8"/>
    <w:rsid w:val="00E27D5B"/>
    <w:rsid w:val="00E3045B"/>
    <w:rsid w:val="00E315B3"/>
    <w:rsid w:val="00E31739"/>
    <w:rsid w:val="00E320B5"/>
    <w:rsid w:val="00E320DC"/>
    <w:rsid w:val="00E322FB"/>
    <w:rsid w:val="00E32D3F"/>
    <w:rsid w:val="00E33A6B"/>
    <w:rsid w:val="00E33F0A"/>
    <w:rsid w:val="00E34C81"/>
    <w:rsid w:val="00E34CD4"/>
    <w:rsid w:val="00E34EDB"/>
    <w:rsid w:val="00E34FD9"/>
    <w:rsid w:val="00E359D4"/>
    <w:rsid w:val="00E35E06"/>
    <w:rsid w:val="00E36C77"/>
    <w:rsid w:val="00E37104"/>
    <w:rsid w:val="00E40067"/>
    <w:rsid w:val="00E40C7C"/>
    <w:rsid w:val="00E42252"/>
    <w:rsid w:val="00E44046"/>
    <w:rsid w:val="00E45D9F"/>
    <w:rsid w:val="00E4694F"/>
    <w:rsid w:val="00E46C15"/>
    <w:rsid w:val="00E47A6B"/>
    <w:rsid w:val="00E527A0"/>
    <w:rsid w:val="00E52872"/>
    <w:rsid w:val="00E540FB"/>
    <w:rsid w:val="00E544AD"/>
    <w:rsid w:val="00E54888"/>
    <w:rsid w:val="00E55023"/>
    <w:rsid w:val="00E55669"/>
    <w:rsid w:val="00E55CC9"/>
    <w:rsid w:val="00E603E9"/>
    <w:rsid w:val="00E60B78"/>
    <w:rsid w:val="00E60F53"/>
    <w:rsid w:val="00E615CA"/>
    <w:rsid w:val="00E6161F"/>
    <w:rsid w:val="00E6205D"/>
    <w:rsid w:val="00E620A5"/>
    <w:rsid w:val="00E6337A"/>
    <w:rsid w:val="00E6418F"/>
    <w:rsid w:val="00E649A5"/>
    <w:rsid w:val="00E66290"/>
    <w:rsid w:val="00E7011C"/>
    <w:rsid w:val="00E702DE"/>
    <w:rsid w:val="00E715EB"/>
    <w:rsid w:val="00E71695"/>
    <w:rsid w:val="00E71820"/>
    <w:rsid w:val="00E71EDB"/>
    <w:rsid w:val="00E72FF9"/>
    <w:rsid w:val="00E73D87"/>
    <w:rsid w:val="00E7503E"/>
    <w:rsid w:val="00E75A05"/>
    <w:rsid w:val="00E775C0"/>
    <w:rsid w:val="00E775E8"/>
    <w:rsid w:val="00E8019D"/>
    <w:rsid w:val="00E80B33"/>
    <w:rsid w:val="00E82C86"/>
    <w:rsid w:val="00E83416"/>
    <w:rsid w:val="00E83698"/>
    <w:rsid w:val="00E836C3"/>
    <w:rsid w:val="00E85573"/>
    <w:rsid w:val="00E858EE"/>
    <w:rsid w:val="00E87567"/>
    <w:rsid w:val="00E87FCE"/>
    <w:rsid w:val="00E90B1B"/>
    <w:rsid w:val="00E95B35"/>
    <w:rsid w:val="00E968BF"/>
    <w:rsid w:val="00E974AC"/>
    <w:rsid w:val="00E976AD"/>
    <w:rsid w:val="00EA0C36"/>
    <w:rsid w:val="00EA1C6E"/>
    <w:rsid w:val="00EA2391"/>
    <w:rsid w:val="00EA2DE9"/>
    <w:rsid w:val="00EA5C09"/>
    <w:rsid w:val="00EA6097"/>
    <w:rsid w:val="00EA6791"/>
    <w:rsid w:val="00EA7DC5"/>
    <w:rsid w:val="00EB008C"/>
    <w:rsid w:val="00EB077C"/>
    <w:rsid w:val="00EB14B7"/>
    <w:rsid w:val="00EB1AC7"/>
    <w:rsid w:val="00EB1BF2"/>
    <w:rsid w:val="00EB20A1"/>
    <w:rsid w:val="00EB25A1"/>
    <w:rsid w:val="00EB2815"/>
    <w:rsid w:val="00EB4B4F"/>
    <w:rsid w:val="00EB4BCD"/>
    <w:rsid w:val="00EB547D"/>
    <w:rsid w:val="00EB5AC6"/>
    <w:rsid w:val="00EB65E3"/>
    <w:rsid w:val="00EB669B"/>
    <w:rsid w:val="00EB69BB"/>
    <w:rsid w:val="00EB7B1A"/>
    <w:rsid w:val="00EC05D5"/>
    <w:rsid w:val="00EC34E2"/>
    <w:rsid w:val="00EC4444"/>
    <w:rsid w:val="00EC48AB"/>
    <w:rsid w:val="00EC5F01"/>
    <w:rsid w:val="00EC6A9F"/>
    <w:rsid w:val="00EC6B7C"/>
    <w:rsid w:val="00EC6FE0"/>
    <w:rsid w:val="00EC7786"/>
    <w:rsid w:val="00ED0003"/>
    <w:rsid w:val="00ED0476"/>
    <w:rsid w:val="00ED0825"/>
    <w:rsid w:val="00ED09E7"/>
    <w:rsid w:val="00ED104A"/>
    <w:rsid w:val="00ED14E8"/>
    <w:rsid w:val="00ED17B1"/>
    <w:rsid w:val="00ED3123"/>
    <w:rsid w:val="00ED3B6A"/>
    <w:rsid w:val="00ED5F7B"/>
    <w:rsid w:val="00ED64CF"/>
    <w:rsid w:val="00ED662C"/>
    <w:rsid w:val="00ED7054"/>
    <w:rsid w:val="00EE02C4"/>
    <w:rsid w:val="00EE28C3"/>
    <w:rsid w:val="00EE38EA"/>
    <w:rsid w:val="00EE43F7"/>
    <w:rsid w:val="00EE468D"/>
    <w:rsid w:val="00EE49B3"/>
    <w:rsid w:val="00EE7D0E"/>
    <w:rsid w:val="00EF057A"/>
    <w:rsid w:val="00EF076F"/>
    <w:rsid w:val="00EF085A"/>
    <w:rsid w:val="00EF0DAB"/>
    <w:rsid w:val="00EF3553"/>
    <w:rsid w:val="00EF3A58"/>
    <w:rsid w:val="00EF47EC"/>
    <w:rsid w:val="00EF4ACC"/>
    <w:rsid w:val="00EF5EF3"/>
    <w:rsid w:val="00EF6AF5"/>
    <w:rsid w:val="00EF77D5"/>
    <w:rsid w:val="00F002FE"/>
    <w:rsid w:val="00F003F4"/>
    <w:rsid w:val="00F0087F"/>
    <w:rsid w:val="00F04A2A"/>
    <w:rsid w:val="00F07832"/>
    <w:rsid w:val="00F11B76"/>
    <w:rsid w:val="00F1296B"/>
    <w:rsid w:val="00F13D7C"/>
    <w:rsid w:val="00F15139"/>
    <w:rsid w:val="00F158AA"/>
    <w:rsid w:val="00F15EC4"/>
    <w:rsid w:val="00F1659A"/>
    <w:rsid w:val="00F17772"/>
    <w:rsid w:val="00F20325"/>
    <w:rsid w:val="00F21174"/>
    <w:rsid w:val="00F22587"/>
    <w:rsid w:val="00F23C22"/>
    <w:rsid w:val="00F24321"/>
    <w:rsid w:val="00F24D48"/>
    <w:rsid w:val="00F24E39"/>
    <w:rsid w:val="00F255CF"/>
    <w:rsid w:val="00F26C74"/>
    <w:rsid w:val="00F26CE3"/>
    <w:rsid w:val="00F26EB4"/>
    <w:rsid w:val="00F26F68"/>
    <w:rsid w:val="00F274A4"/>
    <w:rsid w:val="00F2750F"/>
    <w:rsid w:val="00F300B3"/>
    <w:rsid w:val="00F3110F"/>
    <w:rsid w:val="00F338A6"/>
    <w:rsid w:val="00F3534E"/>
    <w:rsid w:val="00F35506"/>
    <w:rsid w:val="00F35910"/>
    <w:rsid w:val="00F3754B"/>
    <w:rsid w:val="00F40280"/>
    <w:rsid w:val="00F418EE"/>
    <w:rsid w:val="00F4332D"/>
    <w:rsid w:val="00F43B7C"/>
    <w:rsid w:val="00F4412E"/>
    <w:rsid w:val="00F444F0"/>
    <w:rsid w:val="00F4455D"/>
    <w:rsid w:val="00F45217"/>
    <w:rsid w:val="00F45317"/>
    <w:rsid w:val="00F47365"/>
    <w:rsid w:val="00F47C40"/>
    <w:rsid w:val="00F50803"/>
    <w:rsid w:val="00F51980"/>
    <w:rsid w:val="00F52E45"/>
    <w:rsid w:val="00F535F0"/>
    <w:rsid w:val="00F546E6"/>
    <w:rsid w:val="00F54E34"/>
    <w:rsid w:val="00F55513"/>
    <w:rsid w:val="00F57CDF"/>
    <w:rsid w:val="00F60964"/>
    <w:rsid w:val="00F61382"/>
    <w:rsid w:val="00F634E2"/>
    <w:rsid w:val="00F63B8E"/>
    <w:rsid w:val="00F63C1D"/>
    <w:rsid w:val="00F63C9B"/>
    <w:rsid w:val="00F63D18"/>
    <w:rsid w:val="00F645F7"/>
    <w:rsid w:val="00F64B6A"/>
    <w:rsid w:val="00F64F3A"/>
    <w:rsid w:val="00F656D3"/>
    <w:rsid w:val="00F6578D"/>
    <w:rsid w:val="00F66330"/>
    <w:rsid w:val="00F66986"/>
    <w:rsid w:val="00F67A52"/>
    <w:rsid w:val="00F70008"/>
    <w:rsid w:val="00F70C32"/>
    <w:rsid w:val="00F7131F"/>
    <w:rsid w:val="00F719B0"/>
    <w:rsid w:val="00F727F9"/>
    <w:rsid w:val="00F747C1"/>
    <w:rsid w:val="00F769D5"/>
    <w:rsid w:val="00F76F8E"/>
    <w:rsid w:val="00F77C05"/>
    <w:rsid w:val="00F81538"/>
    <w:rsid w:val="00F81D35"/>
    <w:rsid w:val="00F82E1F"/>
    <w:rsid w:val="00F83F1D"/>
    <w:rsid w:val="00F84299"/>
    <w:rsid w:val="00F842E2"/>
    <w:rsid w:val="00F84833"/>
    <w:rsid w:val="00F848EC"/>
    <w:rsid w:val="00F8603C"/>
    <w:rsid w:val="00F866C9"/>
    <w:rsid w:val="00F8727E"/>
    <w:rsid w:val="00F90119"/>
    <w:rsid w:val="00F90AE1"/>
    <w:rsid w:val="00F91EE1"/>
    <w:rsid w:val="00F92567"/>
    <w:rsid w:val="00F9374B"/>
    <w:rsid w:val="00F93C20"/>
    <w:rsid w:val="00F93CCB"/>
    <w:rsid w:val="00F942EE"/>
    <w:rsid w:val="00FA0A34"/>
    <w:rsid w:val="00FA149E"/>
    <w:rsid w:val="00FA2A18"/>
    <w:rsid w:val="00FA2B46"/>
    <w:rsid w:val="00FA3DDC"/>
    <w:rsid w:val="00FA4382"/>
    <w:rsid w:val="00FA5541"/>
    <w:rsid w:val="00FA67BD"/>
    <w:rsid w:val="00FA7E44"/>
    <w:rsid w:val="00FB000E"/>
    <w:rsid w:val="00FB0726"/>
    <w:rsid w:val="00FB0D26"/>
    <w:rsid w:val="00FB1623"/>
    <w:rsid w:val="00FB1636"/>
    <w:rsid w:val="00FB18FC"/>
    <w:rsid w:val="00FB2606"/>
    <w:rsid w:val="00FB42A2"/>
    <w:rsid w:val="00FB4E6E"/>
    <w:rsid w:val="00FB5331"/>
    <w:rsid w:val="00FB56EA"/>
    <w:rsid w:val="00FB63AD"/>
    <w:rsid w:val="00FB6432"/>
    <w:rsid w:val="00FB655C"/>
    <w:rsid w:val="00FB72D1"/>
    <w:rsid w:val="00FB734B"/>
    <w:rsid w:val="00FB7D04"/>
    <w:rsid w:val="00FC00E8"/>
    <w:rsid w:val="00FC1209"/>
    <w:rsid w:val="00FC23C0"/>
    <w:rsid w:val="00FC31C6"/>
    <w:rsid w:val="00FC3629"/>
    <w:rsid w:val="00FC5733"/>
    <w:rsid w:val="00FC59A3"/>
    <w:rsid w:val="00FC6129"/>
    <w:rsid w:val="00FC65E0"/>
    <w:rsid w:val="00FC7368"/>
    <w:rsid w:val="00FC74A2"/>
    <w:rsid w:val="00FC7BA0"/>
    <w:rsid w:val="00FD2278"/>
    <w:rsid w:val="00FD2B54"/>
    <w:rsid w:val="00FD2FDF"/>
    <w:rsid w:val="00FD30C1"/>
    <w:rsid w:val="00FD31C1"/>
    <w:rsid w:val="00FD33DE"/>
    <w:rsid w:val="00FD5037"/>
    <w:rsid w:val="00FD67D0"/>
    <w:rsid w:val="00FD6EEC"/>
    <w:rsid w:val="00FD7EC0"/>
    <w:rsid w:val="00FE08C6"/>
    <w:rsid w:val="00FE1995"/>
    <w:rsid w:val="00FE35B2"/>
    <w:rsid w:val="00FE388F"/>
    <w:rsid w:val="00FE500F"/>
    <w:rsid w:val="00FE5259"/>
    <w:rsid w:val="00FE5490"/>
    <w:rsid w:val="00FE5D14"/>
    <w:rsid w:val="00FE61E5"/>
    <w:rsid w:val="00FE6F5C"/>
    <w:rsid w:val="00FE7309"/>
    <w:rsid w:val="00FF037D"/>
    <w:rsid w:val="00FF0F85"/>
    <w:rsid w:val="00FF1276"/>
    <w:rsid w:val="00FF25EF"/>
    <w:rsid w:val="00FF2BAE"/>
    <w:rsid w:val="00FF2CF2"/>
    <w:rsid w:val="00FF474B"/>
    <w:rsid w:val="00FF4A1F"/>
    <w:rsid w:val="00FF59E8"/>
    <w:rsid w:val="00FF6BA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FA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nhideWhenUsed="0" w:qFormat="1"/>
    <w:lsdException w:name="Emphasis" w:semiHidden="0" w:uiPriority="20" w:unhideWhenUsed="0"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E45D9F"/>
    <w:pPr>
      <w:spacing w:after="200" w:line="276" w:lineRule="auto"/>
    </w:pPr>
    <w:rPr>
      <w:sz w:val="22"/>
      <w:szCs w:val="22"/>
      <w:lang w:eastAsia="en-US"/>
    </w:rPr>
  </w:style>
  <w:style w:type="paragraph" w:styleId="1">
    <w:name w:val="heading 1"/>
    <w:basedOn w:val="a0"/>
    <w:next w:val="a0"/>
    <w:link w:val="10"/>
    <w:uiPriority w:val="99"/>
    <w:qFormat/>
    <w:rsid w:val="00951B84"/>
    <w:pPr>
      <w:keepNext/>
      <w:spacing w:before="240" w:after="60"/>
      <w:outlineLvl w:val="0"/>
    </w:pPr>
    <w:rPr>
      <w:rFonts w:ascii="Cambria" w:eastAsia="Times New Roman" w:hAnsi="Cambria"/>
      <w:b/>
      <w:bCs/>
      <w:kern w:val="32"/>
      <w:sz w:val="32"/>
      <w:szCs w:val="32"/>
    </w:rPr>
  </w:style>
  <w:style w:type="paragraph" w:styleId="2">
    <w:name w:val="heading 2"/>
    <w:aliases w:val="Second subtitle,Char,u2,Spec 2,Spec 21,Spec 22,Spec 23,Spec 24,Spec 25,Spec 26"/>
    <w:basedOn w:val="a0"/>
    <w:next w:val="a0"/>
    <w:link w:val="20"/>
    <w:uiPriority w:val="99"/>
    <w:qFormat/>
    <w:rsid w:val="00362545"/>
    <w:pPr>
      <w:keepNext/>
      <w:spacing w:before="240" w:after="60" w:line="240" w:lineRule="auto"/>
      <w:outlineLvl w:val="1"/>
    </w:pPr>
    <w:rPr>
      <w:rFonts w:ascii="Times New Roman" w:eastAsia="Times New Roman" w:hAnsi="Times New Roman"/>
      <w:b/>
      <w:bCs/>
      <w:iCs/>
      <w:color w:val="000000"/>
      <w:sz w:val="28"/>
      <w:szCs w:val="28"/>
    </w:rPr>
  </w:style>
  <w:style w:type="paragraph" w:styleId="3">
    <w:name w:val="heading 3"/>
    <w:basedOn w:val="a0"/>
    <w:next w:val="a0"/>
    <w:link w:val="30"/>
    <w:uiPriority w:val="99"/>
    <w:unhideWhenUsed/>
    <w:qFormat/>
    <w:rsid w:val="006B5100"/>
    <w:pPr>
      <w:keepNext/>
      <w:spacing w:before="240" w:after="60"/>
      <w:outlineLvl w:val="2"/>
    </w:pPr>
    <w:rPr>
      <w:rFonts w:ascii="Cambria" w:eastAsia="Times New Roman" w:hAnsi="Cambria"/>
      <w:b/>
      <w:bCs/>
      <w:sz w:val="26"/>
      <w:szCs w:val="26"/>
    </w:rPr>
  </w:style>
  <w:style w:type="paragraph" w:styleId="40">
    <w:name w:val="heading 4"/>
    <w:basedOn w:val="a0"/>
    <w:next w:val="a0"/>
    <w:link w:val="41"/>
    <w:uiPriority w:val="9"/>
    <w:unhideWhenUsed/>
    <w:qFormat/>
    <w:rsid w:val="006B5100"/>
    <w:pPr>
      <w:keepNext/>
      <w:spacing w:before="240" w:after="60"/>
      <w:outlineLvl w:val="3"/>
    </w:pPr>
    <w:rPr>
      <w:rFonts w:eastAsia="Times New Roman"/>
      <w:b/>
      <w:bCs/>
      <w:sz w:val="28"/>
      <w:szCs w:val="28"/>
    </w:rPr>
  </w:style>
  <w:style w:type="paragraph" w:styleId="5">
    <w:name w:val="heading 5"/>
    <w:basedOn w:val="a0"/>
    <w:next w:val="a0"/>
    <w:link w:val="50"/>
    <w:unhideWhenUsed/>
    <w:qFormat/>
    <w:rsid w:val="006B5100"/>
    <w:pPr>
      <w:spacing w:before="240" w:after="60"/>
      <w:outlineLvl w:val="4"/>
    </w:pPr>
    <w:rPr>
      <w:rFonts w:eastAsia="Times New Roman"/>
      <w:b/>
      <w:bCs/>
      <w:i/>
      <w:iCs/>
      <w:sz w:val="26"/>
      <w:szCs w:val="26"/>
    </w:rPr>
  </w:style>
  <w:style w:type="paragraph" w:styleId="6">
    <w:name w:val="heading 6"/>
    <w:basedOn w:val="a0"/>
    <w:next w:val="a0"/>
    <w:link w:val="60"/>
    <w:uiPriority w:val="99"/>
    <w:qFormat/>
    <w:rsid w:val="00082D48"/>
    <w:pPr>
      <w:keepNext/>
      <w:overflowPunct w:val="0"/>
      <w:autoSpaceDE w:val="0"/>
      <w:autoSpaceDN w:val="0"/>
      <w:adjustRightInd w:val="0"/>
      <w:spacing w:after="0" w:line="240" w:lineRule="auto"/>
      <w:jc w:val="center"/>
      <w:outlineLvl w:val="5"/>
    </w:pPr>
    <w:rPr>
      <w:rFonts w:ascii="Times New Roman" w:eastAsia="Times New Roman" w:hAnsi="Times New Roman"/>
      <w:b/>
      <w:sz w:val="20"/>
      <w:szCs w:val="20"/>
      <w:lang w:eastAsia="lv-LV"/>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0"/>
    <w:link w:val="aa"/>
    <w:uiPriority w:val="99"/>
    <w:unhideWhenUsed/>
    <w:rsid w:val="00362DCB"/>
    <w:pPr>
      <w:tabs>
        <w:tab w:val="center" w:pos="4153"/>
        <w:tab w:val="right" w:pos="8306"/>
      </w:tabs>
      <w:spacing w:after="0" w:line="240" w:lineRule="auto"/>
    </w:pPr>
  </w:style>
  <w:style w:type="character" w:customStyle="1" w:styleId="aa">
    <w:name w:val="Нижний колонтитул Знак"/>
    <w:basedOn w:val="a6"/>
    <w:link w:val="a9"/>
    <w:uiPriority w:val="99"/>
    <w:rsid w:val="00362DCB"/>
  </w:style>
  <w:style w:type="paragraph" w:styleId="ab">
    <w:name w:val="footnote text"/>
    <w:aliases w:val="Fußnote"/>
    <w:basedOn w:val="a0"/>
    <w:link w:val="ac"/>
    <w:unhideWhenUsed/>
    <w:rsid w:val="00362DCB"/>
    <w:pPr>
      <w:spacing w:after="0" w:line="240" w:lineRule="auto"/>
    </w:pPr>
    <w:rPr>
      <w:sz w:val="20"/>
      <w:szCs w:val="20"/>
    </w:rPr>
  </w:style>
  <w:style w:type="character" w:customStyle="1" w:styleId="ac">
    <w:name w:val="Текст сноски Знак"/>
    <w:aliases w:val="Fußnote Знак"/>
    <w:link w:val="ab"/>
    <w:rsid w:val="00362DCB"/>
    <w:rPr>
      <w:sz w:val="20"/>
      <w:szCs w:val="20"/>
    </w:rPr>
  </w:style>
  <w:style w:type="paragraph" w:styleId="ad">
    <w:name w:val="header"/>
    <w:aliases w:val=" Char,Char1,Char2,Char21"/>
    <w:basedOn w:val="a0"/>
    <w:link w:val="ae"/>
    <w:uiPriority w:val="99"/>
    <w:unhideWhenUsed/>
    <w:rsid w:val="00362DCB"/>
    <w:pPr>
      <w:tabs>
        <w:tab w:val="center" w:pos="4153"/>
        <w:tab w:val="right" w:pos="8306"/>
      </w:tabs>
      <w:spacing w:after="0" w:line="240" w:lineRule="auto"/>
    </w:pPr>
  </w:style>
  <w:style w:type="character" w:customStyle="1" w:styleId="ae">
    <w:name w:val="Верхний колонтитул Знак"/>
    <w:aliases w:val=" Char Знак,Char1 Знак,Char2 Знак,Char21 Знак"/>
    <w:basedOn w:val="a6"/>
    <w:link w:val="ad"/>
    <w:uiPriority w:val="99"/>
    <w:rsid w:val="00362DCB"/>
  </w:style>
  <w:style w:type="character" w:styleId="af">
    <w:name w:val="footnote reference"/>
    <w:aliases w:val="Footnote Reference Number,SUPERS,Footnote symbol"/>
    <w:uiPriority w:val="99"/>
    <w:rsid w:val="00362DCB"/>
    <w:rPr>
      <w:vertAlign w:val="superscript"/>
    </w:rPr>
  </w:style>
  <w:style w:type="character" w:styleId="af0">
    <w:name w:val="page number"/>
    <w:rsid w:val="00362DCB"/>
  </w:style>
  <w:style w:type="character" w:styleId="af1">
    <w:name w:val="annotation reference"/>
    <w:uiPriority w:val="99"/>
    <w:unhideWhenUsed/>
    <w:qFormat/>
    <w:rsid w:val="00DD09AD"/>
    <w:rPr>
      <w:sz w:val="16"/>
      <w:szCs w:val="16"/>
    </w:rPr>
  </w:style>
  <w:style w:type="paragraph" w:styleId="af2">
    <w:name w:val="annotation text"/>
    <w:basedOn w:val="a0"/>
    <w:link w:val="af3"/>
    <w:unhideWhenUsed/>
    <w:qFormat/>
    <w:rsid w:val="00DD09AD"/>
    <w:pPr>
      <w:spacing w:line="240" w:lineRule="auto"/>
    </w:pPr>
    <w:rPr>
      <w:sz w:val="20"/>
      <w:szCs w:val="20"/>
    </w:rPr>
  </w:style>
  <w:style w:type="character" w:customStyle="1" w:styleId="af3">
    <w:name w:val="Текст примечания Знак"/>
    <w:link w:val="af2"/>
    <w:qFormat/>
    <w:rsid w:val="00DD09AD"/>
    <w:rPr>
      <w:sz w:val="20"/>
      <w:szCs w:val="20"/>
    </w:rPr>
  </w:style>
  <w:style w:type="paragraph" w:styleId="af4">
    <w:name w:val="annotation subject"/>
    <w:basedOn w:val="af2"/>
    <w:next w:val="af2"/>
    <w:link w:val="af5"/>
    <w:uiPriority w:val="99"/>
    <w:unhideWhenUsed/>
    <w:rsid w:val="00DD09AD"/>
    <w:rPr>
      <w:b/>
      <w:bCs/>
    </w:rPr>
  </w:style>
  <w:style w:type="character" w:customStyle="1" w:styleId="af5">
    <w:name w:val="Тема примечания Знак"/>
    <w:link w:val="af4"/>
    <w:uiPriority w:val="99"/>
    <w:rsid w:val="00DD09AD"/>
    <w:rPr>
      <w:b/>
      <w:bCs/>
      <w:sz w:val="20"/>
      <w:szCs w:val="20"/>
    </w:rPr>
  </w:style>
  <w:style w:type="paragraph" w:styleId="af6">
    <w:name w:val="Balloon Text"/>
    <w:basedOn w:val="a0"/>
    <w:link w:val="af7"/>
    <w:uiPriority w:val="99"/>
    <w:semiHidden/>
    <w:unhideWhenUsed/>
    <w:rsid w:val="00DD09AD"/>
    <w:pPr>
      <w:spacing w:after="0" w:line="240" w:lineRule="auto"/>
    </w:pPr>
    <w:rPr>
      <w:rFonts w:ascii="Tahoma" w:hAnsi="Tahoma"/>
      <w:sz w:val="16"/>
      <w:szCs w:val="16"/>
    </w:rPr>
  </w:style>
  <w:style w:type="character" w:customStyle="1" w:styleId="af7">
    <w:name w:val="Текст выноски Знак"/>
    <w:link w:val="af6"/>
    <w:uiPriority w:val="99"/>
    <w:semiHidden/>
    <w:rsid w:val="00DD09AD"/>
    <w:rPr>
      <w:rFonts w:ascii="Tahoma" w:hAnsi="Tahoma" w:cs="Tahoma"/>
      <w:sz w:val="16"/>
      <w:szCs w:val="16"/>
    </w:rPr>
  </w:style>
  <w:style w:type="paragraph" w:customStyle="1" w:styleId="ListParagraph1">
    <w:name w:val="List Paragraph1"/>
    <w:basedOn w:val="a0"/>
    <w:uiPriority w:val="34"/>
    <w:qFormat/>
    <w:rsid w:val="00276887"/>
    <w:pPr>
      <w:ind w:left="720"/>
      <w:contextualSpacing/>
    </w:pPr>
  </w:style>
  <w:style w:type="paragraph" w:styleId="31">
    <w:name w:val="List 3"/>
    <w:basedOn w:val="a0"/>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af8">
    <w:name w:val="Body Text"/>
    <w:aliases w:val="Body Text1,Pamatteksts1"/>
    <w:basedOn w:val="a0"/>
    <w:link w:val="af9"/>
    <w:uiPriority w:val="99"/>
    <w:rsid w:val="006D767B"/>
    <w:pPr>
      <w:spacing w:after="0" w:line="240" w:lineRule="auto"/>
      <w:jc w:val="both"/>
    </w:pPr>
    <w:rPr>
      <w:rFonts w:ascii="Times New Roman" w:eastAsia="Times New Roman" w:hAnsi="Times New Roman"/>
      <w:sz w:val="24"/>
      <w:szCs w:val="24"/>
    </w:rPr>
  </w:style>
  <w:style w:type="character" w:customStyle="1" w:styleId="af9">
    <w:name w:val="Основной текст Знак"/>
    <w:aliases w:val="Body Text1 Знак,Pamatteksts1 Знак"/>
    <w:link w:val="af8"/>
    <w:uiPriority w:val="99"/>
    <w:rsid w:val="006D767B"/>
    <w:rPr>
      <w:rFonts w:ascii="Times New Roman" w:eastAsia="Times New Roman" w:hAnsi="Times New Roman" w:cs="Times New Roman"/>
      <w:sz w:val="24"/>
      <w:szCs w:val="24"/>
    </w:rPr>
  </w:style>
  <w:style w:type="character" w:customStyle="1" w:styleId="st">
    <w:name w:val="st"/>
    <w:basedOn w:val="a6"/>
    <w:rsid w:val="006D767B"/>
  </w:style>
  <w:style w:type="table" w:styleId="afa">
    <w:name w:val="Table Grid"/>
    <w:basedOn w:val="a7"/>
    <w:uiPriority w:val="99"/>
    <w:rsid w:val="00AE2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0"/>
    <w:link w:val="22"/>
    <w:uiPriority w:val="99"/>
    <w:unhideWhenUsed/>
    <w:rsid w:val="00C33258"/>
    <w:pPr>
      <w:spacing w:after="120" w:line="480" w:lineRule="auto"/>
    </w:pPr>
  </w:style>
  <w:style w:type="character" w:customStyle="1" w:styleId="22">
    <w:name w:val="Основной текст 2 Знак"/>
    <w:link w:val="21"/>
    <w:uiPriority w:val="99"/>
    <w:rsid w:val="00C33258"/>
    <w:rPr>
      <w:sz w:val="22"/>
      <w:szCs w:val="22"/>
      <w:lang w:eastAsia="en-US"/>
    </w:rPr>
  </w:style>
  <w:style w:type="paragraph" w:customStyle="1" w:styleId="ColorfulList-Accent11">
    <w:name w:val="Colorful List - Accent 11"/>
    <w:basedOn w:val="a0"/>
    <w:uiPriority w:val="99"/>
    <w:qFormat/>
    <w:rsid w:val="00C33258"/>
    <w:pPr>
      <w:ind w:left="720"/>
      <w:contextualSpacing/>
    </w:pPr>
    <w:rPr>
      <w:rFonts w:eastAsia="Times New Roman"/>
      <w:lang w:eastAsia="lv-LV"/>
    </w:rPr>
  </w:style>
  <w:style w:type="paragraph" w:customStyle="1" w:styleId="Revision1">
    <w:name w:val="Revision1"/>
    <w:hidden/>
    <w:uiPriority w:val="99"/>
    <w:semiHidden/>
    <w:rsid w:val="00C33258"/>
    <w:rPr>
      <w:sz w:val="22"/>
      <w:szCs w:val="22"/>
      <w:lang w:eastAsia="en-US"/>
    </w:rPr>
  </w:style>
  <w:style w:type="character" w:styleId="afb">
    <w:name w:val="Hyperlink"/>
    <w:uiPriority w:val="99"/>
    <w:rsid w:val="00421C95"/>
    <w:rPr>
      <w:color w:val="0000FF"/>
      <w:u w:val="single"/>
    </w:rPr>
  </w:style>
  <w:style w:type="paragraph" w:styleId="afc">
    <w:name w:val="List Paragraph"/>
    <w:aliases w:val="Syle 1,Normal bullet 2,Bullet list"/>
    <w:basedOn w:val="a0"/>
    <w:link w:val="afd"/>
    <w:uiPriority w:val="34"/>
    <w:qFormat/>
    <w:rsid w:val="004E7550"/>
    <w:pPr>
      <w:ind w:left="720"/>
      <w:contextualSpacing/>
    </w:pPr>
  </w:style>
  <w:style w:type="paragraph" w:styleId="afe">
    <w:name w:val="Revision"/>
    <w:hidden/>
    <w:uiPriority w:val="99"/>
    <w:semiHidden/>
    <w:rsid w:val="004E7550"/>
    <w:rPr>
      <w:sz w:val="22"/>
      <w:szCs w:val="22"/>
      <w:lang w:eastAsia="en-US"/>
    </w:rPr>
  </w:style>
  <w:style w:type="paragraph" w:customStyle="1" w:styleId="tv213">
    <w:name w:val="tv213"/>
    <w:basedOn w:val="a0"/>
    <w:uiPriority w:val="99"/>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20">
    <w:name w:val="Заголовок 2 Знак"/>
    <w:aliases w:val="Second subtitle Знак,Char Знак,u2 Знак,Spec 2 Знак,Spec 21 Знак,Spec 22 Знак,Spec 23 Знак,Spec 24 Знак,Spec 25 Знак,Spec 26 Знак"/>
    <w:link w:val="2"/>
    <w:uiPriority w:val="99"/>
    <w:rsid w:val="00362545"/>
    <w:rPr>
      <w:rFonts w:ascii="Times New Roman" w:eastAsia="Times New Roman" w:hAnsi="Times New Roman" w:cs="Arial"/>
      <w:b/>
      <w:bCs/>
      <w:iCs/>
      <w:color w:val="000000"/>
      <w:sz w:val="28"/>
      <w:szCs w:val="28"/>
      <w:lang w:eastAsia="en-US"/>
    </w:rPr>
  </w:style>
  <w:style w:type="numbering" w:customStyle="1" w:styleId="NoList1">
    <w:name w:val="No List1"/>
    <w:next w:val="a8"/>
    <w:uiPriority w:val="99"/>
    <w:semiHidden/>
    <w:unhideWhenUsed/>
    <w:rsid w:val="00C628BA"/>
  </w:style>
  <w:style w:type="table" w:customStyle="1" w:styleId="TableGrid1">
    <w:name w:val="Table Grid1"/>
    <w:basedOn w:val="a7"/>
    <w:next w:val="afa"/>
    <w:uiPriority w:val="59"/>
    <w:rsid w:val="00C62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ndkopa">
    <w:name w:val="Rindkopa"/>
    <w:basedOn w:val="a0"/>
    <w:next w:val="a0"/>
    <w:uiPriority w:val="99"/>
    <w:rsid w:val="00C81384"/>
    <w:pPr>
      <w:spacing w:after="0" w:line="240" w:lineRule="auto"/>
      <w:ind w:left="851"/>
      <w:jc w:val="both"/>
    </w:pPr>
    <w:rPr>
      <w:rFonts w:ascii="Arial" w:eastAsia="Times New Roman" w:hAnsi="Arial"/>
      <w:sz w:val="20"/>
      <w:szCs w:val="24"/>
      <w:lang w:eastAsia="lv-LV"/>
    </w:rPr>
  </w:style>
  <w:style w:type="paragraph" w:customStyle="1" w:styleId="A1">
    <w:name w:val="A1"/>
    <w:basedOn w:val="a0"/>
    <w:qFormat/>
    <w:rsid w:val="00FD5037"/>
    <w:pPr>
      <w:keepNext/>
      <w:numPr>
        <w:numId w:val="2"/>
      </w:numPr>
      <w:spacing w:before="360" w:after="120" w:line="240" w:lineRule="auto"/>
      <w:ind w:left="255" w:hanging="255"/>
      <w:jc w:val="center"/>
    </w:pPr>
    <w:rPr>
      <w:rFonts w:ascii="Times New Roman" w:eastAsia="Times New Roman" w:hAnsi="Times New Roman"/>
      <w:b/>
      <w:bCs/>
      <w:kern w:val="28"/>
      <w:sz w:val="28"/>
      <w:szCs w:val="28"/>
      <w:lang w:eastAsia="lv-LV"/>
    </w:rPr>
  </w:style>
  <w:style w:type="paragraph" w:customStyle="1" w:styleId="A2">
    <w:name w:val="A2"/>
    <w:basedOn w:val="a0"/>
    <w:qFormat/>
    <w:rsid w:val="00FD5037"/>
    <w:pPr>
      <w:keepNext/>
      <w:numPr>
        <w:ilvl w:val="1"/>
        <w:numId w:val="2"/>
      </w:numPr>
      <w:spacing w:before="60" w:after="60" w:line="240" w:lineRule="auto"/>
      <w:ind w:left="567" w:hanging="539"/>
      <w:jc w:val="both"/>
    </w:pPr>
    <w:rPr>
      <w:rFonts w:ascii="Times New Roman" w:eastAsia="Times New Roman" w:hAnsi="Times New Roman"/>
      <w:b/>
      <w:bCs/>
      <w:i/>
      <w:iCs/>
      <w:kern w:val="28"/>
      <w:sz w:val="24"/>
      <w:szCs w:val="28"/>
      <w:lang w:eastAsia="lv-LV"/>
    </w:rPr>
  </w:style>
  <w:style w:type="paragraph" w:customStyle="1" w:styleId="A3">
    <w:name w:val="A3"/>
    <w:basedOn w:val="a0"/>
    <w:link w:val="A3Char"/>
    <w:qFormat/>
    <w:rsid w:val="00FD5037"/>
    <w:pPr>
      <w:numPr>
        <w:ilvl w:val="2"/>
        <w:numId w:val="2"/>
      </w:numPr>
      <w:spacing w:after="100" w:afterAutospacing="1" w:line="240" w:lineRule="auto"/>
      <w:ind w:left="709"/>
      <w:jc w:val="both"/>
    </w:pPr>
    <w:rPr>
      <w:rFonts w:ascii="Times New Roman" w:eastAsia="Times New Roman" w:hAnsi="Times New Roman"/>
      <w:bCs/>
      <w:iCs/>
      <w:kern w:val="28"/>
      <w:sz w:val="24"/>
      <w:szCs w:val="28"/>
    </w:rPr>
  </w:style>
  <w:style w:type="paragraph" w:customStyle="1" w:styleId="A4">
    <w:name w:val="A4"/>
    <w:basedOn w:val="a0"/>
    <w:qFormat/>
    <w:rsid w:val="00FD5037"/>
    <w:pPr>
      <w:numPr>
        <w:ilvl w:val="3"/>
        <w:numId w:val="2"/>
      </w:numPr>
      <w:tabs>
        <w:tab w:val="left" w:pos="1134"/>
      </w:tabs>
      <w:spacing w:after="100" w:afterAutospacing="1" w:line="240" w:lineRule="auto"/>
      <w:ind w:left="1134" w:hanging="1002"/>
      <w:jc w:val="both"/>
    </w:pPr>
    <w:rPr>
      <w:rFonts w:ascii="Times New Roman" w:eastAsia="Times New Roman" w:hAnsi="Times New Roman"/>
      <w:bCs/>
      <w:iCs/>
      <w:kern w:val="28"/>
      <w:sz w:val="24"/>
      <w:szCs w:val="28"/>
      <w:lang w:eastAsia="lv-LV"/>
    </w:rPr>
  </w:style>
  <w:style w:type="character" w:customStyle="1" w:styleId="A3Char">
    <w:name w:val="A3 Char"/>
    <w:link w:val="A3"/>
    <w:rsid w:val="00FD5037"/>
    <w:rPr>
      <w:rFonts w:ascii="Times New Roman" w:eastAsia="Times New Roman" w:hAnsi="Times New Roman"/>
      <w:bCs/>
      <w:iCs/>
      <w:kern w:val="28"/>
      <w:sz w:val="24"/>
      <w:szCs w:val="28"/>
      <w:lang w:eastAsia="en-US"/>
    </w:rPr>
  </w:style>
  <w:style w:type="paragraph" w:customStyle="1" w:styleId="A5">
    <w:name w:val="A5"/>
    <w:basedOn w:val="a0"/>
    <w:qFormat/>
    <w:rsid w:val="00FD5037"/>
    <w:pPr>
      <w:widowControl w:val="0"/>
      <w:numPr>
        <w:ilvl w:val="4"/>
        <w:numId w:val="2"/>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kern w:val="28"/>
      <w:sz w:val="24"/>
      <w:szCs w:val="24"/>
      <w:lang w:eastAsia="lv-LV"/>
    </w:rPr>
  </w:style>
  <w:style w:type="paragraph" w:styleId="aff">
    <w:name w:val="endnote text"/>
    <w:basedOn w:val="a0"/>
    <w:link w:val="aff0"/>
    <w:uiPriority w:val="99"/>
    <w:unhideWhenUsed/>
    <w:rsid w:val="007A71E4"/>
    <w:pPr>
      <w:spacing w:after="0" w:line="240" w:lineRule="auto"/>
    </w:pPr>
    <w:rPr>
      <w:sz w:val="20"/>
      <w:szCs w:val="20"/>
    </w:rPr>
  </w:style>
  <w:style w:type="character" w:customStyle="1" w:styleId="aff0">
    <w:name w:val="Текст концевой сноски Знак"/>
    <w:link w:val="aff"/>
    <w:uiPriority w:val="99"/>
    <w:rsid w:val="007A71E4"/>
    <w:rPr>
      <w:lang w:eastAsia="en-US"/>
    </w:rPr>
  </w:style>
  <w:style w:type="character" w:styleId="aff1">
    <w:name w:val="endnote reference"/>
    <w:uiPriority w:val="99"/>
    <w:unhideWhenUsed/>
    <w:rsid w:val="007A71E4"/>
    <w:rPr>
      <w:vertAlign w:val="superscript"/>
    </w:rPr>
  </w:style>
  <w:style w:type="paragraph" w:customStyle="1" w:styleId="Default">
    <w:name w:val="Default"/>
    <w:rsid w:val="0077488D"/>
    <w:pPr>
      <w:autoSpaceDE w:val="0"/>
      <w:autoSpaceDN w:val="0"/>
      <w:adjustRightInd w:val="0"/>
    </w:pPr>
    <w:rPr>
      <w:rFonts w:ascii="Times New Roman" w:eastAsia="Times New Roman" w:hAnsi="Times New Roman"/>
      <w:color w:val="000000"/>
      <w:sz w:val="24"/>
      <w:szCs w:val="24"/>
    </w:rPr>
  </w:style>
  <w:style w:type="character" w:customStyle="1" w:styleId="afd">
    <w:name w:val="Абзац списка Знак"/>
    <w:aliases w:val="Syle 1 Знак,Normal bullet 2 Знак,Bullet list Знак"/>
    <w:link w:val="afc"/>
    <w:uiPriority w:val="34"/>
    <w:rsid w:val="002C5FCB"/>
    <w:rPr>
      <w:sz w:val="22"/>
      <w:szCs w:val="22"/>
      <w:lang w:eastAsia="en-US"/>
    </w:rPr>
  </w:style>
  <w:style w:type="paragraph" w:styleId="23">
    <w:name w:val="List Bullet 2"/>
    <w:basedOn w:val="a0"/>
    <w:uiPriority w:val="99"/>
    <w:unhideWhenUsed/>
    <w:rsid w:val="00BE3833"/>
    <w:pPr>
      <w:tabs>
        <w:tab w:val="num" w:pos="720"/>
      </w:tabs>
      <w:spacing w:after="0" w:line="240" w:lineRule="auto"/>
      <w:ind w:left="4253" w:hanging="480"/>
      <w:contextualSpacing/>
    </w:pPr>
    <w:rPr>
      <w:rFonts w:ascii="Arial Unicode MS" w:eastAsia="Arial Unicode MS" w:hAnsi="Arial Unicode MS" w:cs="Arial Unicode MS"/>
      <w:color w:val="000000"/>
      <w:sz w:val="24"/>
      <w:szCs w:val="24"/>
      <w:lang w:eastAsia="lv-LV"/>
    </w:rPr>
  </w:style>
  <w:style w:type="paragraph" w:styleId="4">
    <w:name w:val="List Bullet 4"/>
    <w:basedOn w:val="a0"/>
    <w:uiPriority w:val="99"/>
    <w:unhideWhenUsed/>
    <w:rsid w:val="00FA67BD"/>
    <w:pPr>
      <w:numPr>
        <w:numId w:val="3"/>
      </w:numPr>
      <w:tabs>
        <w:tab w:val="num" w:pos="0"/>
      </w:tabs>
      <w:spacing w:after="0" w:line="240" w:lineRule="auto"/>
      <w:ind w:left="1004"/>
      <w:contextualSpacing/>
    </w:pPr>
    <w:rPr>
      <w:rFonts w:ascii="Arial Unicode MS" w:eastAsia="Arial Unicode MS" w:hAnsi="Arial Unicode MS" w:cs="Arial Unicode MS"/>
      <w:color w:val="000000"/>
      <w:sz w:val="24"/>
      <w:szCs w:val="24"/>
      <w:lang w:eastAsia="lv-LV"/>
    </w:rPr>
  </w:style>
  <w:style w:type="numbering" w:styleId="111111">
    <w:name w:val="Outline List 2"/>
    <w:aliases w:val="A.1 / A.1.1 / 1.1.1,A.1 / 1.1 / 1.1.1"/>
    <w:basedOn w:val="a8"/>
    <w:rsid w:val="00951B84"/>
    <w:pPr>
      <w:numPr>
        <w:numId w:val="4"/>
      </w:numPr>
    </w:pPr>
  </w:style>
  <w:style w:type="paragraph" w:customStyle="1" w:styleId="mans1">
    <w:name w:val="mans 1"/>
    <w:basedOn w:val="1"/>
    <w:next w:val="1"/>
    <w:rsid w:val="00951B84"/>
    <w:pPr>
      <w:numPr>
        <w:numId w:val="5"/>
      </w:numPr>
      <w:tabs>
        <w:tab w:val="clear" w:pos="360"/>
      </w:tabs>
      <w:spacing w:before="0" w:after="0" w:line="240" w:lineRule="auto"/>
      <w:ind w:left="540" w:hanging="540"/>
      <w:jc w:val="center"/>
    </w:pPr>
    <w:rPr>
      <w:rFonts w:ascii="Times New Roman" w:hAnsi="Times New Roman"/>
      <w:b w:val="0"/>
      <w:bCs w:val="0"/>
      <w:kern w:val="0"/>
      <w:sz w:val="24"/>
      <w:szCs w:val="24"/>
    </w:rPr>
  </w:style>
  <w:style w:type="character" w:customStyle="1" w:styleId="10">
    <w:name w:val="Заголовок 1 Знак"/>
    <w:link w:val="1"/>
    <w:uiPriority w:val="99"/>
    <w:rsid w:val="00951B84"/>
    <w:rPr>
      <w:rFonts w:ascii="Cambria" w:eastAsia="Times New Roman" w:hAnsi="Cambria" w:cs="Times New Roman"/>
      <w:b/>
      <w:bCs/>
      <w:kern w:val="32"/>
      <w:sz w:val="32"/>
      <w:szCs w:val="32"/>
      <w:lang w:eastAsia="en-US"/>
    </w:rPr>
  </w:style>
  <w:style w:type="numbering" w:customStyle="1" w:styleId="NoList2">
    <w:name w:val="No List2"/>
    <w:next w:val="a8"/>
    <w:uiPriority w:val="99"/>
    <w:semiHidden/>
    <w:unhideWhenUsed/>
    <w:rsid w:val="00F848EC"/>
  </w:style>
  <w:style w:type="table" w:customStyle="1" w:styleId="TableGrid2">
    <w:name w:val="Table Grid2"/>
    <w:basedOn w:val="a7"/>
    <w:next w:val="afa"/>
    <w:uiPriority w:val="59"/>
    <w:rsid w:val="00F84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8"/>
    <w:uiPriority w:val="99"/>
    <w:semiHidden/>
    <w:unhideWhenUsed/>
    <w:rsid w:val="00F848EC"/>
  </w:style>
  <w:style w:type="table" w:customStyle="1" w:styleId="TableGrid11">
    <w:name w:val="Table Grid11"/>
    <w:basedOn w:val="a7"/>
    <w:next w:val="afa"/>
    <w:uiPriority w:val="59"/>
    <w:rsid w:val="00F848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8"/>
    <w:uiPriority w:val="99"/>
    <w:semiHidden/>
    <w:unhideWhenUsed/>
    <w:rsid w:val="00F848EC"/>
  </w:style>
  <w:style w:type="table" w:customStyle="1" w:styleId="TableGrid21">
    <w:name w:val="Table Grid21"/>
    <w:basedOn w:val="a7"/>
    <w:next w:val="afa"/>
    <w:uiPriority w:val="59"/>
    <w:rsid w:val="00F848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rmal (Web)"/>
    <w:basedOn w:val="a0"/>
    <w:uiPriority w:val="99"/>
    <w:unhideWhenUsed/>
    <w:rsid w:val="00F848EC"/>
    <w:rPr>
      <w:rFonts w:ascii="Times New Roman" w:hAnsi="Times New Roman"/>
      <w:sz w:val="24"/>
      <w:szCs w:val="24"/>
    </w:rPr>
  </w:style>
  <w:style w:type="numbering" w:customStyle="1" w:styleId="NoList3">
    <w:name w:val="No List3"/>
    <w:next w:val="a8"/>
    <w:uiPriority w:val="99"/>
    <w:semiHidden/>
    <w:unhideWhenUsed/>
    <w:rsid w:val="00F848EC"/>
  </w:style>
  <w:style w:type="table" w:customStyle="1" w:styleId="TableGrid3">
    <w:name w:val="Table Grid3"/>
    <w:basedOn w:val="a7"/>
    <w:next w:val="afa"/>
    <w:uiPriority w:val="59"/>
    <w:rsid w:val="00F848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a8"/>
    <w:uiPriority w:val="99"/>
    <w:semiHidden/>
    <w:unhideWhenUsed/>
    <w:rsid w:val="00F848EC"/>
  </w:style>
  <w:style w:type="table" w:customStyle="1" w:styleId="TableGrid4">
    <w:name w:val="Table Grid4"/>
    <w:basedOn w:val="a7"/>
    <w:next w:val="afa"/>
    <w:uiPriority w:val="59"/>
    <w:rsid w:val="00F848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9"/>
    <w:rsid w:val="006B5100"/>
    <w:rPr>
      <w:rFonts w:ascii="Cambria" w:eastAsia="Times New Roman" w:hAnsi="Cambria" w:cs="Times New Roman"/>
      <w:b/>
      <w:bCs/>
      <w:sz w:val="26"/>
      <w:szCs w:val="26"/>
      <w:lang w:eastAsia="en-US"/>
    </w:rPr>
  </w:style>
  <w:style w:type="character" w:customStyle="1" w:styleId="41">
    <w:name w:val="Заголовок 4 Знак"/>
    <w:link w:val="40"/>
    <w:uiPriority w:val="9"/>
    <w:rsid w:val="006B5100"/>
    <w:rPr>
      <w:rFonts w:ascii="Calibri" w:eastAsia="Times New Roman" w:hAnsi="Calibri" w:cs="Times New Roman"/>
      <w:b/>
      <w:bCs/>
      <w:sz w:val="28"/>
      <w:szCs w:val="28"/>
      <w:lang w:eastAsia="en-US"/>
    </w:rPr>
  </w:style>
  <w:style w:type="character" w:customStyle="1" w:styleId="50">
    <w:name w:val="Заголовок 5 Знак"/>
    <w:link w:val="5"/>
    <w:rsid w:val="006B5100"/>
    <w:rPr>
      <w:rFonts w:ascii="Calibri" w:eastAsia="Times New Roman" w:hAnsi="Calibri" w:cs="Times New Roman"/>
      <w:b/>
      <w:bCs/>
      <w:i/>
      <w:iCs/>
      <w:sz w:val="26"/>
      <w:szCs w:val="26"/>
      <w:lang w:eastAsia="en-US"/>
    </w:rPr>
  </w:style>
  <w:style w:type="paragraph" w:styleId="aff3">
    <w:name w:val="List"/>
    <w:basedOn w:val="a0"/>
    <w:uiPriority w:val="99"/>
    <w:unhideWhenUsed/>
    <w:rsid w:val="006B5100"/>
    <w:pPr>
      <w:ind w:left="283" w:hanging="283"/>
      <w:contextualSpacing/>
    </w:pPr>
  </w:style>
  <w:style w:type="paragraph" w:styleId="24">
    <w:name w:val="List 2"/>
    <w:basedOn w:val="a0"/>
    <w:uiPriority w:val="99"/>
    <w:unhideWhenUsed/>
    <w:rsid w:val="006B5100"/>
    <w:pPr>
      <w:ind w:left="566" w:hanging="283"/>
      <w:contextualSpacing/>
    </w:pPr>
  </w:style>
  <w:style w:type="paragraph" w:styleId="a">
    <w:name w:val="List Bullet"/>
    <w:basedOn w:val="a0"/>
    <w:uiPriority w:val="99"/>
    <w:unhideWhenUsed/>
    <w:rsid w:val="006B5100"/>
    <w:pPr>
      <w:numPr>
        <w:numId w:val="6"/>
      </w:numPr>
      <w:contextualSpacing/>
    </w:pPr>
  </w:style>
  <w:style w:type="paragraph" w:styleId="aff4">
    <w:name w:val="List Continue"/>
    <w:basedOn w:val="a0"/>
    <w:uiPriority w:val="99"/>
    <w:unhideWhenUsed/>
    <w:rsid w:val="006B5100"/>
    <w:pPr>
      <w:spacing w:after="120"/>
      <w:ind w:left="283"/>
      <w:contextualSpacing/>
    </w:pPr>
  </w:style>
  <w:style w:type="paragraph" w:styleId="aff5">
    <w:name w:val="caption"/>
    <w:basedOn w:val="a0"/>
    <w:next w:val="a0"/>
    <w:uiPriority w:val="35"/>
    <w:unhideWhenUsed/>
    <w:qFormat/>
    <w:rsid w:val="006B5100"/>
    <w:rPr>
      <w:b/>
      <w:bCs/>
      <w:sz w:val="20"/>
      <w:szCs w:val="20"/>
    </w:rPr>
  </w:style>
  <w:style w:type="paragraph" w:styleId="aff6">
    <w:name w:val="Body Text First Indent"/>
    <w:basedOn w:val="af8"/>
    <w:link w:val="aff7"/>
    <w:uiPriority w:val="99"/>
    <w:unhideWhenUsed/>
    <w:rsid w:val="006B5100"/>
    <w:pPr>
      <w:spacing w:after="120" w:line="276" w:lineRule="auto"/>
      <w:ind w:firstLine="210"/>
      <w:jc w:val="left"/>
    </w:pPr>
    <w:rPr>
      <w:rFonts w:ascii="Calibri" w:eastAsia="Calibri" w:hAnsi="Calibri"/>
      <w:sz w:val="22"/>
      <w:szCs w:val="22"/>
    </w:rPr>
  </w:style>
  <w:style w:type="character" w:customStyle="1" w:styleId="aff7">
    <w:name w:val="Красная строка Знак"/>
    <w:link w:val="aff6"/>
    <w:uiPriority w:val="99"/>
    <w:rsid w:val="006B5100"/>
    <w:rPr>
      <w:rFonts w:ascii="Times New Roman" w:eastAsia="Times New Roman" w:hAnsi="Times New Roman" w:cs="Times New Roman"/>
      <w:sz w:val="22"/>
      <w:szCs w:val="22"/>
      <w:lang w:eastAsia="en-US"/>
    </w:rPr>
  </w:style>
  <w:style w:type="paragraph" w:styleId="aff8">
    <w:name w:val="Body Text Indent"/>
    <w:basedOn w:val="a0"/>
    <w:link w:val="aff9"/>
    <w:uiPriority w:val="99"/>
    <w:unhideWhenUsed/>
    <w:rsid w:val="006B5100"/>
    <w:pPr>
      <w:spacing w:after="120"/>
      <w:ind w:left="283"/>
    </w:pPr>
  </w:style>
  <w:style w:type="character" w:customStyle="1" w:styleId="aff9">
    <w:name w:val="Основной текст с отступом Знак"/>
    <w:link w:val="aff8"/>
    <w:uiPriority w:val="99"/>
    <w:rsid w:val="006B5100"/>
    <w:rPr>
      <w:sz w:val="22"/>
      <w:szCs w:val="22"/>
      <w:lang w:eastAsia="en-US"/>
    </w:rPr>
  </w:style>
  <w:style w:type="paragraph" w:styleId="25">
    <w:name w:val="Body Text First Indent 2"/>
    <w:basedOn w:val="aff8"/>
    <w:link w:val="26"/>
    <w:uiPriority w:val="99"/>
    <w:unhideWhenUsed/>
    <w:rsid w:val="006B5100"/>
    <w:pPr>
      <w:ind w:firstLine="210"/>
    </w:pPr>
  </w:style>
  <w:style w:type="character" w:customStyle="1" w:styleId="26">
    <w:name w:val="Красная строка 2 Знак"/>
    <w:basedOn w:val="aff9"/>
    <w:link w:val="25"/>
    <w:uiPriority w:val="99"/>
    <w:rsid w:val="006B5100"/>
    <w:rPr>
      <w:sz w:val="22"/>
      <w:szCs w:val="22"/>
      <w:lang w:eastAsia="en-US"/>
    </w:rPr>
  </w:style>
  <w:style w:type="character" w:customStyle="1" w:styleId="HeaderChar2">
    <w:name w:val="Header Char2"/>
    <w:aliases w:val=" Char Char,Char1 Char2,Char2 Char2,Char21 Char1"/>
    <w:uiPriority w:val="99"/>
    <w:rsid w:val="00784B1E"/>
    <w:rPr>
      <w:sz w:val="24"/>
      <w:szCs w:val="24"/>
      <w:lang w:val="lv-LV" w:eastAsia="lv-LV"/>
    </w:rPr>
  </w:style>
  <w:style w:type="character" w:customStyle="1" w:styleId="60">
    <w:name w:val="Заголовок 6 Знак"/>
    <w:basedOn w:val="a6"/>
    <w:link w:val="6"/>
    <w:uiPriority w:val="99"/>
    <w:rsid w:val="00082D48"/>
    <w:rPr>
      <w:rFonts w:ascii="Times New Roman" w:eastAsia="Times New Roman" w:hAnsi="Times New Roman"/>
      <w:b/>
    </w:rPr>
  </w:style>
  <w:style w:type="paragraph" w:styleId="32">
    <w:name w:val="Body Text 3"/>
    <w:basedOn w:val="a0"/>
    <w:link w:val="33"/>
    <w:uiPriority w:val="99"/>
    <w:rsid w:val="00082D48"/>
    <w:pPr>
      <w:spacing w:after="120" w:line="240" w:lineRule="auto"/>
    </w:pPr>
    <w:rPr>
      <w:rFonts w:ascii="Times New Roman" w:eastAsia="Times New Roman" w:hAnsi="Times New Roman"/>
      <w:sz w:val="16"/>
      <w:szCs w:val="16"/>
      <w:lang w:eastAsia="lv-LV"/>
    </w:rPr>
  </w:style>
  <w:style w:type="character" w:customStyle="1" w:styleId="33">
    <w:name w:val="Основной текст 3 Знак"/>
    <w:basedOn w:val="a6"/>
    <w:link w:val="32"/>
    <w:uiPriority w:val="99"/>
    <w:rsid w:val="00082D48"/>
    <w:rPr>
      <w:rFonts w:ascii="Times New Roman" w:eastAsia="Times New Roman" w:hAnsi="Times New Roman"/>
      <w:sz w:val="16"/>
      <w:szCs w:val="16"/>
    </w:rPr>
  </w:style>
  <w:style w:type="character" w:customStyle="1" w:styleId="Heading2Char2">
    <w:name w:val="Heading 2 Char2"/>
    <w:aliases w:val="Second subtitle Char2,Char Char2,u2 Char2,Spec 2 Char2,Spec 21 Char2,Spec 22 Char2,Spec 23 Char2,Spec 24 Char2,Spec 25 Char2,Spec 26 Char2"/>
    <w:uiPriority w:val="99"/>
    <w:rsid w:val="00082D48"/>
    <w:rPr>
      <w:rFonts w:ascii="Arial" w:hAnsi="Arial" w:cs="Arial"/>
      <w:b/>
      <w:bCs/>
      <w:i/>
      <w:iCs/>
      <w:sz w:val="28"/>
      <w:szCs w:val="28"/>
      <w:lang w:val="ru-RU" w:eastAsia="lv-LV"/>
    </w:rPr>
  </w:style>
  <w:style w:type="paragraph" w:styleId="affa">
    <w:name w:val="Title"/>
    <w:basedOn w:val="a0"/>
    <w:link w:val="affb"/>
    <w:qFormat/>
    <w:rsid w:val="00082D48"/>
    <w:pPr>
      <w:overflowPunct w:val="0"/>
      <w:autoSpaceDE w:val="0"/>
      <w:autoSpaceDN w:val="0"/>
      <w:adjustRightInd w:val="0"/>
      <w:spacing w:after="0" w:line="240" w:lineRule="auto"/>
      <w:jc w:val="center"/>
    </w:pPr>
    <w:rPr>
      <w:rFonts w:ascii="Times New Roman" w:eastAsia="Times New Roman" w:hAnsi="Times New Roman"/>
      <w:b/>
      <w:szCs w:val="20"/>
      <w:lang w:eastAsia="lv-LV"/>
    </w:rPr>
  </w:style>
  <w:style w:type="character" w:customStyle="1" w:styleId="affb">
    <w:name w:val="Название Знак"/>
    <w:basedOn w:val="a6"/>
    <w:link w:val="affa"/>
    <w:rsid w:val="00082D48"/>
    <w:rPr>
      <w:rFonts w:ascii="Times New Roman" w:eastAsia="Times New Roman" w:hAnsi="Times New Roman"/>
      <w:b/>
      <w:sz w:val="22"/>
    </w:rPr>
  </w:style>
  <w:style w:type="paragraph" w:styleId="affc">
    <w:name w:val="Subtitle"/>
    <w:basedOn w:val="a0"/>
    <w:link w:val="affd"/>
    <w:qFormat/>
    <w:rsid w:val="00082D48"/>
    <w:pPr>
      <w:spacing w:after="0" w:line="240" w:lineRule="auto"/>
      <w:jc w:val="center"/>
    </w:pPr>
    <w:rPr>
      <w:rFonts w:ascii="Times New Roman" w:eastAsia="Times New Roman" w:hAnsi="Times New Roman"/>
      <w:sz w:val="24"/>
      <w:szCs w:val="20"/>
    </w:rPr>
  </w:style>
  <w:style w:type="character" w:customStyle="1" w:styleId="affd">
    <w:name w:val="Подзаголовок Знак"/>
    <w:basedOn w:val="a6"/>
    <w:link w:val="affc"/>
    <w:rsid w:val="00082D48"/>
    <w:rPr>
      <w:rFonts w:ascii="Times New Roman" w:eastAsia="Times New Roman" w:hAnsi="Times New Roman"/>
      <w:sz w:val="24"/>
    </w:rPr>
  </w:style>
  <w:style w:type="paragraph" w:customStyle="1" w:styleId="FR2">
    <w:name w:val="FR2"/>
    <w:rsid w:val="00082D48"/>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Heading1Char1">
    <w:name w:val="Heading 1 Char1"/>
    <w:uiPriority w:val="99"/>
    <w:rsid w:val="00082D48"/>
    <w:rPr>
      <w:rFonts w:ascii="Arial" w:hAnsi="Arial" w:cs="Arial"/>
      <w:b/>
      <w:bCs/>
      <w:color w:val="000000"/>
      <w:kern w:val="32"/>
      <w:sz w:val="32"/>
      <w:szCs w:val="32"/>
      <w:lang w:val="en-GB"/>
    </w:rPr>
  </w:style>
  <w:style w:type="paragraph" w:customStyle="1" w:styleId="Affe">
    <w:name w:val="A"/>
    <w:basedOn w:val="a0"/>
    <w:rsid w:val="00082D48"/>
    <w:pPr>
      <w:tabs>
        <w:tab w:val="left" w:pos="1134"/>
      </w:tabs>
      <w:spacing w:after="0" w:line="240" w:lineRule="auto"/>
      <w:ind w:left="1134" w:hanging="558"/>
    </w:pPr>
    <w:rPr>
      <w:rFonts w:ascii="Times New Roman" w:eastAsia="Times New Roman" w:hAnsi="Times New Roman"/>
      <w:color w:val="000000"/>
      <w:sz w:val="24"/>
      <w:szCs w:val="24"/>
    </w:rPr>
  </w:style>
  <w:style w:type="character" w:customStyle="1" w:styleId="FontStyle11">
    <w:name w:val="Font Style11"/>
    <w:rsid w:val="00082D48"/>
    <w:rPr>
      <w:rFonts w:ascii="Arial" w:hAnsi="Arial" w:cs="Arial"/>
      <w:b/>
      <w:bCs/>
      <w:sz w:val="18"/>
      <w:szCs w:val="18"/>
    </w:rPr>
  </w:style>
  <w:style w:type="paragraph" w:customStyle="1" w:styleId="Punkts">
    <w:name w:val="Punkts"/>
    <w:basedOn w:val="a0"/>
    <w:next w:val="Apakpunkts"/>
    <w:uiPriority w:val="99"/>
    <w:rsid w:val="00082D48"/>
    <w:pPr>
      <w:numPr>
        <w:numId w:val="17"/>
      </w:numPr>
      <w:spacing w:after="0" w:line="240" w:lineRule="auto"/>
    </w:pPr>
    <w:rPr>
      <w:rFonts w:ascii="Arial" w:eastAsia="Times New Roman" w:hAnsi="Arial"/>
      <w:b/>
      <w:sz w:val="20"/>
      <w:szCs w:val="24"/>
      <w:lang w:eastAsia="lv-LV"/>
    </w:rPr>
  </w:style>
  <w:style w:type="paragraph" w:customStyle="1" w:styleId="Apakpunkts">
    <w:name w:val="Apakšpunkts"/>
    <w:basedOn w:val="a0"/>
    <w:link w:val="ApakpunktsChar"/>
    <w:uiPriority w:val="99"/>
    <w:rsid w:val="00082D48"/>
    <w:pPr>
      <w:numPr>
        <w:ilvl w:val="1"/>
        <w:numId w:val="17"/>
      </w:numPr>
      <w:spacing w:after="0" w:line="240" w:lineRule="auto"/>
    </w:pPr>
    <w:rPr>
      <w:rFonts w:ascii="Arial" w:eastAsia="Times New Roman" w:hAnsi="Arial"/>
      <w:b/>
      <w:sz w:val="24"/>
      <w:szCs w:val="20"/>
    </w:rPr>
  </w:style>
  <w:style w:type="paragraph" w:customStyle="1" w:styleId="Paragrfs">
    <w:name w:val="Paragrāfs"/>
    <w:basedOn w:val="a0"/>
    <w:next w:val="a0"/>
    <w:link w:val="ParagrfsChar"/>
    <w:rsid w:val="00082D48"/>
    <w:pPr>
      <w:numPr>
        <w:ilvl w:val="2"/>
        <w:numId w:val="17"/>
      </w:numPr>
      <w:spacing w:after="0" w:line="240" w:lineRule="auto"/>
      <w:jc w:val="both"/>
    </w:pPr>
    <w:rPr>
      <w:rFonts w:ascii="Arial" w:eastAsia="Times New Roman" w:hAnsi="Arial"/>
      <w:sz w:val="20"/>
      <w:szCs w:val="24"/>
    </w:rPr>
  </w:style>
  <w:style w:type="character" w:styleId="afff">
    <w:name w:val="Emphasis"/>
    <w:uiPriority w:val="20"/>
    <w:qFormat/>
    <w:rsid w:val="00082D48"/>
    <w:rPr>
      <w:i/>
      <w:iCs/>
    </w:rPr>
  </w:style>
  <w:style w:type="character" w:customStyle="1" w:styleId="ParagrfsChar">
    <w:name w:val="Paragrāfs Char"/>
    <w:link w:val="Paragrfs"/>
    <w:rsid w:val="00082D48"/>
    <w:rPr>
      <w:rFonts w:ascii="Arial" w:eastAsia="Times New Roman" w:hAnsi="Arial"/>
      <w:szCs w:val="24"/>
      <w:lang w:eastAsia="en-US"/>
    </w:rPr>
  </w:style>
  <w:style w:type="character" w:customStyle="1" w:styleId="FontStyle13">
    <w:name w:val="Font Style13"/>
    <w:rsid w:val="00082D48"/>
    <w:rPr>
      <w:rFonts w:ascii="Times New Roman" w:hAnsi="Times New Roman" w:cs="Times New Roman" w:hint="default"/>
      <w:sz w:val="22"/>
      <w:szCs w:val="22"/>
    </w:rPr>
  </w:style>
  <w:style w:type="character" w:customStyle="1" w:styleId="FontStyle25">
    <w:name w:val="Font Style25"/>
    <w:rsid w:val="00082D48"/>
    <w:rPr>
      <w:rFonts w:ascii="Arial" w:hAnsi="Arial" w:cs="Arial"/>
      <w:sz w:val="18"/>
      <w:szCs w:val="18"/>
    </w:rPr>
  </w:style>
  <w:style w:type="character" w:styleId="afff0">
    <w:name w:val="Strong"/>
    <w:uiPriority w:val="99"/>
    <w:qFormat/>
    <w:rsid w:val="00082D48"/>
    <w:rPr>
      <w:b/>
      <w:bCs/>
    </w:rPr>
  </w:style>
  <w:style w:type="paragraph" w:customStyle="1" w:styleId="Style6">
    <w:name w:val="Style6"/>
    <w:basedOn w:val="a0"/>
    <w:rsid w:val="00082D48"/>
    <w:pPr>
      <w:widowControl w:val="0"/>
      <w:autoSpaceDE w:val="0"/>
      <w:autoSpaceDN w:val="0"/>
      <w:adjustRightInd w:val="0"/>
      <w:spacing w:after="0" w:line="240" w:lineRule="auto"/>
    </w:pPr>
    <w:rPr>
      <w:rFonts w:ascii="Arial" w:eastAsia="Times New Roman" w:hAnsi="Arial" w:cs="Arial"/>
      <w:sz w:val="24"/>
      <w:szCs w:val="24"/>
      <w:lang w:eastAsia="lv-LV"/>
    </w:rPr>
  </w:style>
  <w:style w:type="paragraph" w:customStyle="1" w:styleId="Style5">
    <w:name w:val="Style5"/>
    <w:basedOn w:val="a0"/>
    <w:rsid w:val="00082D48"/>
    <w:pPr>
      <w:widowControl w:val="0"/>
      <w:autoSpaceDE w:val="0"/>
      <w:autoSpaceDN w:val="0"/>
      <w:adjustRightInd w:val="0"/>
      <w:spacing w:after="0" w:line="230" w:lineRule="exact"/>
      <w:ind w:hanging="845"/>
      <w:jc w:val="both"/>
    </w:pPr>
    <w:rPr>
      <w:rFonts w:ascii="Arial" w:eastAsia="Times New Roman" w:hAnsi="Arial" w:cs="Arial"/>
      <w:sz w:val="24"/>
      <w:szCs w:val="24"/>
      <w:lang w:eastAsia="lv-LV"/>
    </w:rPr>
  </w:style>
  <w:style w:type="paragraph" w:customStyle="1" w:styleId="Style8">
    <w:name w:val="Style8"/>
    <w:basedOn w:val="a0"/>
    <w:rsid w:val="00082D48"/>
    <w:pPr>
      <w:widowControl w:val="0"/>
      <w:autoSpaceDE w:val="0"/>
      <w:autoSpaceDN w:val="0"/>
      <w:adjustRightInd w:val="0"/>
      <w:spacing w:after="0" w:line="230" w:lineRule="exact"/>
      <w:jc w:val="center"/>
    </w:pPr>
    <w:rPr>
      <w:rFonts w:ascii="Arial" w:eastAsia="Times New Roman" w:hAnsi="Arial" w:cs="Arial"/>
      <w:sz w:val="24"/>
      <w:szCs w:val="24"/>
      <w:lang w:eastAsia="lv-LV"/>
    </w:rPr>
  </w:style>
  <w:style w:type="character" w:customStyle="1" w:styleId="FontStyle12">
    <w:name w:val="Font Style12"/>
    <w:rsid w:val="00082D48"/>
    <w:rPr>
      <w:rFonts w:ascii="Arial" w:hAnsi="Arial" w:cs="Arial"/>
      <w:sz w:val="18"/>
      <w:szCs w:val="18"/>
    </w:rPr>
  </w:style>
  <w:style w:type="paragraph" w:customStyle="1" w:styleId="Style7">
    <w:name w:val="Style7"/>
    <w:basedOn w:val="a0"/>
    <w:rsid w:val="00082D48"/>
    <w:pPr>
      <w:widowControl w:val="0"/>
      <w:autoSpaceDE w:val="0"/>
      <w:autoSpaceDN w:val="0"/>
      <w:adjustRightInd w:val="0"/>
      <w:spacing w:after="0" w:line="230" w:lineRule="exact"/>
      <w:ind w:hanging="859"/>
    </w:pPr>
    <w:rPr>
      <w:rFonts w:ascii="Arial" w:eastAsia="Times New Roman" w:hAnsi="Arial" w:cs="Arial"/>
      <w:sz w:val="24"/>
      <w:szCs w:val="24"/>
      <w:lang w:eastAsia="lv-LV"/>
    </w:rPr>
  </w:style>
  <w:style w:type="paragraph" w:customStyle="1" w:styleId="Style1">
    <w:name w:val="Style1"/>
    <w:basedOn w:val="a0"/>
    <w:rsid w:val="00082D48"/>
    <w:pPr>
      <w:widowControl w:val="0"/>
      <w:autoSpaceDE w:val="0"/>
      <w:autoSpaceDN w:val="0"/>
      <w:adjustRightInd w:val="0"/>
      <w:spacing w:after="0" w:line="240" w:lineRule="auto"/>
    </w:pPr>
    <w:rPr>
      <w:rFonts w:ascii="Arial" w:eastAsia="Times New Roman" w:hAnsi="Arial"/>
      <w:sz w:val="24"/>
      <w:szCs w:val="24"/>
      <w:lang w:eastAsia="lv-LV"/>
    </w:rPr>
  </w:style>
  <w:style w:type="paragraph" w:customStyle="1" w:styleId="Style2">
    <w:name w:val="Style2"/>
    <w:basedOn w:val="a0"/>
    <w:rsid w:val="00082D48"/>
    <w:pPr>
      <w:widowControl w:val="0"/>
      <w:autoSpaceDE w:val="0"/>
      <w:autoSpaceDN w:val="0"/>
      <w:adjustRightInd w:val="0"/>
      <w:spacing w:after="0" w:line="240" w:lineRule="auto"/>
    </w:pPr>
    <w:rPr>
      <w:rFonts w:ascii="Arial" w:eastAsia="Times New Roman" w:hAnsi="Arial"/>
      <w:sz w:val="24"/>
      <w:szCs w:val="24"/>
      <w:lang w:eastAsia="lv-LV"/>
    </w:rPr>
  </w:style>
  <w:style w:type="paragraph" w:customStyle="1" w:styleId="Style3">
    <w:name w:val="Style3"/>
    <w:basedOn w:val="a0"/>
    <w:rsid w:val="00082D48"/>
    <w:pPr>
      <w:widowControl w:val="0"/>
      <w:autoSpaceDE w:val="0"/>
      <w:autoSpaceDN w:val="0"/>
      <w:adjustRightInd w:val="0"/>
      <w:spacing w:after="0" w:line="230" w:lineRule="exact"/>
      <w:jc w:val="right"/>
    </w:pPr>
    <w:rPr>
      <w:rFonts w:ascii="Arial" w:eastAsia="Times New Roman" w:hAnsi="Arial"/>
      <w:sz w:val="24"/>
      <w:szCs w:val="24"/>
      <w:lang w:eastAsia="lv-LV"/>
    </w:rPr>
  </w:style>
  <w:style w:type="paragraph" w:customStyle="1" w:styleId="Style4">
    <w:name w:val="Style4"/>
    <w:basedOn w:val="a0"/>
    <w:rsid w:val="00082D48"/>
    <w:pPr>
      <w:widowControl w:val="0"/>
      <w:autoSpaceDE w:val="0"/>
      <w:autoSpaceDN w:val="0"/>
      <w:adjustRightInd w:val="0"/>
      <w:spacing w:after="0" w:line="226" w:lineRule="exact"/>
      <w:ind w:hanging="365"/>
      <w:jc w:val="both"/>
    </w:pPr>
    <w:rPr>
      <w:rFonts w:ascii="Arial" w:eastAsia="Times New Roman" w:hAnsi="Arial" w:cs="Arial"/>
      <w:sz w:val="24"/>
      <w:szCs w:val="24"/>
      <w:lang w:eastAsia="lv-LV"/>
    </w:rPr>
  </w:style>
  <w:style w:type="character" w:customStyle="1" w:styleId="11">
    <w:name w:val="Основной текст1"/>
    <w:rsid w:val="00082D48"/>
    <w:rPr>
      <w:rFonts w:ascii="Times New Roman" w:eastAsia="Times New Roman" w:hAnsi="Times New Roman" w:cs="Times New Roman"/>
      <w:b w:val="0"/>
      <w:bCs w:val="0"/>
      <w:i w:val="0"/>
      <w:iCs w:val="0"/>
      <w:smallCaps w:val="0"/>
      <w:strike w:val="0"/>
      <w:spacing w:val="0"/>
      <w:sz w:val="22"/>
      <w:szCs w:val="22"/>
    </w:rPr>
  </w:style>
  <w:style w:type="paragraph" w:customStyle="1" w:styleId="appakspunkts">
    <w:name w:val="appakspunkts"/>
    <w:basedOn w:val="a0"/>
    <w:uiPriority w:val="99"/>
    <w:rsid w:val="00082D48"/>
    <w:pPr>
      <w:tabs>
        <w:tab w:val="right" w:leader="dot" w:pos="4320"/>
      </w:tabs>
      <w:spacing w:after="0" w:line="240" w:lineRule="auto"/>
      <w:ind w:right="25"/>
      <w:jc w:val="both"/>
    </w:pPr>
    <w:rPr>
      <w:rFonts w:ascii="Arial" w:eastAsia="Times New Roman" w:hAnsi="Arial"/>
      <w:sz w:val="24"/>
      <w:szCs w:val="20"/>
      <w:lang w:eastAsia="lv-LV"/>
    </w:rPr>
  </w:style>
  <w:style w:type="paragraph" w:customStyle="1" w:styleId="naisf">
    <w:name w:val="naisf"/>
    <w:basedOn w:val="a0"/>
    <w:rsid w:val="00082D48"/>
    <w:pPr>
      <w:spacing w:before="100" w:beforeAutospacing="1" w:after="100" w:afterAutospacing="1" w:line="240" w:lineRule="auto"/>
      <w:jc w:val="both"/>
    </w:pPr>
    <w:rPr>
      <w:rFonts w:ascii="Times New Roman" w:eastAsia="Times New Roman" w:hAnsi="Times New Roman"/>
      <w:sz w:val="24"/>
      <w:szCs w:val="24"/>
      <w:lang w:val="en-GB"/>
    </w:rPr>
  </w:style>
  <w:style w:type="paragraph" w:customStyle="1" w:styleId="Volume">
    <w:name w:val="Volume"/>
    <w:basedOn w:val="a0"/>
    <w:next w:val="a0"/>
    <w:rsid w:val="00082D48"/>
    <w:pPr>
      <w:pageBreakBefore/>
      <w:widowControl w:val="0"/>
      <w:spacing w:before="360" w:after="0" w:line="360" w:lineRule="exact"/>
      <w:jc w:val="center"/>
    </w:pPr>
    <w:rPr>
      <w:rFonts w:ascii="Arial" w:eastAsia="Times New Roman" w:hAnsi="Arial"/>
      <w:b/>
      <w:sz w:val="36"/>
      <w:szCs w:val="20"/>
      <w:lang w:val="cs-CZ"/>
    </w:rPr>
  </w:style>
  <w:style w:type="paragraph" w:styleId="12">
    <w:name w:val="toc 1"/>
    <w:basedOn w:val="a0"/>
    <w:next w:val="a0"/>
    <w:autoRedefine/>
    <w:uiPriority w:val="99"/>
    <w:rsid w:val="00082D48"/>
    <w:pPr>
      <w:tabs>
        <w:tab w:val="left" w:pos="480"/>
        <w:tab w:val="right" w:leader="dot" w:pos="8302"/>
      </w:tabs>
      <w:spacing w:after="0" w:line="240" w:lineRule="auto"/>
      <w:jc w:val="center"/>
    </w:pPr>
    <w:rPr>
      <w:rFonts w:ascii="Times New Roman" w:eastAsia="Times New Roman" w:hAnsi="Times New Roman"/>
      <w:b/>
      <w:noProof/>
      <w:sz w:val="28"/>
      <w:szCs w:val="28"/>
      <w:lang w:eastAsia="lv-LV"/>
    </w:rPr>
  </w:style>
  <w:style w:type="paragraph" w:customStyle="1" w:styleId="Level2">
    <w:name w:val="Level 2"/>
    <w:basedOn w:val="a0"/>
    <w:next w:val="a0"/>
    <w:rsid w:val="00082D48"/>
    <w:pPr>
      <w:numPr>
        <w:ilvl w:val="1"/>
        <w:numId w:val="20"/>
      </w:numPr>
      <w:spacing w:after="210" w:line="264" w:lineRule="auto"/>
      <w:jc w:val="both"/>
      <w:outlineLvl w:val="1"/>
    </w:pPr>
    <w:rPr>
      <w:rFonts w:ascii="Arial" w:eastAsia="Times New Roman" w:hAnsi="Arial" w:cs="Arial"/>
      <w:snapToGrid w:val="0"/>
      <w:sz w:val="21"/>
      <w:szCs w:val="21"/>
      <w:lang w:val="en-GB"/>
    </w:rPr>
  </w:style>
  <w:style w:type="character" w:customStyle="1" w:styleId="ApakpunktsChar">
    <w:name w:val="Apakšpunkts Char"/>
    <w:link w:val="Apakpunkts"/>
    <w:uiPriority w:val="99"/>
    <w:rsid w:val="00082D48"/>
    <w:rPr>
      <w:rFonts w:ascii="Arial" w:eastAsia="Times New Roman" w:hAnsi="Arial"/>
      <w:b/>
      <w:sz w:val="24"/>
      <w:lang w:eastAsia="en-US"/>
    </w:rPr>
  </w:style>
  <w:style w:type="paragraph" w:customStyle="1" w:styleId="StyleHeading1Justified">
    <w:name w:val="Style Heading 1 + Justified"/>
    <w:basedOn w:val="1"/>
    <w:autoRedefine/>
    <w:rsid w:val="00082D48"/>
    <w:pPr>
      <w:numPr>
        <w:numId w:val="18"/>
      </w:numPr>
      <w:spacing w:line="240" w:lineRule="auto"/>
      <w:jc w:val="both"/>
    </w:pPr>
    <w:rPr>
      <w:rFonts w:ascii="Arial" w:hAnsi="Arial"/>
      <w:caps/>
      <w:kern w:val="28"/>
      <w:sz w:val="22"/>
      <w:szCs w:val="22"/>
      <w:lang w:val="de-DE"/>
    </w:rPr>
  </w:style>
  <w:style w:type="numbering" w:customStyle="1" w:styleId="WW8Num381">
    <w:name w:val="WW8Num381"/>
    <w:basedOn w:val="a8"/>
    <w:rsid w:val="00082D48"/>
    <w:pPr>
      <w:numPr>
        <w:numId w:val="18"/>
      </w:numPr>
    </w:pPr>
  </w:style>
  <w:style w:type="numbering" w:customStyle="1" w:styleId="WW8Num88">
    <w:name w:val="WW8Num88"/>
    <w:basedOn w:val="a8"/>
    <w:rsid w:val="00082D48"/>
    <w:pPr>
      <w:numPr>
        <w:numId w:val="19"/>
      </w:numPr>
    </w:pPr>
  </w:style>
  <w:style w:type="numbering" w:customStyle="1" w:styleId="WW8Num201">
    <w:name w:val="WW8Num201"/>
    <w:basedOn w:val="a8"/>
    <w:rsid w:val="00082D48"/>
    <w:pPr>
      <w:numPr>
        <w:numId w:val="20"/>
      </w:numPr>
    </w:pPr>
  </w:style>
  <w:style w:type="numbering" w:customStyle="1" w:styleId="WW8Num211">
    <w:name w:val="WW8Num211"/>
    <w:basedOn w:val="a8"/>
    <w:rsid w:val="00082D48"/>
    <w:pPr>
      <w:numPr>
        <w:numId w:val="21"/>
      </w:numPr>
    </w:pPr>
  </w:style>
  <w:style w:type="numbering" w:customStyle="1" w:styleId="WW8Num221">
    <w:name w:val="WW8Num221"/>
    <w:basedOn w:val="a8"/>
    <w:rsid w:val="00082D48"/>
    <w:pPr>
      <w:numPr>
        <w:numId w:val="22"/>
      </w:numPr>
    </w:pPr>
  </w:style>
  <w:style w:type="numbering" w:customStyle="1" w:styleId="WW8Num231">
    <w:name w:val="WW8Num231"/>
    <w:basedOn w:val="a8"/>
    <w:rsid w:val="00082D48"/>
    <w:pPr>
      <w:numPr>
        <w:numId w:val="23"/>
      </w:numPr>
    </w:pPr>
  </w:style>
  <w:style w:type="numbering" w:customStyle="1" w:styleId="WW8Num251">
    <w:name w:val="WW8Num251"/>
    <w:basedOn w:val="a8"/>
    <w:rsid w:val="00082D48"/>
  </w:style>
  <w:style w:type="numbering" w:customStyle="1" w:styleId="WW8Num261">
    <w:name w:val="WW8Num261"/>
    <w:basedOn w:val="a8"/>
    <w:rsid w:val="00082D48"/>
    <w:pPr>
      <w:numPr>
        <w:numId w:val="24"/>
      </w:numPr>
    </w:pPr>
  </w:style>
  <w:style w:type="character" w:styleId="afff1">
    <w:name w:val="Intense Emphasis"/>
    <w:aliases w:val="virsraksti"/>
    <w:uiPriority w:val="21"/>
    <w:qFormat/>
    <w:rsid w:val="00082D48"/>
    <w:rPr>
      <w:i/>
      <w:iCs/>
      <w:color w:val="4F81BD"/>
    </w:rPr>
  </w:style>
  <w:style w:type="numbering" w:customStyle="1" w:styleId="WW8Num42">
    <w:name w:val="WW8Num42"/>
    <w:basedOn w:val="a8"/>
    <w:rsid w:val="00082D48"/>
    <w:pPr>
      <w:numPr>
        <w:numId w:val="49"/>
      </w:numPr>
    </w:pPr>
  </w:style>
  <w:style w:type="character" w:customStyle="1" w:styleId="c3">
    <w:name w:val="c3"/>
    <w:basedOn w:val="a6"/>
    <w:uiPriority w:val="99"/>
    <w:rsid w:val="00082D48"/>
  </w:style>
  <w:style w:type="character" w:customStyle="1" w:styleId="gmail-msocommentreference">
    <w:name w:val="gmail-msocommentreference"/>
    <w:basedOn w:val="a6"/>
    <w:uiPriority w:val="99"/>
    <w:rsid w:val="00082D48"/>
  </w:style>
  <w:style w:type="paragraph" w:styleId="34">
    <w:name w:val="Body Text Indent 3"/>
    <w:basedOn w:val="a0"/>
    <w:link w:val="35"/>
    <w:uiPriority w:val="99"/>
    <w:rsid w:val="00082D48"/>
    <w:pPr>
      <w:spacing w:after="120" w:line="240" w:lineRule="auto"/>
      <w:ind w:left="283"/>
    </w:pPr>
    <w:rPr>
      <w:rFonts w:ascii="Times New Roman" w:eastAsia="Times New Roman" w:hAnsi="Times New Roman"/>
      <w:sz w:val="16"/>
      <w:szCs w:val="16"/>
    </w:rPr>
  </w:style>
  <w:style w:type="character" w:customStyle="1" w:styleId="35">
    <w:name w:val="Основной текст с отступом 3 Знак"/>
    <w:basedOn w:val="a6"/>
    <w:link w:val="34"/>
    <w:uiPriority w:val="99"/>
    <w:rsid w:val="00082D48"/>
    <w:rPr>
      <w:rFonts w:ascii="Times New Roman" w:eastAsia="Times New Roman" w:hAnsi="Times New Roman"/>
      <w:sz w:val="16"/>
      <w:szCs w:val="16"/>
    </w:rPr>
  </w:style>
  <w:style w:type="paragraph" w:styleId="27">
    <w:name w:val="Body Text Indent 2"/>
    <w:basedOn w:val="a0"/>
    <w:link w:val="28"/>
    <w:rsid w:val="00082D48"/>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6"/>
    <w:link w:val="27"/>
    <w:rsid w:val="00082D48"/>
    <w:rPr>
      <w:rFonts w:ascii="Times New Roman" w:eastAsia="Times New Roman" w:hAnsi="Times New Roman"/>
      <w:sz w:val="24"/>
      <w:szCs w:val="24"/>
    </w:rPr>
  </w:style>
  <w:style w:type="paragraph" w:customStyle="1" w:styleId="StyleHeading2Before18ptAfter6pt">
    <w:name w:val="Style Heading 2 + Before:  18 pt After:  6 pt"/>
    <w:basedOn w:val="2"/>
    <w:rsid w:val="00082D48"/>
    <w:pPr>
      <w:keepLines/>
      <w:numPr>
        <w:numId w:val="83"/>
      </w:numPr>
      <w:tabs>
        <w:tab w:val="left" w:pos="680"/>
        <w:tab w:val="num" w:pos="1440"/>
      </w:tabs>
      <w:ind w:left="1440"/>
    </w:pPr>
    <w:rPr>
      <w:iCs w:val="0"/>
      <w:color w:val="auto"/>
      <w:spacing w:val="-2"/>
      <w:u w:val="single"/>
      <w:lang w:val="en-GB"/>
    </w:rPr>
  </w:style>
  <w:style w:type="paragraph" w:customStyle="1" w:styleId="Standard">
    <w:name w:val="Standard"/>
    <w:link w:val="StandardChar"/>
    <w:uiPriority w:val="99"/>
    <w:rsid w:val="00082D48"/>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082D48"/>
    <w:rPr>
      <w:rFonts w:ascii="Times New Roman" w:eastAsia="Arial Unicode MS" w:hAnsi="Times New Roman" w:cs="Arial Unicode MS"/>
      <w:kern w:val="3"/>
      <w:sz w:val="24"/>
      <w:szCs w:val="24"/>
      <w:lang w:eastAsia="zh-CN" w:bidi="hi-IN"/>
    </w:rPr>
  </w:style>
  <w:style w:type="paragraph" w:customStyle="1" w:styleId="Olita1">
    <w:name w:val="Olita 1"/>
    <w:basedOn w:val="Standard"/>
    <w:qFormat/>
    <w:rsid w:val="00082D48"/>
    <w:pPr>
      <w:spacing w:line="100" w:lineRule="atLeast"/>
      <w:jc w:val="both"/>
    </w:pPr>
    <w:rPr>
      <w:rFonts w:cs="Times New Roman"/>
      <w:b/>
      <w:bCs/>
      <w:color w:val="000000"/>
    </w:rPr>
  </w:style>
  <w:style w:type="numbering" w:customStyle="1" w:styleId="WW8Num451">
    <w:name w:val="WW8Num451"/>
    <w:basedOn w:val="a8"/>
    <w:rsid w:val="00082D48"/>
    <w:pPr>
      <w:numPr>
        <w:numId w:val="83"/>
      </w:numPr>
    </w:pPr>
  </w:style>
  <w:style w:type="paragraph" w:customStyle="1" w:styleId="Text">
    <w:name w:val="Text"/>
    <w:basedOn w:val="a0"/>
    <w:uiPriority w:val="99"/>
    <w:rsid w:val="00082D48"/>
    <w:pPr>
      <w:spacing w:before="240" w:after="0" w:line="240" w:lineRule="auto"/>
      <w:ind w:left="1134"/>
      <w:jc w:val="both"/>
    </w:pPr>
    <w:rPr>
      <w:rFonts w:ascii="Arial" w:eastAsia="Times New Roman" w:hAnsi="Arial"/>
      <w:szCs w:val="20"/>
      <w:lang w:val="de-CH" w:eastAsia="de-CH"/>
    </w:rPr>
  </w:style>
  <w:style w:type="paragraph" w:customStyle="1" w:styleId="Atsauce">
    <w:name w:val="Atsauce"/>
    <w:basedOn w:val="ab"/>
    <w:rsid w:val="00082D48"/>
    <w:rPr>
      <w:rFonts w:ascii="Arial" w:eastAsia="Times New Roman" w:hAnsi="Arial" w:cs="Arial"/>
      <w:sz w:val="16"/>
      <w:szCs w:val="16"/>
    </w:rPr>
  </w:style>
  <w:style w:type="numbering" w:customStyle="1" w:styleId="WW8Num322">
    <w:name w:val="WW8Num322"/>
    <w:basedOn w:val="a8"/>
    <w:rsid w:val="00082D48"/>
    <w:pPr>
      <w:numPr>
        <w:numId w:val="90"/>
      </w:numPr>
    </w:pPr>
  </w:style>
  <w:style w:type="numbering" w:customStyle="1" w:styleId="WW8Num332">
    <w:name w:val="WW8Num332"/>
    <w:basedOn w:val="a8"/>
    <w:rsid w:val="00082D48"/>
    <w:pPr>
      <w:numPr>
        <w:numId w:val="91"/>
      </w:numPr>
    </w:pPr>
  </w:style>
  <w:style w:type="numbering" w:customStyle="1" w:styleId="WW8Num352">
    <w:name w:val="WW8Num352"/>
    <w:basedOn w:val="a8"/>
    <w:rsid w:val="00082D48"/>
    <w:pPr>
      <w:numPr>
        <w:numId w:val="92"/>
      </w:numPr>
    </w:pPr>
  </w:style>
  <w:style w:type="paragraph" w:customStyle="1" w:styleId="PaaOtsikko">
    <w:name w:val="PaaOtsikko"/>
    <w:basedOn w:val="a0"/>
    <w:uiPriority w:val="99"/>
    <w:rsid w:val="00082D48"/>
    <w:pPr>
      <w:keepNext/>
      <w:spacing w:before="240" w:after="120" w:line="240" w:lineRule="auto"/>
    </w:pPr>
    <w:rPr>
      <w:rFonts w:ascii="Arial" w:eastAsia="Times New Roman" w:hAnsi="Arial"/>
      <w:b/>
      <w:caps/>
      <w:kern w:val="28"/>
      <w:sz w:val="24"/>
      <w:szCs w:val="20"/>
      <w:lang w:val="en-GB" w:eastAsia="de-CH"/>
    </w:rPr>
  </w:style>
  <w:style w:type="paragraph" w:customStyle="1" w:styleId="Nodaa">
    <w:name w:val="Nodaļa"/>
    <w:basedOn w:val="a0"/>
    <w:uiPriority w:val="99"/>
    <w:rsid w:val="00082D48"/>
    <w:pPr>
      <w:spacing w:after="0" w:line="240" w:lineRule="auto"/>
    </w:pPr>
    <w:rPr>
      <w:rFonts w:ascii="Arial" w:eastAsia="Times New Roman" w:hAnsi="Arial" w:cs="Arial"/>
      <w:b/>
      <w:bCs/>
      <w:sz w:val="20"/>
      <w:szCs w:val="24"/>
    </w:rPr>
  </w:style>
  <w:style w:type="paragraph" w:customStyle="1" w:styleId="F2">
    <w:name w:val="F2"/>
    <w:basedOn w:val="6"/>
    <w:autoRedefine/>
    <w:uiPriority w:val="99"/>
    <w:rsid w:val="00082D48"/>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082D48"/>
    <w:pPr>
      <w:ind w:left="720"/>
    </w:pPr>
    <w:rPr>
      <w:rFonts w:ascii="Times New Roman" w:eastAsia="Times New Roman" w:hAnsi="Times New Roman"/>
      <w:color w:val="000000"/>
      <w:sz w:val="24"/>
      <w:szCs w:val="24"/>
    </w:rPr>
  </w:style>
  <w:style w:type="paragraph" w:styleId="afff2">
    <w:name w:val="TOC Heading"/>
    <w:basedOn w:val="1"/>
    <w:next w:val="a0"/>
    <w:uiPriority w:val="99"/>
    <w:unhideWhenUsed/>
    <w:qFormat/>
    <w:rsid w:val="00082D48"/>
    <w:pPr>
      <w:keepLines/>
      <w:spacing w:after="0" w:line="259" w:lineRule="auto"/>
      <w:outlineLvl w:val="9"/>
    </w:pPr>
    <w:rPr>
      <w:b w:val="0"/>
      <w:bCs w:val="0"/>
      <w:color w:val="365F91"/>
      <w:kern w:val="0"/>
      <w:lang w:val="en-US"/>
    </w:rPr>
  </w:style>
  <w:style w:type="character" w:customStyle="1" w:styleId="apple-converted-space">
    <w:name w:val="apple-converted-space"/>
    <w:basedOn w:val="a6"/>
    <w:uiPriority w:val="99"/>
    <w:rsid w:val="00082D48"/>
  </w:style>
  <w:style w:type="character" w:customStyle="1" w:styleId="Footnote">
    <w:name w:val="Footnote_"/>
    <w:link w:val="Footnote0"/>
    <w:uiPriority w:val="99"/>
    <w:rsid w:val="00082D48"/>
    <w:rPr>
      <w:b/>
      <w:bCs/>
      <w:sz w:val="18"/>
      <w:szCs w:val="18"/>
      <w:shd w:val="clear" w:color="auto" w:fill="FFFFFF"/>
    </w:rPr>
  </w:style>
  <w:style w:type="character" w:customStyle="1" w:styleId="FootnoteNotBold">
    <w:name w:val="Footnote + Not Bold"/>
    <w:uiPriority w:val="99"/>
    <w:rsid w:val="00082D48"/>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082D48"/>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082D48"/>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082D48"/>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Footnote0">
    <w:name w:val="Footnote"/>
    <w:basedOn w:val="a0"/>
    <w:link w:val="Footnote"/>
    <w:uiPriority w:val="99"/>
    <w:rsid w:val="00082D48"/>
    <w:pPr>
      <w:widowControl w:val="0"/>
      <w:shd w:val="clear" w:color="auto" w:fill="FFFFFF"/>
      <w:spacing w:after="0" w:line="230" w:lineRule="exact"/>
    </w:pPr>
    <w:rPr>
      <w:b/>
      <w:bCs/>
      <w:sz w:val="18"/>
      <w:szCs w:val="18"/>
      <w:lang w:eastAsia="lv-LV"/>
    </w:rPr>
  </w:style>
  <w:style w:type="character" w:customStyle="1" w:styleId="Footnote3">
    <w:name w:val="Footnote (3)_"/>
    <w:link w:val="Footnote30"/>
    <w:uiPriority w:val="99"/>
    <w:rsid w:val="00082D48"/>
    <w:rPr>
      <w:sz w:val="19"/>
      <w:szCs w:val="19"/>
      <w:shd w:val="clear" w:color="auto" w:fill="FFFFFF"/>
    </w:rPr>
  </w:style>
  <w:style w:type="paragraph" w:customStyle="1" w:styleId="Footnote30">
    <w:name w:val="Footnote (3)"/>
    <w:basedOn w:val="a0"/>
    <w:link w:val="Footnote3"/>
    <w:uiPriority w:val="99"/>
    <w:rsid w:val="00082D48"/>
    <w:pPr>
      <w:widowControl w:val="0"/>
      <w:shd w:val="clear" w:color="auto" w:fill="FFFFFF"/>
      <w:spacing w:after="0" w:line="230" w:lineRule="exact"/>
    </w:pPr>
    <w:rPr>
      <w:sz w:val="19"/>
      <w:szCs w:val="19"/>
      <w:lang w:eastAsia="lv-LV"/>
    </w:rPr>
  </w:style>
  <w:style w:type="paragraph" w:customStyle="1" w:styleId="RakstzRakstz12">
    <w:name w:val="Rakstz. Rakstz.12"/>
    <w:basedOn w:val="a0"/>
    <w:uiPriority w:val="99"/>
    <w:rsid w:val="00082D48"/>
    <w:pPr>
      <w:spacing w:after="160" w:line="240" w:lineRule="exact"/>
    </w:pPr>
    <w:rPr>
      <w:rFonts w:ascii="Tahoma" w:eastAsia="Times New Roman" w:hAnsi="Tahoma"/>
      <w:sz w:val="20"/>
      <w:szCs w:val="24"/>
      <w:lang w:val="en-US"/>
    </w:rPr>
  </w:style>
  <w:style w:type="character" w:customStyle="1" w:styleId="contact-emailto">
    <w:name w:val="contact-emailto"/>
    <w:basedOn w:val="a6"/>
    <w:uiPriority w:val="99"/>
    <w:rsid w:val="00082D48"/>
  </w:style>
  <w:style w:type="paragraph" w:customStyle="1" w:styleId="WW-BodyText2">
    <w:name w:val="WW-Body Text 2"/>
    <w:basedOn w:val="a0"/>
    <w:uiPriority w:val="99"/>
    <w:rsid w:val="00082D48"/>
    <w:pPr>
      <w:suppressAutoHyphens/>
      <w:spacing w:after="0" w:line="240" w:lineRule="auto"/>
      <w:jc w:val="both"/>
    </w:pPr>
    <w:rPr>
      <w:rFonts w:ascii="Arial Narrow" w:eastAsia="Times New Roman" w:hAnsi="Arial Narrow" w:cs="Arial Narrow"/>
      <w:sz w:val="26"/>
      <w:szCs w:val="26"/>
      <w:lang w:eastAsia="ar-SA"/>
    </w:rPr>
  </w:style>
  <w:style w:type="paragraph" w:customStyle="1" w:styleId="Sarakstarindkopa11">
    <w:name w:val="Saraksta rindkopa11"/>
    <w:basedOn w:val="a0"/>
    <w:uiPriority w:val="99"/>
    <w:rsid w:val="00082D48"/>
    <w:pPr>
      <w:widowControl w:val="0"/>
      <w:suppressAutoHyphens/>
      <w:spacing w:after="0" w:line="240" w:lineRule="auto"/>
      <w:ind w:left="720"/>
    </w:pPr>
    <w:rPr>
      <w:rFonts w:ascii="Times New Roman" w:eastAsia="Times New Roman" w:hAnsi="Times New Roman"/>
      <w:lang w:eastAsia="ar-SA"/>
    </w:rPr>
  </w:style>
  <w:style w:type="paragraph" w:customStyle="1" w:styleId="Sarakstarindkopa1">
    <w:name w:val="Saraksta rindkopa1"/>
    <w:basedOn w:val="a0"/>
    <w:uiPriority w:val="99"/>
    <w:rsid w:val="00082D48"/>
    <w:pPr>
      <w:spacing w:after="0" w:line="240" w:lineRule="auto"/>
      <w:ind w:left="720"/>
    </w:pPr>
    <w:rPr>
      <w:rFonts w:ascii="Times New Roman" w:eastAsia="Times New Roman" w:hAnsi="Times New Roman"/>
      <w:lang w:eastAsia="lv-LV"/>
    </w:rPr>
  </w:style>
  <w:style w:type="paragraph" w:styleId="29">
    <w:name w:val="toc 2"/>
    <w:basedOn w:val="a0"/>
    <w:next w:val="a0"/>
    <w:autoRedefine/>
    <w:uiPriority w:val="99"/>
    <w:unhideWhenUsed/>
    <w:rsid w:val="00082D48"/>
    <w:pPr>
      <w:spacing w:after="100" w:line="240" w:lineRule="auto"/>
      <w:ind w:left="240"/>
    </w:pPr>
    <w:rPr>
      <w:rFonts w:ascii="Times New Roman" w:eastAsia="Times New Roman" w:hAnsi="Times New Roman"/>
      <w:sz w:val="24"/>
      <w:szCs w:val="24"/>
      <w:lang w:eastAsia="lv-LV"/>
    </w:rPr>
  </w:style>
  <w:style w:type="paragraph" w:customStyle="1" w:styleId="tv2132">
    <w:name w:val="tv2132"/>
    <w:basedOn w:val="a0"/>
    <w:uiPriority w:val="99"/>
    <w:rsid w:val="00082D48"/>
    <w:pPr>
      <w:spacing w:after="0" w:line="360" w:lineRule="auto"/>
      <w:ind w:firstLine="300"/>
    </w:pPr>
    <w:rPr>
      <w:rFonts w:ascii="Times New Roman" w:eastAsia="Times New Roman" w:hAnsi="Times New Roman"/>
      <w:color w:val="414142"/>
      <w:sz w:val="20"/>
      <w:szCs w:val="24"/>
      <w:lang w:eastAsia="lv-LV"/>
    </w:rPr>
  </w:style>
  <w:style w:type="character" w:styleId="afff3">
    <w:name w:val="FollowedHyperlink"/>
    <w:uiPriority w:val="99"/>
    <w:unhideWhenUsed/>
    <w:rsid w:val="00082D48"/>
    <w:rPr>
      <w:color w:val="800080"/>
      <w:u w:val="single"/>
    </w:rPr>
  </w:style>
  <w:style w:type="character" w:customStyle="1" w:styleId="Mention1">
    <w:name w:val="Mention1"/>
    <w:uiPriority w:val="99"/>
    <w:semiHidden/>
    <w:unhideWhenUsed/>
    <w:rsid w:val="00082D48"/>
    <w:rPr>
      <w:color w:val="2B579A"/>
      <w:shd w:val="clear" w:color="auto" w:fill="E6E6E6"/>
    </w:rPr>
  </w:style>
  <w:style w:type="character" w:customStyle="1" w:styleId="BodyText21Char">
    <w:name w:val="Body Text 21 Char"/>
    <w:link w:val="BodyText21"/>
    <w:uiPriority w:val="99"/>
    <w:locked/>
    <w:rsid w:val="00082D48"/>
  </w:style>
  <w:style w:type="paragraph" w:customStyle="1" w:styleId="BodyText21">
    <w:name w:val="Body Text 21"/>
    <w:basedOn w:val="a0"/>
    <w:link w:val="BodyText21Char"/>
    <w:uiPriority w:val="99"/>
    <w:rsid w:val="00082D48"/>
    <w:pPr>
      <w:spacing w:after="0" w:line="240" w:lineRule="auto"/>
      <w:jc w:val="both"/>
    </w:pPr>
    <w:rPr>
      <w:sz w:val="20"/>
      <w:szCs w:val="20"/>
      <w:lang w:eastAsia="lv-LV"/>
    </w:rPr>
  </w:style>
  <w:style w:type="paragraph" w:customStyle="1" w:styleId="virsrakstspielikums">
    <w:name w:val="virsraksts pielikums"/>
    <w:autoRedefine/>
    <w:uiPriority w:val="99"/>
    <w:qFormat/>
    <w:rsid w:val="00082D48"/>
    <w:pPr>
      <w:jc w:val="center"/>
    </w:pPr>
    <w:rPr>
      <w:rFonts w:ascii="Times New Roman" w:eastAsia="Times New Roman" w:hAnsi="Times New Roman"/>
      <w:b/>
      <w:bCs/>
      <w:caps/>
      <w:sz w:val="24"/>
      <w:szCs w:val="24"/>
    </w:rPr>
  </w:style>
  <w:style w:type="paragraph" w:customStyle="1" w:styleId="NoteHead">
    <w:name w:val="NoteHead"/>
    <w:basedOn w:val="a0"/>
    <w:next w:val="a0"/>
    <w:uiPriority w:val="99"/>
    <w:rsid w:val="00082D48"/>
    <w:pPr>
      <w:spacing w:before="720" w:after="720" w:line="240" w:lineRule="auto"/>
      <w:jc w:val="center"/>
    </w:pPr>
    <w:rPr>
      <w:rFonts w:ascii="Times New Roman" w:eastAsia="Times New Roman" w:hAnsi="Times New Roman"/>
      <w:b/>
      <w:smallCaps/>
      <w:sz w:val="24"/>
      <w:szCs w:val="20"/>
      <w:lang w:val="en-GB"/>
    </w:rPr>
  </w:style>
  <w:style w:type="paragraph" w:customStyle="1" w:styleId="normaltableau">
    <w:name w:val="normal_tableau"/>
    <w:basedOn w:val="a0"/>
    <w:uiPriority w:val="99"/>
    <w:rsid w:val="00082D48"/>
    <w:pPr>
      <w:spacing w:before="120" w:after="120" w:line="240" w:lineRule="auto"/>
      <w:jc w:val="both"/>
    </w:pPr>
    <w:rPr>
      <w:rFonts w:ascii="Optima" w:eastAsia="Times New Roman" w:hAnsi="Optima"/>
      <w:szCs w:val="20"/>
      <w:lang w:val="en-GB"/>
    </w:rPr>
  </w:style>
  <w:style w:type="paragraph" w:customStyle="1" w:styleId="Normal1">
    <w:name w:val="Normal1"/>
    <w:uiPriority w:val="99"/>
    <w:rsid w:val="00082D48"/>
    <w:pPr>
      <w:widowControl w:val="0"/>
      <w:suppressAutoHyphens/>
    </w:pPr>
    <w:rPr>
      <w:rFonts w:ascii="Times New Roman" w:eastAsia="Arial Unicode MS" w:hAnsi="Times New Roman" w:cs="Arial Unicode MS"/>
      <w:sz w:val="24"/>
      <w:szCs w:val="24"/>
      <w:lang w:eastAsia="zh-CN" w:bidi="hi-IN"/>
    </w:rPr>
  </w:style>
  <w:style w:type="paragraph" w:customStyle="1" w:styleId="Virsraksts11">
    <w:name w:val="Virsraksts 11"/>
    <w:basedOn w:val="Normal1"/>
    <w:next w:val="Normal1"/>
    <w:uiPriority w:val="99"/>
    <w:qFormat/>
    <w:rsid w:val="00082D48"/>
    <w:pPr>
      <w:keepNext/>
      <w:spacing w:before="240" w:after="60"/>
      <w:outlineLvl w:val="0"/>
    </w:pPr>
    <w:rPr>
      <w:rFonts w:ascii="Arial" w:hAnsi="Arial"/>
      <w:b/>
      <w:bCs/>
      <w:sz w:val="32"/>
      <w:szCs w:val="32"/>
    </w:rPr>
  </w:style>
  <w:style w:type="paragraph" w:customStyle="1" w:styleId="Vre">
    <w:name w:val="Vēre"/>
    <w:basedOn w:val="Normal1"/>
    <w:uiPriority w:val="99"/>
    <w:rsid w:val="00082D48"/>
  </w:style>
  <w:style w:type="character" w:customStyle="1" w:styleId="apple-style-span">
    <w:name w:val="apple-style-span"/>
    <w:basedOn w:val="a6"/>
    <w:uiPriority w:val="99"/>
    <w:rsid w:val="00082D48"/>
  </w:style>
  <w:style w:type="character" w:customStyle="1" w:styleId="Vresenkurs">
    <w:name w:val="Vēres enkurs"/>
    <w:uiPriority w:val="99"/>
    <w:rsid w:val="00082D48"/>
    <w:rPr>
      <w:vertAlign w:val="superscript"/>
    </w:rPr>
  </w:style>
  <w:style w:type="paragraph" w:customStyle="1" w:styleId="Pielikumsnr">
    <w:name w:val="Pielikums nr."/>
    <w:basedOn w:val="a0"/>
    <w:uiPriority w:val="99"/>
    <w:qFormat/>
    <w:rsid w:val="00082D48"/>
    <w:pPr>
      <w:spacing w:after="0" w:line="240" w:lineRule="auto"/>
      <w:jc w:val="right"/>
      <w:outlineLvl w:val="0"/>
    </w:pPr>
    <w:rPr>
      <w:rFonts w:ascii="Cambria" w:eastAsia="Cambria" w:hAnsi="Cambria" w:cs="Cambria"/>
      <w:sz w:val="24"/>
      <w:szCs w:val="24"/>
    </w:rPr>
  </w:style>
  <w:style w:type="paragraph" w:customStyle="1" w:styleId="StyleHeading1After6pt">
    <w:name w:val="Style Heading 1 + After:  6 pt"/>
    <w:basedOn w:val="1"/>
    <w:uiPriority w:val="99"/>
    <w:rsid w:val="00082D48"/>
    <w:pPr>
      <w:keepNext w:val="0"/>
      <w:widowControl w:val="0"/>
      <w:tabs>
        <w:tab w:val="num" w:pos="2345"/>
      </w:tabs>
      <w:spacing w:before="120" w:line="240" w:lineRule="auto"/>
      <w:ind w:left="2345" w:hanging="360"/>
    </w:pPr>
    <w:rPr>
      <w:rFonts w:ascii="Times New Roman" w:hAnsi="Times New Roman"/>
      <w:kern w:val="0"/>
      <w:sz w:val="28"/>
      <w:szCs w:val="28"/>
      <w:lang w:val="en-GB"/>
    </w:rPr>
  </w:style>
  <w:style w:type="paragraph" w:styleId="36">
    <w:name w:val="toc 3"/>
    <w:basedOn w:val="a0"/>
    <w:next w:val="a0"/>
    <w:autoRedefine/>
    <w:uiPriority w:val="99"/>
    <w:unhideWhenUsed/>
    <w:rsid w:val="00082D48"/>
    <w:pPr>
      <w:spacing w:after="100" w:line="240" w:lineRule="auto"/>
      <w:ind w:left="480"/>
    </w:pPr>
    <w:rPr>
      <w:rFonts w:ascii="Times New Roman" w:eastAsia="Times New Roman" w:hAnsi="Times New Roman"/>
      <w:sz w:val="24"/>
      <w:szCs w:val="24"/>
      <w:lang w:eastAsia="lv-LV"/>
    </w:rPr>
  </w:style>
  <w:style w:type="character" w:customStyle="1" w:styleId="HeaderChar1">
    <w:name w:val="Header Char1"/>
    <w:aliases w:val="Char1 Char1,Char2 Char1"/>
    <w:uiPriority w:val="99"/>
    <w:locked/>
    <w:rsid w:val="00082D48"/>
    <w:rPr>
      <w:rFonts w:ascii="Times New Roman" w:eastAsia="Times New Roman" w:hAnsi="Times New Roman" w:cs="Times New Roman"/>
      <w:sz w:val="24"/>
      <w:szCs w:val="24"/>
      <w:lang w:eastAsia="lv-LV"/>
    </w:rPr>
  </w:style>
  <w:style w:type="character" w:customStyle="1" w:styleId="Heading2Char1">
    <w:name w:val="Heading 2 Char1"/>
    <w:aliases w:val="Second subtitle Char1,Char Char1,u2 Char1,Spec 2 Char1,Spec 21 Char1,Spec 22 Char1,Spec 23 Char1,Spec 24 Char1,Spec 25 Char1,Spec 26 Char1"/>
    <w:uiPriority w:val="99"/>
    <w:locked/>
    <w:rsid w:val="00082D48"/>
    <w:rPr>
      <w:rFonts w:ascii="Calibri Light" w:eastAsia="Times New Roman" w:hAnsi="Calibri Light" w:cs="Times New Roman"/>
      <w:color w:val="2E74B5"/>
      <w:sz w:val="26"/>
      <w:szCs w:val="26"/>
      <w:lang w:eastAsia="lv-LV"/>
    </w:rPr>
  </w:style>
  <w:style w:type="character" w:customStyle="1" w:styleId="UnresolvedMention">
    <w:name w:val="Unresolved Mention"/>
    <w:basedOn w:val="a6"/>
    <w:uiPriority w:val="99"/>
    <w:semiHidden/>
    <w:unhideWhenUsed/>
    <w:rsid w:val="00DC14E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nhideWhenUsed="0" w:qFormat="1"/>
    <w:lsdException w:name="Emphasis" w:semiHidden="0" w:uiPriority="20" w:unhideWhenUsed="0"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E45D9F"/>
    <w:pPr>
      <w:spacing w:after="200" w:line="276" w:lineRule="auto"/>
    </w:pPr>
    <w:rPr>
      <w:sz w:val="22"/>
      <w:szCs w:val="22"/>
      <w:lang w:eastAsia="en-US"/>
    </w:rPr>
  </w:style>
  <w:style w:type="paragraph" w:styleId="1">
    <w:name w:val="heading 1"/>
    <w:basedOn w:val="a0"/>
    <w:next w:val="a0"/>
    <w:link w:val="10"/>
    <w:uiPriority w:val="99"/>
    <w:qFormat/>
    <w:rsid w:val="00951B84"/>
    <w:pPr>
      <w:keepNext/>
      <w:spacing w:before="240" w:after="60"/>
      <w:outlineLvl w:val="0"/>
    </w:pPr>
    <w:rPr>
      <w:rFonts w:ascii="Cambria" w:eastAsia="Times New Roman" w:hAnsi="Cambria"/>
      <w:b/>
      <w:bCs/>
      <w:kern w:val="32"/>
      <w:sz w:val="32"/>
      <w:szCs w:val="32"/>
    </w:rPr>
  </w:style>
  <w:style w:type="paragraph" w:styleId="2">
    <w:name w:val="heading 2"/>
    <w:aliases w:val="Second subtitle,Char,u2,Spec 2,Spec 21,Spec 22,Spec 23,Spec 24,Spec 25,Spec 26"/>
    <w:basedOn w:val="a0"/>
    <w:next w:val="a0"/>
    <w:link w:val="20"/>
    <w:uiPriority w:val="99"/>
    <w:qFormat/>
    <w:rsid w:val="00362545"/>
    <w:pPr>
      <w:keepNext/>
      <w:spacing w:before="240" w:after="60" w:line="240" w:lineRule="auto"/>
      <w:outlineLvl w:val="1"/>
    </w:pPr>
    <w:rPr>
      <w:rFonts w:ascii="Times New Roman" w:eastAsia="Times New Roman" w:hAnsi="Times New Roman"/>
      <w:b/>
      <w:bCs/>
      <w:iCs/>
      <w:color w:val="000000"/>
      <w:sz w:val="28"/>
      <w:szCs w:val="28"/>
    </w:rPr>
  </w:style>
  <w:style w:type="paragraph" w:styleId="3">
    <w:name w:val="heading 3"/>
    <w:basedOn w:val="a0"/>
    <w:next w:val="a0"/>
    <w:link w:val="30"/>
    <w:uiPriority w:val="99"/>
    <w:unhideWhenUsed/>
    <w:qFormat/>
    <w:rsid w:val="006B5100"/>
    <w:pPr>
      <w:keepNext/>
      <w:spacing w:before="240" w:after="60"/>
      <w:outlineLvl w:val="2"/>
    </w:pPr>
    <w:rPr>
      <w:rFonts w:ascii="Cambria" w:eastAsia="Times New Roman" w:hAnsi="Cambria"/>
      <w:b/>
      <w:bCs/>
      <w:sz w:val="26"/>
      <w:szCs w:val="26"/>
    </w:rPr>
  </w:style>
  <w:style w:type="paragraph" w:styleId="40">
    <w:name w:val="heading 4"/>
    <w:basedOn w:val="a0"/>
    <w:next w:val="a0"/>
    <w:link w:val="41"/>
    <w:uiPriority w:val="9"/>
    <w:unhideWhenUsed/>
    <w:qFormat/>
    <w:rsid w:val="006B5100"/>
    <w:pPr>
      <w:keepNext/>
      <w:spacing w:before="240" w:after="60"/>
      <w:outlineLvl w:val="3"/>
    </w:pPr>
    <w:rPr>
      <w:rFonts w:eastAsia="Times New Roman"/>
      <w:b/>
      <w:bCs/>
      <w:sz w:val="28"/>
      <w:szCs w:val="28"/>
    </w:rPr>
  </w:style>
  <w:style w:type="paragraph" w:styleId="5">
    <w:name w:val="heading 5"/>
    <w:basedOn w:val="a0"/>
    <w:next w:val="a0"/>
    <w:link w:val="50"/>
    <w:unhideWhenUsed/>
    <w:qFormat/>
    <w:rsid w:val="006B5100"/>
    <w:pPr>
      <w:spacing w:before="240" w:after="60"/>
      <w:outlineLvl w:val="4"/>
    </w:pPr>
    <w:rPr>
      <w:rFonts w:eastAsia="Times New Roman"/>
      <w:b/>
      <w:bCs/>
      <w:i/>
      <w:iCs/>
      <w:sz w:val="26"/>
      <w:szCs w:val="26"/>
    </w:rPr>
  </w:style>
  <w:style w:type="paragraph" w:styleId="6">
    <w:name w:val="heading 6"/>
    <w:basedOn w:val="a0"/>
    <w:next w:val="a0"/>
    <w:link w:val="60"/>
    <w:uiPriority w:val="99"/>
    <w:qFormat/>
    <w:rsid w:val="00082D48"/>
    <w:pPr>
      <w:keepNext/>
      <w:overflowPunct w:val="0"/>
      <w:autoSpaceDE w:val="0"/>
      <w:autoSpaceDN w:val="0"/>
      <w:adjustRightInd w:val="0"/>
      <w:spacing w:after="0" w:line="240" w:lineRule="auto"/>
      <w:jc w:val="center"/>
      <w:outlineLvl w:val="5"/>
    </w:pPr>
    <w:rPr>
      <w:rFonts w:ascii="Times New Roman" w:eastAsia="Times New Roman" w:hAnsi="Times New Roman"/>
      <w:b/>
      <w:sz w:val="20"/>
      <w:szCs w:val="20"/>
      <w:lang w:eastAsia="lv-LV"/>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0"/>
    <w:link w:val="aa"/>
    <w:uiPriority w:val="99"/>
    <w:unhideWhenUsed/>
    <w:rsid w:val="00362DCB"/>
    <w:pPr>
      <w:tabs>
        <w:tab w:val="center" w:pos="4153"/>
        <w:tab w:val="right" w:pos="8306"/>
      </w:tabs>
      <w:spacing w:after="0" w:line="240" w:lineRule="auto"/>
    </w:pPr>
  </w:style>
  <w:style w:type="character" w:customStyle="1" w:styleId="aa">
    <w:name w:val="Нижний колонтитул Знак"/>
    <w:basedOn w:val="a6"/>
    <w:link w:val="a9"/>
    <w:uiPriority w:val="99"/>
    <w:rsid w:val="00362DCB"/>
  </w:style>
  <w:style w:type="paragraph" w:styleId="ab">
    <w:name w:val="footnote text"/>
    <w:aliases w:val="Fußnote"/>
    <w:basedOn w:val="a0"/>
    <w:link w:val="ac"/>
    <w:unhideWhenUsed/>
    <w:rsid w:val="00362DCB"/>
    <w:pPr>
      <w:spacing w:after="0" w:line="240" w:lineRule="auto"/>
    </w:pPr>
    <w:rPr>
      <w:sz w:val="20"/>
      <w:szCs w:val="20"/>
    </w:rPr>
  </w:style>
  <w:style w:type="character" w:customStyle="1" w:styleId="ac">
    <w:name w:val="Текст сноски Знак"/>
    <w:aliases w:val="Fußnote Знак"/>
    <w:link w:val="ab"/>
    <w:rsid w:val="00362DCB"/>
    <w:rPr>
      <w:sz w:val="20"/>
      <w:szCs w:val="20"/>
    </w:rPr>
  </w:style>
  <w:style w:type="paragraph" w:styleId="ad">
    <w:name w:val="header"/>
    <w:aliases w:val=" Char,Char1,Char2,Char21"/>
    <w:basedOn w:val="a0"/>
    <w:link w:val="ae"/>
    <w:uiPriority w:val="99"/>
    <w:unhideWhenUsed/>
    <w:rsid w:val="00362DCB"/>
    <w:pPr>
      <w:tabs>
        <w:tab w:val="center" w:pos="4153"/>
        <w:tab w:val="right" w:pos="8306"/>
      </w:tabs>
      <w:spacing w:after="0" w:line="240" w:lineRule="auto"/>
    </w:pPr>
  </w:style>
  <w:style w:type="character" w:customStyle="1" w:styleId="ae">
    <w:name w:val="Верхний колонтитул Знак"/>
    <w:aliases w:val=" Char Знак,Char1 Знак,Char2 Знак,Char21 Знак"/>
    <w:basedOn w:val="a6"/>
    <w:link w:val="ad"/>
    <w:uiPriority w:val="99"/>
    <w:rsid w:val="00362DCB"/>
  </w:style>
  <w:style w:type="character" w:styleId="af">
    <w:name w:val="footnote reference"/>
    <w:aliases w:val="Footnote Reference Number,SUPERS,Footnote symbol"/>
    <w:uiPriority w:val="99"/>
    <w:rsid w:val="00362DCB"/>
    <w:rPr>
      <w:vertAlign w:val="superscript"/>
    </w:rPr>
  </w:style>
  <w:style w:type="character" w:styleId="af0">
    <w:name w:val="page number"/>
    <w:rsid w:val="00362DCB"/>
  </w:style>
  <w:style w:type="character" w:styleId="af1">
    <w:name w:val="annotation reference"/>
    <w:uiPriority w:val="99"/>
    <w:unhideWhenUsed/>
    <w:qFormat/>
    <w:rsid w:val="00DD09AD"/>
    <w:rPr>
      <w:sz w:val="16"/>
      <w:szCs w:val="16"/>
    </w:rPr>
  </w:style>
  <w:style w:type="paragraph" w:styleId="af2">
    <w:name w:val="annotation text"/>
    <w:basedOn w:val="a0"/>
    <w:link w:val="af3"/>
    <w:unhideWhenUsed/>
    <w:qFormat/>
    <w:rsid w:val="00DD09AD"/>
    <w:pPr>
      <w:spacing w:line="240" w:lineRule="auto"/>
    </w:pPr>
    <w:rPr>
      <w:sz w:val="20"/>
      <w:szCs w:val="20"/>
    </w:rPr>
  </w:style>
  <w:style w:type="character" w:customStyle="1" w:styleId="af3">
    <w:name w:val="Текст примечания Знак"/>
    <w:link w:val="af2"/>
    <w:qFormat/>
    <w:rsid w:val="00DD09AD"/>
    <w:rPr>
      <w:sz w:val="20"/>
      <w:szCs w:val="20"/>
    </w:rPr>
  </w:style>
  <w:style w:type="paragraph" w:styleId="af4">
    <w:name w:val="annotation subject"/>
    <w:basedOn w:val="af2"/>
    <w:next w:val="af2"/>
    <w:link w:val="af5"/>
    <w:uiPriority w:val="99"/>
    <w:unhideWhenUsed/>
    <w:rsid w:val="00DD09AD"/>
    <w:rPr>
      <w:b/>
      <w:bCs/>
    </w:rPr>
  </w:style>
  <w:style w:type="character" w:customStyle="1" w:styleId="af5">
    <w:name w:val="Тема примечания Знак"/>
    <w:link w:val="af4"/>
    <w:uiPriority w:val="99"/>
    <w:rsid w:val="00DD09AD"/>
    <w:rPr>
      <w:b/>
      <w:bCs/>
      <w:sz w:val="20"/>
      <w:szCs w:val="20"/>
    </w:rPr>
  </w:style>
  <w:style w:type="paragraph" w:styleId="af6">
    <w:name w:val="Balloon Text"/>
    <w:basedOn w:val="a0"/>
    <w:link w:val="af7"/>
    <w:uiPriority w:val="99"/>
    <w:semiHidden/>
    <w:unhideWhenUsed/>
    <w:rsid w:val="00DD09AD"/>
    <w:pPr>
      <w:spacing w:after="0" w:line="240" w:lineRule="auto"/>
    </w:pPr>
    <w:rPr>
      <w:rFonts w:ascii="Tahoma" w:hAnsi="Tahoma"/>
      <w:sz w:val="16"/>
      <w:szCs w:val="16"/>
    </w:rPr>
  </w:style>
  <w:style w:type="character" w:customStyle="1" w:styleId="af7">
    <w:name w:val="Текст выноски Знак"/>
    <w:link w:val="af6"/>
    <w:uiPriority w:val="99"/>
    <w:semiHidden/>
    <w:rsid w:val="00DD09AD"/>
    <w:rPr>
      <w:rFonts w:ascii="Tahoma" w:hAnsi="Tahoma" w:cs="Tahoma"/>
      <w:sz w:val="16"/>
      <w:szCs w:val="16"/>
    </w:rPr>
  </w:style>
  <w:style w:type="paragraph" w:customStyle="1" w:styleId="ListParagraph1">
    <w:name w:val="List Paragraph1"/>
    <w:basedOn w:val="a0"/>
    <w:uiPriority w:val="34"/>
    <w:qFormat/>
    <w:rsid w:val="00276887"/>
    <w:pPr>
      <w:ind w:left="720"/>
      <w:contextualSpacing/>
    </w:pPr>
  </w:style>
  <w:style w:type="paragraph" w:styleId="31">
    <w:name w:val="List 3"/>
    <w:basedOn w:val="a0"/>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af8">
    <w:name w:val="Body Text"/>
    <w:aliases w:val="Body Text1,Pamatteksts1"/>
    <w:basedOn w:val="a0"/>
    <w:link w:val="af9"/>
    <w:uiPriority w:val="99"/>
    <w:rsid w:val="006D767B"/>
    <w:pPr>
      <w:spacing w:after="0" w:line="240" w:lineRule="auto"/>
      <w:jc w:val="both"/>
    </w:pPr>
    <w:rPr>
      <w:rFonts w:ascii="Times New Roman" w:eastAsia="Times New Roman" w:hAnsi="Times New Roman"/>
      <w:sz w:val="24"/>
      <w:szCs w:val="24"/>
    </w:rPr>
  </w:style>
  <w:style w:type="character" w:customStyle="1" w:styleId="af9">
    <w:name w:val="Основной текст Знак"/>
    <w:aliases w:val="Body Text1 Знак,Pamatteksts1 Знак"/>
    <w:link w:val="af8"/>
    <w:uiPriority w:val="99"/>
    <w:rsid w:val="006D767B"/>
    <w:rPr>
      <w:rFonts w:ascii="Times New Roman" w:eastAsia="Times New Roman" w:hAnsi="Times New Roman" w:cs="Times New Roman"/>
      <w:sz w:val="24"/>
      <w:szCs w:val="24"/>
    </w:rPr>
  </w:style>
  <w:style w:type="character" w:customStyle="1" w:styleId="st">
    <w:name w:val="st"/>
    <w:basedOn w:val="a6"/>
    <w:rsid w:val="006D767B"/>
  </w:style>
  <w:style w:type="table" w:styleId="afa">
    <w:name w:val="Table Grid"/>
    <w:basedOn w:val="a7"/>
    <w:uiPriority w:val="99"/>
    <w:rsid w:val="00AE2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0"/>
    <w:link w:val="22"/>
    <w:uiPriority w:val="99"/>
    <w:unhideWhenUsed/>
    <w:rsid w:val="00C33258"/>
    <w:pPr>
      <w:spacing w:after="120" w:line="480" w:lineRule="auto"/>
    </w:pPr>
  </w:style>
  <w:style w:type="character" w:customStyle="1" w:styleId="22">
    <w:name w:val="Основной текст 2 Знак"/>
    <w:link w:val="21"/>
    <w:uiPriority w:val="99"/>
    <w:rsid w:val="00C33258"/>
    <w:rPr>
      <w:sz w:val="22"/>
      <w:szCs w:val="22"/>
      <w:lang w:eastAsia="en-US"/>
    </w:rPr>
  </w:style>
  <w:style w:type="paragraph" w:customStyle="1" w:styleId="ColorfulList-Accent11">
    <w:name w:val="Colorful List - Accent 11"/>
    <w:basedOn w:val="a0"/>
    <w:uiPriority w:val="99"/>
    <w:qFormat/>
    <w:rsid w:val="00C33258"/>
    <w:pPr>
      <w:ind w:left="720"/>
      <w:contextualSpacing/>
    </w:pPr>
    <w:rPr>
      <w:rFonts w:eastAsia="Times New Roman"/>
      <w:lang w:eastAsia="lv-LV"/>
    </w:rPr>
  </w:style>
  <w:style w:type="paragraph" w:customStyle="1" w:styleId="Revision1">
    <w:name w:val="Revision1"/>
    <w:hidden/>
    <w:uiPriority w:val="99"/>
    <w:semiHidden/>
    <w:rsid w:val="00C33258"/>
    <w:rPr>
      <w:sz w:val="22"/>
      <w:szCs w:val="22"/>
      <w:lang w:eastAsia="en-US"/>
    </w:rPr>
  </w:style>
  <w:style w:type="character" w:styleId="afb">
    <w:name w:val="Hyperlink"/>
    <w:uiPriority w:val="99"/>
    <w:rsid w:val="00421C95"/>
    <w:rPr>
      <w:color w:val="0000FF"/>
      <w:u w:val="single"/>
    </w:rPr>
  </w:style>
  <w:style w:type="paragraph" w:styleId="afc">
    <w:name w:val="List Paragraph"/>
    <w:aliases w:val="Syle 1,Normal bullet 2,Bullet list"/>
    <w:basedOn w:val="a0"/>
    <w:link w:val="afd"/>
    <w:uiPriority w:val="34"/>
    <w:qFormat/>
    <w:rsid w:val="004E7550"/>
    <w:pPr>
      <w:ind w:left="720"/>
      <w:contextualSpacing/>
    </w:pPr>
  </w:style>
  <w:style w:type="paragraph" w:styleId="afe">
    <w:name w:val="Revision"/>
    <w:hidden/>
    <w:uiPriority w:val="99"/>
    <w:semiHidden/>
    <w:rsid w:val="004E7550"/>
    <w:rPr>
      <w:sz w:val="22"/>
      <w:szCs w:val="22"/>
      <w:lang w:eastAsia="en-US"/>
    </w:rPr>
  </w:style>
  <w:style w:type="paragraph" w:customStyle="1" w:styleId="tv213">
    <w:name w:val="tv213"/>
    <w:basedOn w:val="a0"/>
    <w:uiPriority w:val="99"/>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20">
    <w:name w:val="Заголовок 2 Знак"/>
    <w:aliases w:val="Second subtitle Знак,Char Знак,u2 Знак,Spec 2 Знак,Spec 21 Знак,Spec 22 Знак,Spec 23 Знак,Spec 24 Знак,Spec 25 Знак,Spec 26 Знак"/>
    <w:link w:val="2"/>
    <w:uiPriority w:val="99"/>
    <w:rsid w:val="00362545"/>
    <w:rPr>
      <w:rFonts w:ascii="Times New Roman" w:eastAsia="Times New Roman" w:hAnsi="Times New Roman" w:cs="Arial"/>
      <w:b/>
      <w:bCs/>
      <w:iCs/>
      <w:color w:val="000000"/>
      <w:sz w:val="28"/>
      <w:szCs w:val="28"/>
      <w:lang w:eastAsia="en-US"/>
    </w:rPr>
  </w:style>
  <w:style w:type="numbering" w:customStyle="1" w:styleId="NoList1">
    <w:name w:val="No List1"/>
    <w:next w:val="a8"/>
    <w:uiPriority w:val="99"/>
    <w:semiHidden/>
    <w:unhideWhenUsed/>
    <w:rsid w:val="00C628BA"/>
  </w:style>
  <w:style w:type="table" w:customStyle="1" w:styleId="TableGrid1">
    <w:name w:val="Table Grid1"/>
    <w:basedOn w:val="a7"/>
    <w:next w:val="afa"/>
    <w:uiPriority w:val="59"/>
    <w:rsid w:val="00C62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ndkopa">
    <w:name w:val="Rindkopa"/>
    <w:basedOn w:val="a0"/>
    <w:next w:val="a0"/>
    <w:uiPriority w:val="99"/>
    <w:rsid w:val="00C81384"/>
    <w:pPr>
      <w:spacing w:after="0" w:line="240" w:lineRule="auto"/>
      <w:ind w:left="851"/>
      <w:jc w:val="both"/>
    </w:pPr>
    <w:rPr>
      <w:rFonts w:ascii="Arial" w:eastAsia="Times New Roman" w:hAnsi="Arial"/>
      <w:sz w:val="20"/>
      <w:szCs w:val="24"/>
      <w:lang w:eastAsia="lv-LV"/>
    </w:rPr>
  </w:style>
  <w:style w:type="paragraph" w:customStyle="1" w:styleId="A1">
    <w:name w:val="A1"/>
    <w:basedOn w:val="a0"/>
    <w:qFormat/>
    <w:rsid w:val="00FD5037"/>
    <w:pPr>
      <w:keepNext/>
      <w:numPr>
        <w:numId w:val="2"/>
      </w:numPr>
      <w:spacing w:before="360" w:after="120" w:line="240" w:lineRule="auto"/>
      <w:ind w:left="255" w:hanging="255"/>
      <w:jc w:val="center"/>
    </w:pPr>
    <w:rPr>
      <w:rFonts w:ascii="Times New Roman" w:eastAsia="Times New Roman" w:hAnsi="Times New Roman"/>
      <w:b/>
      <w:bCs/>
      <w:kern w:val="28"/>
      <w:sz w:val="28"/>
      <w:szCs w:val="28"/>
      <w:lang w:eastAsia="lv-LV"/>
    </w:rPr>
  </w:style>
  <w:style w:type="paragraph" w:customStyle="1" w:styleId="A2">
    <w:name w:val="A2"/>
    <w:basedOn w:val="a0"/>
    <w:qFormat/>
    <w:rsid w:val="00FD5037"/>
    <w:pPr>
      <w:keepNext/>
      <w:numPr>
        <w:ilvl w:val="1"/>
        <w:numId w:val="2"/>
      </w:numPr>
      <w:spacing w:before="60" w:after="60" w:line="240" w:lineRule="auto"/>
      <w:ind w:left="567" w:hanging="539"/>
      <w:jc w:val="both"/>
    </w:pPr>
    <w:rPr>
      <w:rFonts w:ascii="Times New Roman" w:eastAsia="Times New Roman" w:hAnsi="Times New Roman"/>
      <w:b/>
      <w:bCs/>
      <w:i/>
      <w:iCs/>
      <w:kern w:val="28"/>
      <w:sz w:val="24"/>
      <w:szCs w:val="28"/>
      <w:lang w:eastAsia="lv-LV"/>
    </w:rPr>
  </w:style>
  <w:style w:type="paragraph" w:customStyle="1" w:styleId="A3">
    <w:name w:val="A3"/>
    <w:basedOn w:val="a0"/>
    <w:link w:val="A3Char"/>
    <w:qFormat/>
    <w:rsid w:val="00FD5037"/>
    <w:pPr>
      <w:numPr>
        <w:ilvl w:val="2"/>
        <w:numId w:val="2"/>
      </w:numPr>
      <w:spacing w:after="100" w:afterAutospacing="1" w:line="240" w:lineRule="auto"/>
      <w:ind w:left="709"/>
      <w:jc w:val="both"/>
    </w:pPr>
    <w:rPr>
      <w:rFonts w:ascii="Times New Roman" w:eastAsia="Times New Roman" w:hAnsi="Times New Roman"/>
      <w:bCs/>
      <w:iCs/>
      <w:kern w:val="28"/>
      <w:sz w:val="24"/>
      <w:szCs w:val="28"/>
    </w:rPr>
  </w:style>
  <w:style w:type="paragraph" w:customStyle="1" w:styleId="A4">
    <w:name w:val="A4"/>
    <w:basedOn w:val="a0"/>
    <w:qFormat/>
    <w:rsid w:val="00FD5037"/>
    <w:pPr>
      <w:numPr>
        <w:ilvl w:val="3"/>
        <w:numId w:val="2"/>
      </w:numPr>
      <w:tabs>
        <w:tab w:val="left" w:pos="1134"/>
      </w:tabs>
      <w:spacing w:after="100" w:afterAutospacing="1" w:line="240" w:lineRule="auto"/>
      <w:ind w:left="1134" w:hanging="1002"/>
      <w:jc w:val="both"/>
    </w:pPr>
    <w:rPr>
      <w:rFonts w:ascii="Times New Roman" w:eastAsia="Times New Roman" w:hAnsi="Times New Roman"/>
      <w:bCs/>
      <w:iCs/>
      <w:kern w:val="28"/>
      <w:sz w:val="24"/>
      <w:szCs w:val="28"/>
      <w:lang w:eastAsia="lv-LV"/>
    </w:rPr>
  </w:style>
  <w:style w:type="character" w:customStyle="1" w:styleId="A3Char">
    <w:name w:val="A3 Char"/>
    <w:link w:val="A3"/>
    <w:rsid w:val="00FD5037"/>
    <w:rPr>
      <w:rFonts w:ascii="Times New Roman" w:eastAsia="Times New Roman" w:hAnsi="Times New Roman"/>
      <w:bCs/>
      <w:iCs/>
      <w:kern w:val="28"/>
      <w:sz w:val="24"/>
      <w:szCs w:val="28"/>
      <w:lang w:eastAsia="en-US"/>
    </w:rPr>
  </w:style>
  <w:style w:type="paragraph" w:customStyle="1" w:styleId="A5">
    <w:name w:val="A5"/>
    <w:basedOn w:val="a0"/>
    <w:qFormat/>
    <w:rsid w:val="00FD5037"/>
    <w:pPr>
      <w:widowControl w:val="0"/>
      <w:numPr>
        <w:ilvl w:val="4"/>
        <w:numId w:val="2"/>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kern w:val="28"/>
      <w:sz w:val="24"/>
      <w:szCs w:val="24"/>
      <w:lang w:eastAsia="lv-LV"/>
    </w:rPr>
  </w:style>
  <w:style w:type="paragraph" w:styleId="aff">
    <w:name w:val="endnote text"/>
    <w:basedOn w:val="a0"/>
    <w:link w:val="aff0"/>
    <w:uiPriority w:val="99"/>
    <w:unhideWhenUsed/>
    <w:rsid w:val="007A71E4"/>
    <w:pPr>
      <w:spacing w:after="0" w:line="240" w:lineRule="auto"/>
    </w:pPr>
    <w:rPr>
      <w:sz w:val="20"/>
      <w:szCs w:val="20"/>
    </w:rPr>
  </w:style>
  <w:style w:type="character" w:customStyle="1" w:styleId="aff0">
    <w:name w:val="Текст концевой сноски Знак"/>
    <w:link w:val="aff"/>
    <w:uiPriority w:val="99"/>
    <w:rsid w:val="007A71E4"/>
    <w:rPr>
      <w:lang w:eastAsia="en-US"/>
    </w:rPr>
  </w:style>
  <w:style w:type="character" w:styleId="aff1">
    <w:name w:val="endnote reference"/>
    <w:uiPriority w:val="99"/>
    <w:unhideWhenUsed/>
    <w:rsid w:val="007A71E4"/>
    <w:rPr>
      <w:vertAlign w:val="superscript"/>
    </w:rPr>
  </w:style>
  <w:style w:type="paragraph" w:customStyle="1" w:styleId="Default">
    <w:name w:val="Default"/>
    <w:rsid w:val="0077488D"/>
    <w:pPr>
      <w:autoSpaceDE w:val="0"/>
      <w:autoSpaceDN w:val="0"/>
      <w:adjustRightInd w:val="0"/>
    </w:pPr>
    <w:rPr>
      <w:rFonts w:ascii="Times New Roman" w:eastAsia="Times New Roman" w:hAnsi="Times New Roman"/>
      <w:color w:val="000000"/>
      <w:sz w:val="24"/>
      <w:szCs w:val="24"/>
    </w:rPr>
  </w:style>
  <w:style w:type="character" w:customStyle="1" w:styleId="afd">
    <w:name w:val="Абзац списка Знак"/>
    <w:aliases w:val="Syle 1 Знак,Normal bullet 2 Знак,Bullet list Знак"/>
    <w:link w:val="afc"/>
    <w:uiPriority w:val="34"/>
    <w:rsid w:val="002C5FCB"/>
    <w:rPr>
      <w:sz w:val="22"/>
      <w:szCs w:val="22"/>
      <w:lang w:eastAsia="en-US"/>
    </w:rPr>
  </w:style>
  <w:style w:type="paragraph" w:styleId="23">
    <w:name w:val="List Bullet 2"/>
    <w:basedOn w:val="a0"/>
    <w:uiPriority w:val="99"/>
    <w:unhideWhenUsed/>
    <w:rsid w:val="00BE3833"/>
    <w:pPr>
      <w:tabs>
        <w:tab w:val="num" w:pos="720"/>
      </w:tabs>
      <w:spacing w:after="0" w:line="240" w:lineRule="auto"/>
      <w:ind w:left="4253" w:hanging="480"/>
      <w:contextualSpacing/>
    </w:pPr>
    <w:rPr>
      <w:rFonts w:ascii="Arial Unicode MS" w:eastAsia="Arial Unicode MS" w:hAnsi="Arial Unicode MS" w:cs="Arial Unicode MS"/>
      <w:color w:val="000000"/>
      <w:sz w:val="24"/>
      <w:szCs w:val="24"/>
      <w:lang w:eastAsia="lv-LV"/>
    </w:rPr>
  </w:style>
  <w:style w:type="paragraph" w:styleId="4">
    <w:name w:val="List Bullet 4"/>
    <w:basedOn w:val="a0"/>
    <w:uiPriority w:val="99"/>
    <w:unhideWhenUsed/>
    <w:rsid w:val="00FA67BD"/>
    <w:pPr>
      <w:numPr>
        <w:numId w:val="3"/>
      </w:numPr>
      <w:tabs>
        <w:tab w:val="num" w:pos="0"/>
      </w:tabs>
      <w:spacing w:after="0" w:line="240" w:lineRule="auto"/>
      <w:ind w:left="1004"/>
      <w:contextualSpacing/>
    </w:pPr>
    <w:rPr>
      <w:rFonts w:ascii="Arial Unicode MS" w:eastAsia="Arial Unicode MS" w:hAnsi="Arial Unicode MS" w:cs="Arial Unicode MS"/>
      <w:color w:val="000000"/>
      <w:sz w:val="24"/>
      <w:szCs w:val="24"/>
      <w:lang w:eastAsia="lv-LV"/>
    </w:rPr>
  </w:style>
  <w:style w:type="numbering" w:styleId="111111">
    <w:name w:val="Outline List 2"/>
    <w:aliases w:val="A.1 / A.1.1 / 1.1.1,A.1 / 1.1 / 1.1.1"/>
    <w:basedOn w:val="a8"/>
    <w:rsid w:val="00951B84"/>
    <w:pPr>
      <w:numPr>
        <w:numId w:val="4"/>
      </w:numPr>
    </w:pPr>
  </w:style>
  <w:style w:type="paragraph" w:customStyle="1" w:styleId="mans1">
    <w:name w:val="mans 1"/>
    <w:basedOn w:val="1"/>
    <w:next w:val="1"/>
    <w:rsid w:val="00951B84"/>
    <w:pPr>
      <w:numPr>
        <w:numId w:val="5"/>
      </w:numPr>
      <w:tabs>
        <w:tab w:val="clear" w:pos="360"/>
      </w:tabs>
      <w:spacing w:before="0" w:after="0" w:line="240" w:lineRule="auto"/>
      <w:ind w:left="540" w:hanging="540"/>
      <w:jc w:val="center"/>
    </w:pPr>
    <w:rPr>
      <w:rFonts w:ascii="Times New Roman" w:hAnsi="Times New Roman"/>
      <w:b w:val="0"/>
      <w:bCs w:val="0"/>
      <w:kern w:val="0"/>
      <w:sz w:val="24"/>
      <w:szCs w:val="24"/>
    </w:rPr>
  </w:style>
  <w:style w:type="character" w:customStyle="1" w:styleId="10">
    <w:name w:val="Заголовок 1 Знак"/>
    <w:link w:val="1"/>
    <w:uiPriority w:val="99"/>
    <w:rsid w:val="00951B84"/>
    <w:rPr>
      <w:rFonts w:ascii="Cambria" w:eastAsia="Times New Roman" w:hAnsi="Cambria" w:cs="Times New Roman"/>
      <w:b/>
      <w:bCs/>
      <w:kern w:val="32"/>
      <w:sz w:val="32"/>
      <w:szCs w:val="32"/>
      <w:lang w:eastAsia="en-US"/>
    </w:rPr>
  </w:style>
  <w:style w:type="numbering" w:customStyle="1" w:styleId="NoList2">
    <w:name w:val="No List2"/>
    <w:next w:val="a8"/>
    <w:uiPriority w:val="99"/>
    <w:semiHidden/>
    <w:unhideWhenUsed/>
    <w:rsid w:val="00F848EC"/>
  </w:style>
  <w:style w:type="table" w:customStyle="1" w:styleId="TableGrid2">
    <w:name w:val="Table Grid2"/>
    <w:basedOn w:val="a7"/>
    <w:next w:val="afa"/>
    <w:uiPriority w:val="59"/>
    <w:rsid w:val="00F84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8"/>
    <w:uiPriority w:val="99"/>
    <w:semiHidden/>
    <w:unhideWhenUsed/>
    <w:rsid w:val="00F848EC"/>
  </w:style>
  <w:style w:type="table" w:customStyle="1" w:styleId="TableGrid11">
    <w:name w:val="Table Grid11"/>
    <w:basedOn w:val="a7"/>
    <w:next w:val="afa"/>
    <w:uiPriority w:val="59"/>
    <w:rsid w:val="00F848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8"/>
    <w:uiPriority w:val="99"/>
    <w:semiHidden/>
    <w:unhideWhenUsed/>
    <w:rsid w:val="00F848EC"/>
  </w:style>
  <w:style w:type="table" w:customStyle="1" w:styleId="TableGrid21">
    <w:name w:val="Table Grid21"/>
    <w:basedOn w:val="a7"/>
    <w:next w:val="afa"/>
    <w:uiPriority w:val="59"/>
    <w:rsid w:val="00F848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rmal (Web)"/>
    <w:basedOn w:val="a0"/>
    <w:uiPriority w:val="99"/>
    <w:unhideWhenUsed/>
    <w:rsid w:val="00F848EC"/>
    <w:rPr>
      <w:rFonts w:ascii="Times New Roman" w:hAnsi="Times New Roman"/>
      <w:sz w:val="24"/>
      <w:szCs w:val="24"/>
    </w:rPr>
  </w:style>
  <w:style w:type="numbering" w:customStyle="1" w:styleId="NoList3">
    <w:name w:val="No List3"/>
    <w:next w:val="a8"/>
    <w:uiPriority w:val="99"/>
    <w:semiHidden/>
    <w:unhideWhenUsed/>
    <w:rsid w:val="00F848EC"/>
  </w:style>
  <w:style w:type="table" w:customStyle="1" w:styleId="TableGrid3">
    <w:name w:val="Table Grid3"/>
    <w:basedOn w:val="a7"/>
    <w:next w:val="afa"/>
    <w:uiPriority w:val="59"/>
    <w:rsid w:val="00F848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a8"/>
    <w:uiPriority w:val="99"/>
    <w:semiHidden/>
    <w:unhideWhenUsed/>
    <w:rsid w:val="00F848EC"/>
  </w:style>
  <w:style w:type="table" w:customStyle="1" w:styleId="TableGrid4">
    <w:name w:val="Table Grid4"/>
    <w:basedOn w:val="a7"/>
    <w:next w:val="afa"/>
    <w:uiPriority w:val="59"/>
    <w:rsid w:val="00F848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9"/>
    <w:rsid w:val="006B5100"/>
    <w:rPr>
      <w:rFonts w:ascii="Cambria" w:eastAsia="Times New Roman" w:hAnsi="Cambria" w:cs="Times New Roman"/>
      <w:b/>
      <w:bCs/>
      <w:sz w:val="26"/>
      <w:szCs w:val="26"/>
      <w:lang w:eastAsia="en-US"/>
    </w:rPr>
  </w:style>
  <w:style w:type="character" w:customStyle="1" w:styleId="41">
    <w:name w:val="Заголовок 4 Знак"/>
    <w:link w:val="40"/>
    <w:uiPriority w:val="9"/>
    <w:rsid w:val="006B5100"/>
    <w:rPr>
      <w:rFonts w:ascii="Calibri" w:eastAsia="Times New Roman" w:hAnsi="Calibri" w:cs="Times New Roman"/>
      <w:b/>
      <w:bCs/>
      <w:sz w:val="28"/>
      <w:szCs w:val="28"/>
      <w:lang w:eastAsia="en-US"/>
    </w:rPr>
  </w:style>
  <w:style w:type="character" w:customStyle="1" w:styleId="50">
    <w:name w:val="Заголовок 5 Знак"/>
    <w:link w:val="5"/>
    <w:rsid w:val="006B5100"/>
    <w:rPr>
      <w:rFonts w:ascii="Calibri" w:eastAsia="Times New Roman" w:hAnsi="Calibri" w:cs="Times New Roman"/>
      <w:b/>
      <w:bCs/>
      <w:i/>
      <w:iCs/>
      <w:sz w:val="26"/>
      <w:szCs w:val="26"/>
      <w:lang w:eastAsia="en-US"/>
    </w:rPr>
  </w:style>
  <w:style w:type="paragraph" w:styleId="aff3">
    <w:name w:val="List"/>
    <w:basedOn w:val="a0"/>
    <w:uiPriority w:val="99"/>
    <w:unhideWhenUsed/>
    <w:rsid w:val="006B5100"/>
    <w:pPr>
      <w:ind w:left="283" w:hanging="283"/>
      <w:contextualSpacing/>
    </w:pPr>
  </w:style>
  <w:style w:type="paragraph" w:styleId="24">
    <w:name w:val="List 2"/>
    <w:basedOn w:val="a0"/>
    <w:uiPriority w:val="99"/>
    <w:unhideWhenUsed/>
    <w:rsid w:val="006B5100"/>
    <w:pPr>
      <w:ind w:left="566" w:hanging="283"/>
      <w:contextualSpacing/>
    </w:pPr>
  </w:style>
  <w:style w:type="paragraph" w:styleId="a">
    <w:name w:val="List Bullet"/>
    <w:basedOn w:val="a0"/>
    <w:uiPriority w:val="99"/>
    <w:unhideWhenUsed/>
    <w:rsid w:val="006B5100"/>
    <w:pPr>
      <w:numPr>
        <w:numId w:val="6"/>
      </w:numPr>
      <w:contextualSpacing/>
    </w:pPr>
  </w:style>
  <w:style w:type="paragraph" w:styleId="aff4">
    <w:name w:val="List Continue"/>
    <w:basedOn w:val="a0"/>
    <w:uiPriority w:val="99"/>
    <w:unhideWhenUsed/>
    <w:rsid w:val="006B5100"/>
    <w:pPr>
      <w:spacing w:after="120"/>
      <w:ind w:left="283"/>
      <w:contextualSpacing/>
    </w:pPr>
  </w:style>
  <w:style w:type="paragraph" w:styleId="aff5">
    <w:name w:val="caption"/>
    <w:basedOn w:val="a0"/>
    <w:next w:val="a0"/>
    <w:uiPriority w:val="35"/>
    <w:unhideWhenUsed/>
    <w:qFormat/>
    <w:rsid w:val="006B5100"/>
    <w:rPr>
      <w:b/>
      <w:bCs/>
      <w:sz w:val="20"/>
      <w:szCs w:val="20"/>
    </w:rPr>
  </w:style>
  <w:style w:type="paragraph" w:styleId="aff6">
    <w:name w:val="Body Text First Indent"/>
    <w:basedOn w:val="af8"/>
    <w:link w:val="aff7"/>
    <w:uiPriority w:val="99"/>
    <w:unhideWhenUsed/>
    <w:rsid w:val="006B5100"/>
    <w:pPr>
      <w:spacing w:after="120" w:line="276" w:lineRule="auto"/>
      <w:ind w:firstLine="210"/>
      <w:jc w:val="left"/>
    </w:pPr>
    <w:rPr>
      <w:rFonts w:ascii="Calibri" w:eastAsia="Calibri" w:hAnsi="Calibri"/>
      <w:sz w:val="22"/>
      <w:szCs w:val="22"/>
    </w:rPr>
  </w:style>
  <w:style w:type="character" w:customStyle="1" w:styleId="aff7">
    <w:name w:val="Красная строка Знак"/>
    <w:link w:val="aff6"/>
    <w:uiPriority w:val="99"/>
    <w:rsid w:val="006B5100"/>
    <w:rPr>
      <w:rFonts w:ascii="Times New Roman" w:eastAsia="Times New Roman" w:hAnsi="Times New Roman" w:cs="Times New Roman"/>
      <w:sz w:val="22"/>
      <w:szCs w:val="22"/>
      <w:lang w:eastAsia="en-US"/>
    </w:rPr>
  </w:style>
  <w:style w:type="paragraph" w:styleId="aff8">
    <w:name w:val="Body Text Indent"/>
    <w:basedOn w:val="a0"/>
    <w:link w:val="aff9"/>
    <w:uiPriority w:val="99"/>
    <w:unhideWhenUsed/>
    <w:rsid w:val="006B5100"/>
    <w:pPr>
      <w:spacing w:after="120"/>
      <w:ind w:left="283"/>
    </w:pPr>
  </w:style>
  <w:style w:type="character" w:customStyle="1" w:styleId="aff9">
    <w:name w:val="Основной текст с отступом Знак"/>
    <w:link w:val="aff8"/>
    <w:uiPriority w:val="99"/>
    <w:rsid w:val="006B5100"/>
    <w:rPr>
      <w:sz w:val="22"/>
      <w:szCs w:val="22"/>
      <w:lang w:eastAsia="en-US"/>
    </w:rPr>
  </w:style>
  <w:style w:type="paragraph" w:styleId="25">
    <w:name w:val="Body Text First Indent 2"/>
    <w:basedOn w:val="aff8"/>
    <w:link w:val="26"/>
    <w:uiPriority w:val="99"/>
    <w:unhideWhenUsed/>
    <w:rsid w:val="006B5100"/>
    <w:pPr>
      <w:ind w:firstLine="210"/>
    </w:pPr>
  </w:style>
  <w:style w:type="character" w:customStyle="1" w:styleId="26">
    <w:name w:val="Красная строка 2 Знак"/>
    <w:basedOn w:val="aff9"/>
    <w:link w:val="25"/>
    <w:uiPriority w:val="99"/>
    <w:rsid w:val="006B5100"/>
    <w:rPr>
      <w:sz w:val="22"/>
      <w:szCs w:val="22"/>
      <w:lang w:eastAsia="en-US"/>
    </w:rPr>
  </w:style>
  <w:style w:type="character" w:customStyle="1" w:styleId="HeaderChar2">
    <w:name w:val="Header Char2"/>
    <w:aliases w:val=" Char Char,Char1 Char2,Char2 Char2,Char21 Char1"/>
    <w:uiPriority w:val="99"/>
    <w:rsid w:val="00784B1E"/>
    <w:rPr>
      <w:sz w:val="24"/>
      <w:szCs w:val="24"/>
      <w:lang w:val="lv-LV" w:eastAsia="lv-LV"/>
    </w:rPr>
  </w:style>
  <w:style w:type="character" w:customStyle="1" w:styleId="60">
    <w:name w:val="Заголовок 6 Знак"/>
    <w:basedOn w:val="a6"/>
    <w:link w:val="6"/>
    <w:uiPriority w:val="99"/>
    <w:rsid w:val="00082D48"/>
    <w:rPr>
      <w:rFonts w:ascii="Times New Roman" w:eastAsia="Times New Roman" w:hAnsi="Times New Roman"/>
      <w:b/>
    </w:rPr>
  </w:style>
  <w:style w:type="paragraph" w:styleId="32">
    <w:name w:val="Body Text 3"/>
    <w:basedOn w:val="a0"/>
    <w:link w:val="33"/>
    <w:uiPriority w:val="99"/>
    <w:rsid w:val="00082D48"/>
    <w:pPr>
      <w:spacing w:after="120" w:line="240" w:lineRule="auto"/>
    </w:pPr>
    <w:rPr>
      <w:rFonts w:ascii="Times New Roman" w:eastAsia="Times New Roman" w:hAnsi="Times New Roman"/>
      <w:sz w:val="16"/>
      <w:szCs w:val="16"/>
      <w:lang w:eastAsia="lv-LV"/>
    </w:rPr>
  </w:style>
  <w:style w:type="character" w:customStyle="1" w:styleId="33">
    <w:name w:val="Основной текст 3 Знак"/>
    <w:basedOn w:val="a6"/>
    <w:link w:val="32"/>
    <w:uiPriority w:val="99"/>
    <w:rsid w:val="00082D48"/>
    <w:rPr>
      <w:rFonts w:ascii="Times New Roman" w:eastAsia="Times New Roman" w:hAnsi="Times New Roman"/>
      <w:sz w:val="16"/>
      <w:szCs w:val="16"/>
    </w:rPr>
  </w:style>
  <w:style w:type="character" w:customStyle="1" w:styleId="Heading2Char2">
    <w:name w:val="Heading 2 Char2"/>
    <w:aliases w:val="Second subtitle Char2,Char Char2,u2 Char2,Spec 2 Char2,Spec 21 Char2,Spec 22 Char2,Spec 23 Char2,Spec 24 Char2,Spec 25 Char2,Spec 26 Char2"/>
    <w:uiPriority w:val="99"/>
    <w:rsid w:val="00082D48"/>
    <w:rPr>
      <w:rFonts w:ascii="Arial" w:hAnsi="Arial" w:cs="Arial"/>
      <w:b/>
      <w:bCs/>
      <w:i/>
      <w:iCs/>
      <w:sz w:val="28"/>
      <w:szCs w:val="28"/>
      <w:lang w:val="ru-RU" w:eastAsia="lv-LV"/>
    </w:rPr>
  </w:style>
  <w:style w:type="paragraph" w:styleId="affa">
    <w:name w:val="Title"/>
    <w:basedOn w:val="a0"/>
    <w:link w:val="affb"/>
    <w:qFormat/>
    <w:rsid w:val="00082D48"/>
    <w:pPr>
      <w:overflowPunct w:val="0"/>
      <w:autoSpaceDE w:val="0"/>
      <w:autoSpaceDN w:val="0"/>
      <w:adjustRightInd w:val="0"/>
      <w:spacing w:after="0" w:line="240" w:lineRule="auto"/>
      <w:jc w:val="center"/>
    </w:pPr>
    <w:rPr>
      <w:rFonts w:ascii="Times New Roman" w:eastAsia="Times New Roman" w:hAnsi="Times New Roman"/>
      <w:b/>
      <w:szCs w:val="20"/>
      <w:lang w:eastAsia="lv-LV"/>
    </w:rPr>
  </w:style>
  <w:style w:type="character" w:customStyle="1" w:styleId="affb">
    <w:name w:val="Название Знак"/>
    <w:basedOn w:val="a6"/>
    <w:link w:val="affa"/>
    <w:rsid w:val="00082D48"/>
    <w:rPr>
      <w:rFonts w:ascii="Times New Roman" w:eastAsia="Times New Roman" w:hAnsi="Times New Roman"/>
      <w:b/>
      <w:sz w:val="22"/>
    </w:rPr>
  </w:style>
  <w:style w:type="paragraph" w:styleId="affc">
    <w:name w:val="Subtitle"/>
    <w:basedOn w:val="a0"/>
    <w:link w:val="affd"/>
    <w:qFormat/>
    <w:rsid w:val="00082D48"/>
    <w:pPr>
      <w:spacing w:after="0" w:line="240" w:lineRule="auto"/>
      <w:jc w:val="center"/>
    </w:pPr>
    <w:rPr>
      <w:rFonts w:ascii="Times New Roman" w:eastAsia="Times New Roman" w:hAnsi="Times New Roman"/>
      <w:sz w:val="24"/>
      <w:szCs w:val="20"/>
    </w:rPr>
  </w:style>
  <w:style w:type="character" w:customStyle="1" w:styleId="affd">
    <w:name w:val="Подзаголовок Знак"/>
    <w:basedOn w:val="a6"/>
    <w:link w:val="affc"/>
    <w:rsid w:val="00082D48"/>
    <w:rPr>
      <w:rFonts w:ascii="Times New Roman" w:eastAsia="Times New Roman" w:hAnsi="Times New Roman"/>
      <w:sz w:val="24"/>
    </w:rPr>
  </w:style>
  <w:style w:type="paragraph" w:customStyle="1" w:styleId="FR2">
    <w:name w:val="FR2"/>
    <w:rsid w:val="00082D48"/>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Heading1Char1">
    <w:name w:val="Heading 1 Char1"/>
    <w:uiPriority w:val="99"/>
    <w:rsid w:val="00082D48"/>
    <w:rPr>
      <w:rFonts w:ascii="Arial" w:hAnsi="Arial" w:cs="Arial"/>
      <w:b/>
      <w:bCs/>
      <w:color w:val="000000"/>
      <w:kern w:val="32"/>
      <w:sz w:val="32"/>
      <w:szCs w:val="32"/>
      <w:lang w:val="en-GB"/>
    </w:rPr>
  </w:style>
  <w:style w:type="paragraph" w:customStyle="1" w:styleId="Affe">
    <w:name w:val="A"/>
    <w:basedOn w:val="a0"/>
    <w:rsid w:val="00082D48"/>
    <w:pPr>
      <w:tabs>
        <w:tab w:val="left" w:pos="1134"/>
      </w:tabs>
      <w:spacing w:after="0" w:line="240" w:lineRule="auto"/>
      <w:ind w:left="1134" w:hanging="558"/>
    </w:pPr>
    <w:rPr>
      <w:rFonts w:ascii="Times New Roman" w:eastAsia="Times New Roman" w:hAnsi="Times New Roman"/>
      <w:color w:val="000000"/>
      <w:sz w:val="24"/>
      <w:szCs w:val="24"/>
    </w:rPr>
  </w:style>
  <w:style w:type="character" w:customStyle="1" w:styleId="FontStyle11">
    <w:name w:val="Font Style11"/>
    <w:rsid w:val="00082D48"/>
    <w:rPr>
      <w:rFonts w:ascii="Arial" w:hAnsi="Arial" w:cs="Arial"/>
      <w:b/>
      <w:bCs/>
      <w:sz w:val="18"/>
      <w:szCs w:val="18"/>
    </w:rPr>
  </w:style>
  <w:style w:type="paragraph" w:customStyle="1" w:styleId="Punkts">
    <w:name w:val="Punkts"/>
    <w:basedOn w:val="a0"/>
    <w:next w:val="Apakpunkts"/>
    <w:uiPriority w:val="99"/>
    <w:rsid w:val="00082D48"/>
    <w:pPr>
      <w:numPr>
        <w:numId w:val="17"/>
      </w:numPr>
      <w:spacing w:after="0" w:line="240" w:lineRule="auto"/>
    </w:pPr>
    <w:rPr>
      <w:rFonts w:ascii="Arial" w:eastAsia="Times New Roman" w:hAnsi="Arial"/>
      <w:b/>
      <w:sz w:val="20"/>
      <w:szCs w:val="24"/>
      <w:lang w:eastAsia="lv-LV"/>
    </w:rPr>
  </w:style>
  <w:style w:type="paragraph" w:customStyle="1" w:styleId="Apakpunkts">
    <w:name w:val="Apakšpunkts"/>
    <w:basedOn w:val="a0"/>
    <w:link w:val="ApakpunktsChar"/>
    <w:uiPriority w:val="99"/>
    <w:rsid w:val="00082D48"/>
    <w:pPr>
      <w:numPr>
        <w:ilvl w:val="1"/>
        <w:numId w:val="17"/>
      </w:numPr>
      <w:spacing w:after="0" w:line="240" w:lineRule="auto"/>
    </w:pPr>
    <w:rPr>
      <w:rFonts w:ascii="Arial" w:eastAsia="Times New Roman" w:hAnsi="Arial"/>
      <w:b/>
      <w:sz w:val="24"/>
      <w:szCs w:val="20"/>
    </w:rPr>
  </w:style>
  <w:style w:type="paragraph" w:customStyle="1" w:styleId="Paragrfs">
    <w:name w:val="Paragrāfs"/>
    <w:basedOn w:val="a0"/>
    <w:next w:val="a0"/>
    <w:link w:val="ParagrfsChar"/>
    <w:rsid w:val="00082D48"/>
    <w:pPr>
      <w:numPr>
        <w:ilvl w:val="2"/>
        <w:numId w:val="17"/>
      </w:numPr>
      <w:spacing w:after="0" w:line="240" w:lineRule="auto"/>
      <w:jc w:val="both"/>
    </w:pPr>
    <w:rPr>
      <w:rFonts w:ascii="Arial" w:eastAsia="Times New Roman" w:hAnsi="Arial"/>
      <w:sz w:val="20"/>
      <w:szCs w:val="24"/>
    </w:rPr>
  </w:style>
  <w:style w:type="character" w:styleId="afff">
    <w:name w:val="Emphasis"/>
    <w:uiPriority w:val="20"/>
    <w:qFormat/>
    <w:rsid w:val="00082D48"/>
    <w:rPr>
      <w:i/>
      <w:iCs/>
    </w:rPr>
  </w:style>
  <w:style w:type="character" w:customStyle="1" w:styleId="ParagrfsChar">
    <w:name w:val="Paragrāfs Char"/>
    <w:link w:val="Paragrfs"/>
    <w:rsid w:val="00082D48"/>
    <w:rPr>
      <w:rFonts w:ascii="Arial" w:eastAsia="Times New Roman" w:hAnsi="Arial"/>
      <w:szCs w:val="24"/>
      <w:lang w:eastAsia="en-US"/>
    </w:rPr>
  </w:style>
  <w:style w:type="character" w:customStyle="1" w:styleId="FontStyle13">
    <w:name w:val="Font Style13"/>
    <w:rsid w:val="00082D48"/>
    <w:rPr>
      <w:rFonts w:ascii="Times New Roman" w:hAnsi="Times New Roman" w:cs="Times New Roman" w:hint="default"/>
      <w:sz w:val="22"/>
      <w:szCs w:val="22"/>
    </w:rPr>
  </w:style>
  <w:style w:type="character" w:customStyle="1" w:styleId="FontStyle25">
    <w:name w:val="Font Style25"/>
    <w:rsid w:val="00082D48"/>
    <w:rPr>
      <w:rFonts w:ascii="Arial" w:hAnsi="Arial" w:cs="Arial"/>
      <w:sz w:val="18"/>
      <w:szCs w:val="18"/>
    </w:rPr>
  </w:style>
  <w:style w:type="character" w:styleId="afff0">
    <w:name w:val="Strong"/>
    <w:uiPriority w:val="99"/>
    <w:qFormat/>
    <w:rsid w:val="00082D48"/>
    <w:rPr>
      <w:b/>
      <w:bCs/>
    </w:rPr>
  </w:style>
  <w:style w:type="paragraph" w:customStyle="1" w:styleId="Style6">
    <w:name w:val="Style6"/>
    <w:basedOn w:val="a0"/>
    <w:rsid w:val="00082D48"/>
    <w:pPr>
      <w:widowControl w:val="0"/>
      <w:autoSpaceDE w:val="0"/>
      <w:autoSpaceDN w:val="0"/>
      <w:adjustRightInd w:val="0"/>
      <w:spacing w:after="0" w:line="240" w:lineRule="auto"/>
    </w:pPr>
    <w:rPr>
      <w:rFonts w:ascii="Arial" w:eastAsia="Times New Roman" w:hAnsi="Arial" w:cs="Arial"/>
      <w:sz w:val="24"/>
      <w:szCs w:val="24"/>
      <w:lang w:eastAsia="lv-LV"/>
    </w:rPr>
  </w:style>
  <w:style w:type="paragraph" w:customStyle="1" w:styleId="Style5">
    <w:name w:val="Style5"/>
    <w:basedOn w:val="a0"/>
    <w:rsid w:val="00082D48"/>
    <w:pPr>
      <w:widowControl w:val="0"/>
      <w:autoSpaceDE w:val="0"/>
      <w:autoSpaceDN w:val="0"/>
      <w:adjustRightInd w:val="0"/>
      <w:spacing w:after="0" w:line="230" w:lineRule="exact"/>
      <w:ind w:hanging="845"/>
      <w:jc w:val="both"/>
    </w:pPr>
    <w:rPr>
      <w:rFonts w:ascii="Arial" w:eastAsia="Times New Roman" w:hAnsi="Arial" w:cs="Arial"/>
      <w:sz w:val="24"/>
      <w:szCs w:val="24"/>
      <w:lang w:eastAsia="lv-LV"/>
    </w:rPr>
  </w:style>
  <w:style w:type="paragraph" w:customStyle="1" w:styleId="Style8">
    <w:name w:val="Style8"/>
    <w:basedOn w:val="a0"/>
    <w:rsid w:val="00082D48"/>
    <w:pPr>
      <w:widowControl w:val="0"/>
      <w:autoSpaceDE w:val="0"/>
      <w:autoSpaceDN w:val="0"/>
      <w:adjustRightInd w:val="0"/>
      <w:spacing w:after="0" w:line="230" w:lineRule="exact"/>
      <w:jc w:val="center"/>
    </w:pPr>
    <w:rPr>
      <w:rFonts w:ascii="Arial" w:eastAsia="Times New Roman" w:hAnsi="Arial" w:cs="Arial"/>
      <w:sz w:val="24"/>
      <w:szCs w:val="24"/>
      <w:lang w:eastAsia="lv-LV"/>
    </w:rPr>
  </w:style>
  <w:style w:type="character" w:customStyle="1" w:styleId="FontStyle12">
    <w:name w:val="Font Style12"/>
    <w:rsid w:val="00082D48"/>
    <w:rPr>
      <w:rFonts w:ascii="Arial" w:hAnsi="Arial" w:cs="Arial"/>
      <w:sz w:val="18"/>
      <w:szCs w:val="18"/>
    </w:rPr>
  </w:style>
  <w:style w:type="paragraph" w:customStyle="1" w:styleId="Style7">
    <w:name w:val="Style7"/>
    <w:basedOn w:val="a0"/>
    <w:rsid w:val="00082D48"/>
    <w:pPr>
      <w:widowControl w:val="0"/>
      <w:autoSpaceDE w:val="0"/>
      <w:autoSpaceDN w:val="0"/>
      <w:adjustRightInd w:val="0"/>
      <w:spacing w:after="0" w:line="230" w:lineRule="exact"/>
      <w:ind w:hanging="859"/>
    </w:pPr>
    <w:rPr>
      <w:rFonts w:ascii="Arial" w:eastAsia="Times New Roman" w:hAnsi="Arial" w:cs="Arial"/>
      <w:sz w:val="24"/>
      <w:szCs w:val="24"/>
      <w:lang w:eastAsia="lv-LV"/>
    </w:rPr>
  </w:style>
  <w:style w:type="paragraph" w:customStyle="1" w:styleId="Style1">
    <w:name w:val="Style1"/>
    <w:basedOn w:val="a0"/>
    <w:rsid w:val="00082D48"/>
    <w:pPr>
      <w:widowControl w:val="0"/>
      <w:autoSpaceDE w:val="0"/>
      <w:autoSpaceDN w:val="0"/>
      <w:adjustRightInd w:val="0"/>
      <w:spacing w:after="0" w:line="240" w:lineRule="auto"/>
    </w:pPr>
    <w:rPr>
      <w:rFonts w:ascii="Arial" w:eastAsia="Times New Roman" w:hAnsi="Arial"/>
      <w:sz w:val="24"/>
      <w:szCs w:val="24"/>
      <w:lang w:eastAsia="lv-LV"/>
    </w:rPr>
  </w:style>
  <w:style w:type="paragraph" w:customStyle="1" w:styleId="Style2">
    <w:name w:val="Style2"/>
    <w:basedOn w:val="a0"/>
    <w:rsid w:val="00082D48"/>
    <w:pPr>
      <w:widowControl w:val="0"/>
      <w:autoSpaceDE w:val="0"/>
      <w:autoSpaceDN w:val="0"/>
      <w:adjustRightInd w:val="0"/>
      <w:spacing w:after="0" w:line="240" w:lineRule="auto"/>
    </w:pPr>
    <w:rPr>
      <w:rFonts w:ascii="Arial" w:eastAsia="Times New Roman" w:hAnsi="Arial"/>
      <w:sz w:val="24"/>
      <w:szCs w:val="24"/>
      <w:lang w:eastAsia="lv-LV"/>
    </w:rPr>
  </w:style>
  <w:style w:type="paragraph" w:customStyle="1" w:styleId="Style3">
    <w:name w:val="Style3"/>
    <w:basedOn w:val="a0"/>
    <w:rsid w:val="00082D48"/>
    <w:pPr>
      <w:widowControl w:val="0"/>
      <w:autoSpaceDE w:val="0"/>
      <w:autoSpaceDN w:val="0"/>
      <w:adjustRightInd w:val="0"/>
      <w:spacing w:after="0" w:line="230" w:lineRule="exact"/>
      <w:jc w:val="right"/>
    </w:pPr>
    <w:rPr>
      <w:rFonts w:ascii="Arial" w:eastAsia="Times New Roman" w:hAnsi="Arial"/>
      <w:sz w:val="24"/>
      <w:szCs w:val="24"/>
      <w:lang w:eastAsia="lv-LV"/>
    </w:rPr>
  </w:style>
  <w:style w:type="paragraph" w:customStyle="1" w:styleId="Style4">
    <w:name w:val="Style4"/>
    <w:basedOn w:val="a0"/>
    <w:rsid w:val="00082D48"/>
    <w:pPr>
      <w:widowControl w:val="0"/>
      <w:autoSpaceDE w:val="0"/>
      <w:autoSpaceDN w:val="0"/>
      <w:adjustRightInd w:val="0"/>
      <w:spacing w:after="0" w:line="226" w:lineRule="exact"/>
      <w:ind w:hanging="365"/>
      <w:jc w:val="both"/>
    </w:pPr>
    <w:rPr>
      <w:rFonts w:ascii="Arial" w:eastAsia="Times New Roman" w:hAnsi="Arial" w:cs="Arial"/>
      <w:sz w:val="24"/>
      <w:szCs w:val="24"/>
      <w:lang w:eastAsia="lv-LV"/>
    </w:rPr>
  </w:style>
  <w:style w:type="character" w:customStyle="1" w:styleId="11">
    <w:name w:val="Основной текст1"/>
    <w:rsid w:val="00082D48"/>
    <w:rPr>
      <w:rFonts w:ascii="Times New Roman" w:eastAsia="Times New Roman" w:hAnsi="Times New Roman" w:cs="Times New Roman"/>
      <w:b w:val="0"/>
      <w:bCs w:val="0"/>
      <w:i w:val="0"/>
      <w:iCs w:val="0"/>
      <w:smallCaps w:val="0"/>
      <w:strike w:val="0"/>
      <w:spacing w:val="0"/>
      <w:sz w:val="22"/>
      <w:szCs w:val="22"/>
    </w:rPr>
  </w:style>
  <w:style w:type="paragraph" w:customStyle="1" w:styleId="appakspunkts">
    <w:name w:val="appakspunkts"/>
    <w:basedOn w:val="a0"/>
    <w:uiPriority w:val="99"/>
    <w:rsid w:val="00082D48"/>
    <w:pPr>
      <w:tabs>
        <w:tab w:val="right" w:leader="dot" w:pos="4320"/>
      </w:tabs>
      <w:spacing w:after="0" w:line="240" w:lineRule="auto"/>
      <w:ind w:right="25"/>
      <w:jc w:val="both"/>
    </w:pPr>
    <w:rPr>
      <w:rFonts w:ascii="Arial" w:eastAsia="Times New Roman" w:hAnsi="Arial"/>
      <w:sz w:val="24"/>
      <w:szCs w:val="20"/>
      <w:lang w:eastAsia="lv-LV"/>
    </w:rPr>
  </w:style>
  <w:style w:type="paragraph" w:customStyle="1" w:styleId="naisf">
    <w:name w:val="naisf"/>
    <w:basedOn w:val="a0"/>
    <w:rsid w:val="00082D48"/>
    <w:pPr>
      <w:spacing w:before="100" w:beforeAutospacing="1" w:after="100" w:afterAutospacing="1" w:line="240" w:lineRule="auto"/>
      <w:jc w:val="both"/>
    </w:pPr>
    <w:rPr>
      <w:rFonts w:ascii="Times New Roman" w:eastAsia="Times New Roman" w:hAnsi="Times New Roman"/>
      <w:sz w:val="24"/>
      <w:szCs w:val="24"/>
      <w:lang w:val="en-GB"/>
    </w:rPr>
  </w:style>
  <w:style w:type="paragraph" w:customStyle="1" w:styleId="Volume">
    <w:name w:val="Volume"/>
    <w:basedOn w:val="a0"/>
    <w:next w:val="a0"/>
    <w:rsid w:val="00082D48"/>
    <w:pPr>
      <w:pageBreakBefore/>
      <w:widowControl w:val="0"/>
      <w:spacing w:before="360" w:after="0" w:line="360" w:lineRule="exact"/>
      <w:jc w:val="center"/>
    </w:pPr>
    <w:rPr>
      <w:rFonts w:ascii="Arial" w:eastAsia="Times New Roman" w:hAnsi="Arial"/>
      <w:b/>
      <w:sz w:val="36"/>
      <w:szCs w:val="20"/>
      <w:lang w:val="cs-CZ"/>
    </w:rPr>
  </w:style>
  <w:style w:type="paragraph" w:styleId="12">
    <w:name w:val="toc 1"/>
    <w:basedOn w:val="a0"/>
    <w:next w:val="a0"/>
    <w:autoRedefine/>
    <w:uiPriority w:val="99"/>
    <w:rsid w:val="00082D48"/>
    <w:pPr>
      <w:tabs>
        <w:tab w:val="left" w:pos="480"/>
        <w:tab w:val="right" w:leader="dot" w:pos="8302"/>
      </w:tabs>
      <w:spacing w:after="0" w:line="240" w:lineRule="auto"/>
      <w:jc w:val="center"/>
    </w:pPr>
    <w:rPr>
      <w:rFonts w:ascii="Times New Roman" w:eastAsia="Times New Roman" w:hAnsi="Times New Roman"/>
      <w:b/>
      <w:noProof/>
      <w:sz w:val="28"/>
      <w:szCs w:val="28"/>
      <w:lang w:eastAsia="lv-LV"/>
    </w:rPr>
  </w:style>
  <w:style w:type="paragraph" w:customStyle="1" w:styleId="Level2">
    <w:name w:val="Level 2"/>
    <w:basedOn w:val="a0"/>
    <w:next w:val="a0"/>
    <w:rsid w:val="00082D48"/>
    <w:pPr>
      <w:numPr>
        <w:ilvl w:val="1"/>
        <w:numId w:val="20"/>
      </w:numPr>
      <w:spacing w:after="210" w:line="264" w:lineRule="auto"/>
      <w:jc w:val="both"/>
      <w:outlineLvl w:val="1"/>
    </w:pPr>
    <w:rPr>
      <w:rFonts w:ascii="Arial" w:eastAsia="Times New Roman" w:hAnsi="Arial" w:cs="Arial"/>
      <w:snapToGrid w:val="0"/>
      <w:sz w:val="21"/>
      <w:szCs w:val="21"/>
      <w:lang w:val="en-GB"/>
    </w:rPr>
  </w:style>
  <w:style w:type="character" w:customStyle="1" w:styleId="ApakpunktsChar">
    <w:name w:val="Apakšpunkts Char"/>
    <w:link w:val="Apakpunkts"/>
    <w:uiPriority w:val="99"/>
    <w:rsid w:val="00082D48"/>
    <w:rPr>
      <w:rFonts w:ascii="Arial" w:eastAsia="Times New Roman" w:hAnsi="Arial"/>
      <w:b/>
      <w:sz w:val="24"/>
      <w:lang w:eastAsia="en-US"/>
    </w:rPr>
  </w:style>
  <w:style w:type="paragraph" w:customStyle="1" w:styleId="StyleHeading1Justified">
    <w:name w:val="Style Heading 1 + Justified"/>
    <w:basedOn w:val="1"/>
    <w:autoRedefine/>
    <w:rsid w:val="00082D48"/>
    <w:pPr>
      <w:numPr>
        <w:numId w:val="18"/>
      </w:numPr>
      <w:spacing w:line="240" w:lineRule="auto"/>
      <w:jc w:val="both"/>
    </w:pPr>
    <w:rPr>
      <w:rFonts w:ascii="Arial" w:hAnsi="Arial"/>
      <w:caps/>
      <w:kern w:val="28"/>
      <w:sz w:val="22"/>
      <w:szCs w:val="22"/>
      <w:lang w:val="de-DE"/>
    </w:rPr>
  </w:style>
  <w:style w:type="numbering" w:customStyle="1" w:styleId="WW8Num381">
    <w:name w:val="WW8Num381"/>
    <w:basedOn w:val="a8"/>
    <w:rsid w:val="00082D48"/>
    <w:pPr>
      <w:numPr>
        <w:numId w:val="18"/>
      </w:numPr>
    </w:pPr>
  </w:style>
  <w:style w:type="numbering" w:customStyle="1" w:styleId="WW8Num88">
    <w:name w:val="WW8Num88"/>
    <w:basedOn w:val="a8"/>
    <w:rsid w:val="00082D48"/>
    <w:pPr>
      <w:numPr>
        <w:numId w:val="19"/>
      </w:numPr>
    </w:pPr>
  </w:style>
  <w:style w:type="numbering" w:customStyle="1" w:styleId="WW8Num201">
    <w:name w:val="WW8Num201"/>
    <w:basedOn w:val="a8"/>
    <w:rsid w:val="00082D48"/>
    <w:pPr>
      <w:numPr>
        <w:numId w:val="20"/>
      </w:numPr>
    </w:pPr>
  </w:style>
  <w:style w:type="numbering" w:customStyle="1" w:styleId="WW8Num211">
    <w:name w:val="WW8Num211"/>
    <w:basedOn w:val="a8"/>
    <w:rsid w:val="00082D48"/>
    <w:pPr>
      <w:numPr>
        <w:numId w:val="21"/>
      </w:numPr>
    </w:pPr>
  </w:style>
  <w:style w:type="numbering" w:customStyle="1" w:styleId="WW8Num221">
    <w:name w:val="WW8Num221"/>
    <w:basedOn w:val="a8"/>
    <w:rsid w:val="00082D48"/>
    <w:pPr>
      <w:numPr>
        <w:numId w:val="22"/>
      </w:numPr>
    </w:pPr>
  </w:style>
  <w:style w:type="numbering" w:customStyle="1" w:styleId="WW8Num231">
    <w:name w:val="WW8Num231"/>
    <w:basedOn w:val="a8"/>
    <w:rsid w:val="00082D48"/>
    <w:pPr>
      <w:numPr>
        <w:numId w:val="23"/>
      </w:numPr>
    </w:pPr>
  </w:style>
  <w:style w:type="numbering" w:customStyle="1" w:styleId="WW8Num251">
    <w:name w:val="WW8Num251"/>
    <w:basedOn w:val="a8"/>
    <w:rsid w:val="00082D48"/>
  </w:style>
  <w:style w:type="numbering" w:customStyle="1" w:styleId="WW8Num261">
    <w:name w:val="WW8Num261"/>
    <w:basedOn w:val="a8"/>
    <w:rsid w:val="00082D48"/>
    <w:pPr>
      <w:numPr>
        <w:numId w:val="24"/>
      </w:numPr>
    </w:pPr>
  </w:style>
  <w:style w:type="character" w:styleId="afff1">
    <w:name w:val="Intense Emphasis"/>
    <w:aliases w:val="virsraksti"/>
    <w:uiPriority w:val="21"/>
    <w:qFormat/>
    <w:rsid w:val="00082D48"/>
    <w:rPr>
      <w:i/>
      <w:iCs/>
      <w:color w:val="4F81BD"/>
    </w:rPr>
  </w:style>
  <w:style w:type="numbering" w:customStyle="1" w:styleId="WW8Num42">
    <w:name w:val="WW8Num42"/>
    <w:basedOn w:val="a8"/>
    <w:rsid w:val="00082D48"/>
    <w:pPr>
      <w:numPr>
        <w:numId w:val="49"/>
      </w:numPr>
    </w:pPr>
  </w:style>
  <w:style w:type="character" w:customStyle="1" w:styleId="c3">
    <w:name w:val="c3"/>
    <w:basedOn w:val="a6"/>
    <w:uiPriority w:val="99"/>
    <w:rsid w:val="00082D48"/>
  </w:style>
  <w:style w:type="character" w:customStyle="1" w:styleId="gmail-msocommentreference">
    <w:name w:val="gmail-msocommentreference"/>
    <w:basedOn w:val="a6"/>
    <w:uiPriority w:val="99"/>
    <w:rsid w:val="00082D48"/>
  </w:style>
  <w:style w:type="paragraph" w:styleId="34">
    <w:name w:val="Body Text Indent 3"/>
    <w:basedOn w:val="a0"/>
    <w:link w:val="35"/>
    <w:uiPriority w:val="99"/>
    <w:rsid w:val="00082D48"/>
    <w:pPr>
      <w:spacing w:after="120" w:line="240" w:lineRule="auto"/>
      <w:ind w:left="283"/>
    </w:pPr>
    <w:rPr>
      <w:rFonts w:ascii="Times New Roman" w:eastAsia="Times New Roman" w:hAnsi="Times New Roman"/>
      <w:sz w:val="16"/>
      <w:szCs w:val="16"/>
    </w:rPr>
  </w:style>
  <w:style w:type="character" w:customStyle="1" w:styleId="35">
    <w:name w:val="Основной текст с отступом 3 Знак"/>
    <w:basedOn w:val="a6"/>
    <w:link w:val="34"/>
    <w:uiPriority w:val="99"/>
    <w:rsid w:val="00082D48"/>
    <w:rPr>
      <w:rFonts w:ascii="Times New Roman" w:eastAsia="Times New Roman" w:hAnsi="Times New Roman"/>
      <w:sz w:val="16"/>
      <w:szCs w:val="16"/>
    </w:rPr>
  </w:style>
  <w:style w:type="paragraph" w:styleId="27">
    <w:name w:val="Body Text Indent 2"/>
    <w:basedOn w:val="a0"/>
    <w:link w:val="28"/>
    <w:rsid w:val="00082D48"/>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6"/>
    <w:link w:val="27"/>
    <w:rsid w:val="00082D48"/>
    <w:rPr>
      <w:rFonts w:ascii="Times New Roman" w:eastAsia="Times New Roman" w:hAnsi="Times New Roman"/>
      <w:sz w:val="24"/>
      <w:szCs w:val="24"/>
    </w:rPr>
  </w:style>
  <w:style w:type="paragraph" w:customStyle="1" w:styleId="StyleHeading2Before18ptAfter6pt">
    <w:name w:val="Style Heading 2 + Before:  18 pt After:  6 pt"/>
    <w:basedOn w:val="2"/>
    <w:rsid w:val="00082D48"/>
    <w:pPr>
      <w:keepLines/>
      <w:numPr>
        <w:numId w:val="83"/>
      </w:numPr>
      <w:tabs>
        <w:tab w:val="left" w:pos="680"/>
        <w:tab w:val="num" w:pos="1440"/>
      </w:tabs>
      <w:ind w:left="1440"/>
    </w:pPr>
    <w:rPr>
      <w:iCs w:val="0"/>
      <w:color w:val="auto"/>
      <w:spacing w:val="-2"/>
      <w:u w:val="single"/>
      <w:lang w:val="en-GB"/>
    </w:rPr>
  </w:style>
  <w:style w:type="paragraph" w:customStyle="1" w:styleId="Standard">
    <w:name w:val="Standard"/>
    <w:link w:val="StandardChar"/>
    <w:uiPriority w:val="99"/>
    <w:rsid w:val="00082D48"/>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082D48"/>
    <w:rPr>
      <w:rFonts w:ascii="Times New Roman" w:eastAsia="Arial Unicode MS" w:hAnsi="Times New Roman" w:cs="Arial Unicode MS"/>
      <w:kern w:val="3"/>
      <w:sz w:val="24"/>
      <w:szCs w:val="24"/>
      <w:lang w:eastAsia="zh-CN" w:bidi="hi-IN"/>
    </w:rPr>
  </w:style>
  <w:style w:type="paragraph" w:customStyle="1" w:styleId="Olita1">
    <w:name w:val="Olita 1"/>
    <w:basedOn w:val="Standard"/>
    <w:qFormat/>
    <w:rsid w:val="00082D48"/>
    <w:pPr>
      <w:spacing w:line="100" w:lineRule="atLeast"/>
      <w:jc w:val="both"/>
    </w:pPr>
    <w:rPr>
      <w:rFonts w:cs="Times New Roman"/>
      <w:b/>
      <w:bCs/>
      <w:color w:val="000000"/>
    </w:rPr>
  </w:style>
  <w:style w:type="numbering" w:customStyle="1" w:styleId="WW8Num451">
    <w:name w:val="WW8Num451"/>
    <w:basedOn w:val="a8"/>
    <w:rsid w:val="00082D48"/>
    <w:pPr>
      <w:numPr>
        <w:numId w:val="83"/>
      </w:numPr>
    </w:pPr>
  </w:style>
  <w:style w:type="paragraph" w:customStyle="1" w:styleId="Text">
    <w:name w:val="Text"/>
    <w:basedOn w:val="a0"/>
    <w:uiPriority w:val="99"/>
    <w:rsid w:val="00082D48"/>
    <w:pPr>
      <w:spacing w:before="240" w:after="0" w:line="240" w:lineRule="auto"/>
      <w:ind w:left="1134"/>
      <w:jc w:val="both"/>
    </w:pPr>
    <w:rPr>
      <w:rFonts w:ascii="Arial" w:eastAsia="Times New Roman" w:hAnsi="Arial"/>
      <w:szCs w:val="20"/>
      <w:lang w:val="de-CH" w:eastAsia="de-CH"/>
    </w:rPr>
  </w:style>
  <w:style w:type="paragraph" w:customStyle="1" w:styleId="Atsauce">
    <w:name w:val="Atsauce"/>
    <w:basedOn w:val="ab"/>
    <w:rsid w:val="00082D48"/>
    <w:rPr>
      <w:rFonts w:ascii="Arial" w:eastAsia="Times New Roman" w:hAnsi="Arial" w:cs="Arial"/>
      <w:sz w:val="16"/>
      <w:szCs w:val="16"/>
    </w:rPr>
  </w:style>
  <w:style w:type="numbering" w:customStyle="1" w:styleId="WW8Num322">
    <w:name w:val="WW8Num322"/>
    <w:basedOn w:val="a8"/>
    <w:rsid w:val="00082D48"/>
    <w:pPr>
      <w:numPr>
        <w:numId w:val="90"/>
      </w:numPr>
    </w:pPr>
  </w:style>
  <w:style w:type="numbering" w:customStyle="1" w:styleId="WW8Num332">
    <w:name w:val="WW8Num332"/>
    <w:basedOn w:val="a8"/>
    <w:rsid w:val="00082D48"/>
    <w:pPr>
      <w:numPr>
        <w:numId w:val="91"/>
      </w:numPr>
    </w:pPr>
  </w:style>
  <w:style w:type="numbering" w:customStyle="1" w:styleId="WW8Num352">
    <w:name w:val="WW8Num352"/>
    <w:basedOn w:val="a8"/>
    <w:rsid w:val="00082D48"/>
    <w:pPr>
      <w:numPr>
        <w:numId w:val="92"/>
      </w:numPr>
    </w:pPr>
  </w:style>
  <w:style w:type="paragraph" w:customStyle="1" w:styleId="PaaOtsikko">
    <w:name w:val="PaaOtsikko"/>
    <w:basedOn w:val="a0"/>
    <w:uiPriority w:val="99"/>
    <w:rsid w:val="00082D48"/>
    <w:pPr>
      <w:keepNext/>
      <w:spacing w:before="240" w:after="120" w:line="240" w:lineRule="auto"/>
    </w:pPr>
    <w:rPr>
      <w:rFonts w:ascii="Arial" w:eastAsia="Times New Roman" w:hAnsi="Arial"/>
      <w:b/>
      <w:caps/>
      <w:kern w:val="28"/>
      <w:sz w:val="24"/>
      <w:szCs w:val="20"/>
      <w:lang w:val="en-GB" w:eastAsia="de-CH"/>
    </w:rPr>
  </w:style>
  <w:style w:type="paragraph" w:customStyle="1" w:styleId="Nodaa">
    <w:name w:val="Nodaļa"/>
    <w:basedOn w:val="a0"/>
    <w:uiPriority w:val="99"/>
    <w:rsid w:val="00082D48"/>
    <w:pPr>
      <w:spacing w:after="0" w:line="240" w:lineRule="auto"/>
    </w:pPr>
    <w:rPr>
      <w:rFonts w:ascii="Arial" w:eastAsia="Times New Roman" w:hAnsi="Arial" w:cs="Arial"/>
      <w:b/>
      <w:bCs/>
      <w:sz w:val="20"/>
      <w:szCs w:val="24"/>
    </w:rPr>
  </w:style>
  <w:style w:type="paragraph" w:customStyle="1" w:styleId="F2">
    <w:name w:val="F2"/>
    <w:basedOn w:val="6"/>
    <w:autoRedefine/>
    <w:uiPriority w:val="99"/>
    <w:rsid w:val="00082D48"/>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082D48"/>
    <w:pPr>
      <w:ind w:left="720"/>
    </w:pPr>
    <w:rPr>
      <w:rFonts w:ascii="Times New Roman" w:eastAsia="Times New Roman" w:hAnsi="Times New Roman"/>
      <w:color w:val="000000"/>
      <w:sz w:val="24"/>
      <w:szCs w:val="24"/>
    </w:rPr>
  </w:style>
  <w:style w:type="paragraph" w:styleId="afff2">
    <w:name w:val="TOC Heading"/>
    <w:basedOn w:val="1"/>
    <w:next w:val="a0"/>
    <w:uiPriority w:val="99"/>
    <w:unhideWhenUsed/>
    <w:qFormat/>
    <w:rsid w:val="00082D48"/>
    <w:pPr>
      <w:keepLines/>
      <w:spacing w:after="0" w:line="259" w:lineRule="auto"/>
      <w:outlineLvl w:val="9"/>
    </w:pPr>
    <w:rPr>
      <w:b w:val="0"/>
      <w:bCs w:val="0"/>
      <w:color w:val="365F91"/>
      <w:kern w:val="0"/>
      <w:lang w:val="en-US"/>
    </w:rPr>
  </w:style>
  <w:style w:type="character" w:customStyle="1" w:styleId="apple-converted-space">
    <w:name w:val="apple-converted-space"/>
    <w:basedOn w:val="a6"/>
    <w:uiPriority w:val="99"/>
    <w:rsid w:val="00082D48"/>
  </w:style>
  <w:style w:type="character" w:customStyle="1" w:styleId="Footnote">
    <w:name w:val="Footnote_"/>
    <w:link w:val="Footnote0"/>
    <w:uiPriority w:val="99"/>
    <w:rsid w:val="00082D48"/>
    <w:rPr>
      <w:b/>
      <w:bCs/>
      <w:sz w:val="18"/>
      <w:szCs w:val="18"/>
      <w:shd w:val="clear" w:color="auto" w:fill="FFFFFF"/>
    </w:rPr>
  </w:style>
  <w:style w:type="character" w:customStyle="1" w:styleId="FootnoteNotBold">
    <w:name w:val="Footnote + Not Bold"/>
    <w:uiPriority w:val="99"/>
    <w:rsid w:val="00082D48"/>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082D48"/>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082D48"/>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082D48"/>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Footnote0">
    <w:name w:val="Footnote"/>
    <w:basedOn w:val="a0"/>
    <w:link w:val="Footnote"/>
    <w:uiPriority w:val="99"/>
    <w:rsid w:val="00082D48"/>
    <w:pPr>
      <w:widowControl w:val="0"/>
      <w:shd w:val="clear" w:color="auto" w:fill="FFFFFF"/>
      <w:spacing w:after="0" w:line="230" w:lineRule="exact"/>
    </w:pPr>
    <w:rPr>
      <w:b/>
      <w:bCs/>
      <w:sz w:val="18"/>
      <w:szCs w:val="18"/>
      <w:lang w:eastAsia="lv-LV"/>
    </w:rPr>
  </w:style>
  <w:style w:type="character" w:customStyle="1" w:styleId="Footnote3">
    <w:name w:val="Footnote (3)_"/>
    <w:link w:val="Footnote30"/>
    <w:uiPriority w:val="99"/>
    <w:rsid w:val="00082D48"/>
    <w:rPr>
      <w:sz w:val="19"/>
      <w:szCs w:val="19"/>
      <w:shd w:val="clear" w:color="auto" w:fill="FFFFFF"/>
    </w:rPr>
  </w:style>
  <w:style w:type="paragraph" w:customStyle="1" w:styleId="Footnote30">
    <w:name w:val="Footnote (3)"/>
    <w:basedOn w:val="a0"/>
    <w:link w:val="Footnote3"/>
    <w:uiPriority w:val="99"/>
    <w:rsid w:val="00082D48"/>
    <w:pPr>
      <w:widowControl w:val="0"/>
      <w:shd w:val="clear" w:color="auto" w:fill="FFFFFF"/>
      <w:spacing w:after="0" w:line="230" w:lineRule="exact"/>
    </w:pPr>
    <w:rPr>
      <w:sz w:val="19"/>
      <w:szCs w:val="19"/>
      <w:lang w:eastAsia="lv-LV"/>
    </w:rPr>
  </w:style>
  <w:style w:type="paragraph" w:customStyle="1" w:styleId="RakstzRakstz12">
    <w:name w:val="Rakstz. Rakstz.12"/>
    <w:basedOn w:val="a0"/>
    <w:uiPriority w:val="99"/>
    <w:rsid w:val="00082D48"/>
    <w:pPr>
      <w:spacing w:after="160" w:line="240" w:lineRule="exact"/>
    </w:pPr>
    <w:rPr>
      <w:rFonts w:ascii="Tahoma" w:eastAsia="Times New Roman" w:hAnsi="Tahoma"/>
      <w:sz w:val="20"/>
      <w:szCs w:val="24"/>
      <w:lang w:val="en-US"/>
    </w:rPr>
  </w:style>
  <w:style w:type="character" w:customStyle="1" w:styleId="contact-emailto">
    <w:name w:val="contact-emailto"/>
    <w:basedOn w:val="a6"/>
    <w:uiPriority w:val="99"/>
    <w:rsid w:val="00082D48"/>
  </w:style>
  <w:style w:type="paragraph" w:customStyle="1" w:styleId="WW-BodyText2">
    <w:name w:val="WW-Body Text 2"/>
    <w:basedOn w:val="a0"/>
    <w:uiPriority w:val="99"/>
    <w:rsid w:val="00082D48"/>
    <w:pPr>
      <w:suppressAutoHyphens/>
      <w:spacing w:after="0" w:line="240" w:lineRule="auto"/>
      <w:jc w:val="both"/>
    </w:pPr>
    <w:rPr>
      <w:rFonts w:ascii="Arial Narrow" w:eastAsia="Times New Roman" w:hAnsi="Arial Narrow" w:cs="Arial Narrow"/>
      <w:sz w:val="26"/>
      <w:szCs w:val="26"/>
      <w:lang w:eastAsia="ar-SA"/>
    </w:rPr>
  </w:style>
  <w:style w:type="paragraph" w:customStyle="1" w:styleId="Sarakstarindkopa11">
    <w:name w:val="Saraksta rindkopa11"/>
    <w:basedOn w:val="a0"/>
    <w:uiPriority w:val="99"/>
    <w:rsid w:val="00082D48"/>
    <w:pPr>
      <w:widowControl w:val="0"/>
      <w:suppressAutoHyphens/>
      <w:spacing w:after="0" w:line="240" w:lineRule="auto"/>
      <w:ind w:left="720"/>
    </w:pPr>
    <w:rPr>
      <w:rFonts w:ascii="Times New Roman" w:eastAsia="Times New Roman" w:hAnsi="Times New Roman"/>
      <w:lang w:eastAsia="ar-SA"/>
    </w:rPr>
  </w:style>
  <w:style w:type="paragraph" w:customStyle="1" w:styleId="Sarakstarindkopa1">
    <w:name w:val="Saraksta rindkopa1"/>
    <w:basedOn w:val="a0"/>
    <w:uiPriority w:val="99"/>
    <w:rsid w:val="00082D48"/>
    <w:pPr>
      <w:spacing w:after="0" w:line="240" w:lineRule="auto"/>
      <w:ind w:left="720"/>
    </w:pPr>
    <w:rPr>
      <w:rFonts w:ascii="Times New Roman" w:eastAsia="Times New Roman" w:hAnsi="Times New Roman"/>
      <w:lang w:eastAsia="lv-LV"/>
    </w:rPr>
  </w:style>
  <w:style w:type="paragraph" w:styleId="29">
    <w:name w:val="toc 2"/>
    <w:basedOn w:val="a0"/>
    <w:next w:val="a0"/>
    <w:autoRedefine/>
    <w:uiPriority w:val="99"/>
    <w:unhideWhenUsed/>
    <w:rsid w:val="00082D48"/>
    <w:pPr>
      <w:spacing w:after="100" w:line="240" w:lineRule="auto"/>
      <w:ind w:left="240"/>
    </w:pPr>
    <w:rPr>
      <w:rFonts w:ascii="Times New Roman" w:eastAsia="Times New Roman" w:hAnsi="Times New Roman"/>
      <w:sz w:val="24"/>
      <w:szCs w:val="24"/>
      <w:lang w:eastAsia="lv-LV"/>
    </w:rPr>
  </w:style>
  <w:style w:type="paragraph" w:customStyle="1" w:styleId="tv2132">
    <w:name w:val="tv2132"/>
    <w:basedOn w:val="a0"/>
    <w:uiPriority w:val="99"/>
    <w:rsid w:val="00082D48"/>
    <w:pPr>
      <w:spacing w:after="0" w:line="360" w:lineRule="auto"/>
      <w:ind w:firstLine="300"/>
    </w:pPr>
    <w:rPr>
      <w:rFonts w:ascii="Times New Roman" w:eastAsia="Times New Roman" w:hAnsi="Times New Roman"/>
      <w:color w:val="414142"/>
      <w:sz w:val="20"/>
      <w:szCs w:val="24"/>
      <w:lang w:eastAsia="lv-LV"/>
    </w:rPr>
  </w:style>
  <w:style w:type="character" w:styleId="afff3">
    <w:name w:val="FollowedHyperlink"/>
    <w:uiPriority w:val="99"/>
    <w:unhideWhenUsed/>
    <w:rsid w:val="00082D48"/>
    <w:rPr>
      <w:color w:val="800080"/>
      <w:u w:val="single"/>
    </w:rPr>
  </w:style>
  <w:style w:type="character" w:customStyle="1" w:styleId="Mention1">
    <w:name w:val="Mention1"/>
    <w:uiPriority w:val="99"/>
    <w:semiHidden/>
    <w:unhideWhenUsed/>
    <w:rsid w:val="00082D48"/>
    <w:rPr>
      <w:color w:val="2B579A"/>
      <w:shd w:val="clear" w:color="auto" w:fill="E6E6E6"/>
    </w:rPr>
  </w:style>
  <w:style w:type="character" w:customStyle="1" w:styleId="BodyText21Char">
    <w:name w:val="Body Text 21 Char"/>
    <w:link w:val="BodyText21"/>
    <w:uiPriority w:val="99"/>
    <w:locked/>
    <w:rsid w:val="00082D48"/>
  </w:style>
  <w:style w:type="paragraph" w:customStyle="1" w:styleId="BodyText21">
    <w:name w:val="Body Text 21"/>
    <w:basedOn w:val="a0"/>
    <w:link w:val="BodyText21Char"/>
    <w:uiPriority w:val="99"/>
    <w:rsid w:val="00082D48"/>
    <w:pPr>
      <w:spacing w:after="0" w:line="240" w:lineRule="auto"/>
      <w:jc w:val="both"/>
    </w:pPr>
    <w:rPr>
      <w:sz w:val="20"/>
      <w:szCs w:val="20"/>
      <w:lang w:eastAsia="lv-LV"/>
    </w:rPr>
  </w:style>
  <w:style w:type="paragraph" w:customStyle="1" w:styleId="virsrakstspielikums">
    <w:name w:val="virsraksts pielikums"/>
    <w:autoRedefine/>
    <w:uiPriority w:val="99"/>
    <w:qFormat/>
    <w:rsid w:val="00082D48"/>
    <w:pPr>
      <w:jc w:val="center"/>
    </w:pPr>
    <w:rPr>
      <w:rFonts w:ascii="Times New Roman" w:eastAsia="Times New Roman" w:hAnsi="Times New Roman"/>
      <w:b/>
      <w:bCs/>
      <w:caps/>
      <w:sz w:val="24"/>
      <w:szCs w:val="24"/>
    </w:rPr>
  </w:style>
  <w:style w:type="paragraph" w:customStyle="1" w:styleId="NoteHead">
    <w:name w:val="NoteHead"/>
    <w:basedOn w:val="a0"/>
    <w:next w:val="a0"/>
    <w:uiPriority w:val="99"/>
    <w:rsid w:val="00082D48"/>
    <w:pPr>
      <w:spacing w:before="720" w:after="720" w:line="240" w:lineRule="auto"/>
      <w:jc w:val="center"/>
    </w:pPr>
    <w:rPr>
      <w:rFonts w:ascii="Times New Roman" w:eastAsia="Times New Roman" w:hAnsi="Times New Roman"/>
      <w:b/>
      <w:smallCaps/>
      <w:sz w:val="24"/>
      <w:szCs w:val="20"/>
      <w:lang w:val="en-GB"/>
    </w:rPr>
  </w:style>
  <w:style w:type="paragraph" w:customStyle="1" w:styleId="normaltableau">
    <w:name w:val="normal_tableau"/>
    <w:basedOn w:val="a0"/>
    <w:uiPriority w:val="99"/>
    <w:rsid w:val="00082D48"/>
    <w:pPr>
      <w:spacing w:before="120" w:after="120" w:line="240" w:lineRule="auto"/>
      <w:jc w:val="both"/>
    </w:pPr>
    <w:rPr>
      <w:rFonts w:ascii="Optima" w:eastAsia="Times New Roman" w:hAnsi="Optima"/>
      <w:szCs w:val="20"/>
      <w:lang w:val="en-GB"/>
    </w:rPr>
  </w:style>
  <w:style w:type="paragraph" w:customStyle="1" w:styleId="Normal1">
    <w:name w:val="Normal1"/>
    <w:uiPriority w:val="99"/>
    <w:rsid w:val="00082D48"/>
    <w:pPr>
      <w:widowControl w:val="0"/>
      <w:suppressAutoHyphens/>
    </w:pPr>
    <w:rPr>
      <w:rFonts w:ascii="Times New Roman" w:eastAsia="Arial Unicode MS" w:hAnsi="Times New Roman" w:cs="Arial Unicode MS"/>
      <w:sz w:val="24"/>
      <w:szCs w:val="24"/>
      <w:lang w:eastAsia="zh-CN" w:bidi="hi-IN"/>
    </w:rPr>
  </w:style>
  <w:style w:type="paragraph" w:customStyle="1" w:styleId="Virsraksts11">
    <w:name w:val="Virsraksts 11"/>
    <w:basedOn w:val="Normal1"/>
    <w:next w:val="Normal1"/>
    <w:uiPriority w:val="99"/>
    <w:qFormat/>
    <w:rsid w:val="00082D48"/>
    <w:pPr>
      <w:keepNext/>
      <w:spacing w:before="240" w:after="60"/>
      <w:outlineLvl w:val="0"/>
    </w:pPr>
    <w:rPr>
      <w:rFonts w:ascii="Arial" w:hAnsi="Arial"/>
      <w:b/>
      <w:bCs/>
      <w:sz w:val="32"/>
      <w:szCs w:val="32"/>
    </w:rPr>
  </w:style>
  <w:style w:type="paragraph" w:customStyle="1" w:styleId="Vre">
    <w:name w:val="Vēre"/>
    <w:basedOn w:val="Normal1"/>
    <w:uiPriority w:val="99"/>
    <w:rsid w:val="00082D48"/>
  </w:style>
  <w:style w:type="character" w:customStyle="1" w:styleId="apple-style-span">
    <w:name w:val="apple-style-span"/>
    <w:basedOn w:val="a6"/>
    <w:uiPriority w:val="99"/>
    <w:rsid w:val="00082D48"/>
  </w:style>
  <w:style w:type="character" w:customStyle="1" w:styleId="Vresenkurs">
    <w:name w:val="Vēres enkurs"/>
    <w:uiPriority w:val="99"/>
    <w:rsid w:val="00082D48"/>
    <w:rPr>
      <w:vertAlign w:val="superscript"/>
    </w:rPr>
  </w:style>
  <w:style w:type="paragraph" w:customStyle="1" w:styleId="Pielikumsnr">
    <w:name w:val="Pielikums nr."/>
    <w:basedOn w:val="a0"/>
    <w:uiPriority w:val="99"/>
    <w:qFormat/>
    <w:rsid w:val="00082D48"/>
    <w:pPr>
      <w:spacing w:after="0" w:line="240" w:lineRule="auto"/>
      <w:jc w:val="right"/>
      <w:outlineLvl w:val="0"/>
    </w:pPr>
    <w:rPr>
      <w:rFonts w:ascii="Cambria" w:eastAsia="Cambria" w:hAnsi="Cambria" w:cs="Cambria"/>
      <w:sz w:val="24"/>
      <w:szCs w:val="24"/>
    </w:rPr>
  </w:style>
  <w:style w:type="paragraph" w:customStyle="1" w:styleId="StyleHeading1After6pt">
    <w:name w:val="Style Heading 1 + After:  6 pt"/>
    <w:basedOn w:val="1"/>
    <w:uiPriority w:val="99"/>
    <w:rsid w:val="00082D48"/>
    <w:pPr>
      <w:keepNext w:val="0"/>
      <w:widowControl w:val="0"/>
      <w:tabs>
        <w:tab w:val="num" w:pos="2345"/>
      </w:tabs>
      <w:spacing w:before="120" w:line="240" w:lineRule="auto"/>
      <w:ind w:left="2345" w:hanging="360"/>
    </w:pPr>
    <w:rPr>
      <w:rFonts w:ascii="Times New Roman" w:hAnsi="Times New Roman"/>
      <w:kern w:val="0"/>
      <w:sz w:val="28"/>
      <w:szCs w:val="28"/>
      <w:lang w:val="en-GB"/>
    </w:rPr>
  </w:style>
  <w:style w:type="paragraph" w:styleId="36">
    <w:name w:val="toc 3"/>
    <w:basedOn w:val="a0"/>
    <w:next w:val="a0"/>
    <w:autoRedefine/>
    <w:uiPriority w:val="99"/>
    <w:unhideWhenUsed/>
    <w:rsid w:val="00082D48"/>
    <w:pPr>
      <w:spacing w:after="100" w:line="240" w:lineRule="auto"/>
      <w:ind w:left="480"/>
    </w:pPr>
    <w:rPr>
      <w:rFonts w:ascii="Times New Roman" w:eastAsia="Times New Roman" w:hAnsi="Times New Roman"/>
      <w:sz w:val="24"/>
      <w:szCs w:val="24"/>
      <w:lang w:eastAsia="lv-LV"/>
    </w:rPr>
  </w:style>
  <w:style w:type="character" w:customStyle="1" w:styleId="HeaderChar1">
    <w:name w:val="Header Char1"/>
    <w:aliases w:val="Char1 Char1,Char2 Char1"/>
    <w:uiPriority w:val="99"/>
    <w:locked/>
    <w:rsid w:val="00082D48"/>
    <w:rPr>
      <w:rFonts w:ascii="Times New Roman" w:eastAsia="Times New Roman" w:hAnsi="Times New Roman" w:cs="Times New Roman"/>
      <w:sz w:val="24"/>
      <w:szCs w:val="24"/>
      <w:lang w:eastAsia="lv-LV"/>
    </w:rPr>
  </w:style>
  <w:style w:type="character" w:customStyle="1" w:styleId="Heading2Char1">
    <w:name w:val="Heading 2 Char1"/>
    <w:aliases w:val="Second subtitle Char1,Char Char1,u2 Char1,Spec 2 Char1,Spec 21 Char1,Spec 22 Char1,Spec 23 Char1,Spec 24 Char1,Spec 25 Char1,Spec 26 Char1"/>
    <w:uiPriority w:val="99"/>
    <w:locked/>
    <w:rsid w:val="00082D48"/>
    <w:rPr>
      <w:rFonts w:ascii="Calibri Light" w:eastAsia="Times New Roman" w:hAnsi="Calibri Light" w:cs="Times New Roman"/>
      <w:color w:val="2E74B5"/>
      <w:sz w:val="26"/>
      <w:szCs w:val="26"/>
      <w:lang w:eastAsia="lv-LV"/>
    </w:rPr>
  </w:style>
  <w:style w:type="character" w:customStyle="1" w:styleId="UnresolvedMention">
    <w:name w:val="Unresolved Mention"/>
    <w:basedOn w:val="a6"/>
    <w:uiPriority w:val="99"/>
    <w:semiHidden/>
    <w:unhideWhenUsed/>
    <w:rsid w:val="00DC14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5878">
      <w:bodyDiv w:val="1"/>
      <w:marLeft w:val="0"/>
      <w:marRight w:val="0"/>
      <w:marTop w:val="0"/>
      <w:marBottom w:val="0"/>
      <w:divBdr>
        <w:top w:val="none" w:sz="0" w:space="0" w:color="auto"/>
        <w:left w:val="none" w:sz="0" w:space="0" w:color="auto"/>
        <w:bottom w:val="none" w:sz="0" w:space="0" w:color="auto"/>
        <w:right w:val="none" w:sz="0" w:space="0" w:color="auto"/>
      </w:divBdr>
    </w:div>
    <w:div w:id="221409402">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720665923">
      <w:bodyDiv w:val="1"/>
      <w:marLeft w:val="0"/>
      <w:marRight w:val="0"/>
      <w:marTop w:val="0"/>
      <w:marBottom w:val="0"/>
      <w:divBdr>
        <w:top w:val="none" w:sz="0" w:space="0" w:color="auto"/>
        <w:left w:val="none" w:sz="0" w:space="0" w:color="auto"/>
        <w:bottom w:val="none" w:sz="0" w:space="0" w:color="auto"/>
        <w:right w:val="none" w:sz="0" w:space="0" w:color="auto"/>
      </w:divBdr>
    </w:div>
    <w:div w:id="876897548">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19099930">
      <w:bodyDiv w:val="1"/>
      <w:marLeft w:val="0"/>
      <w:marRight w:val="0"/>
      <w:marTop w:val="0"/>
      <w:marBottom w:val="0"/>
      <w:divBdr>
        <w:top w:val="none" w:sz="0" w:space="0" w:color="auto"/>
        <w:left w:val="none" w:sz="0" w:space="0" w:color="auto"/>
        <w:bottom w:val="none" w:sz="0" w:space="0" w:color="auto"/>
        <w:right w:val="none" w:sz="0" w:space="0" w:color="auto"/>
      </w:divBdr>
    </w:div>
    <w:div w:id="1285230403">
      <w:bodyDiv w:val="1"/>
      <w:marLeft w:val="0"/>
      <w:marRight w:val="0"/>
      <w:marTop w:val="0"/>
      <w:marBottom w:val="0"/>
      <w:divBdr>
        <w:top w:val="none" w:sz="0" w:space="0" w:color="auto"/>
        <w:left w:val="none" w:sz="0" w:space="0" w:color="auto"/>
        <w:bottom w:val="none" w:sz="0" w:space="0" w:color="auto"/>
        <w:right w:val="none" w:sz="0" w:space="0" w:color="auto"/>
      </w:divBdr>
    </w:div>
    <w:div w:id="1415131644">
      <w:bodyDiv w:val="1"/>
      <w:marLeft w:val="0"/>
      <w:marRight w:val="0"/>
      <w:marTop w:val="0"/>
      <w:marBottom w:val="0"/>
      <w:divBdr>
        <w:top w:val="none" w:sz="0" w:space="0" w:color="auto"/>
        <w:left w:val="none" w:sz="0" w:space="0" w:color="auto"/>
        <w:bottom w:val="none" w:sz="0" w:space="0" w:color="auto"/>
        <w:right w:val="none" w:sz="0" w:space="0" w:color="auto"/>
      </w:divBdr>
    </w:div>
    <w:div w:id="197036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bis.gov.lv/bisp/" TargetMode="External"/><Relationship Id="rId39" Type="http://schemas.openxmlformats.org/officeDocument/2006/relationships/hyperlink" Target="https://bis.gov.lv/bisp/" TargetMode="External"/><Relationship Id="rId3" Type="http://schemas.openxmlformats.org/officeDocument/2006/relationships/styles" Target="styles.xml"/><Relationship Id="rId21" Type="http://schemas.openxmlformats.org/officeDocument/2006/relationships/hyperlink" Target="http://www.eis.gov.lv" TargetMode="External"/><Relationship Id="rId34" Type="http://schemas.openxmlformats.org/officeDocument/2006/relationships/hyperlink" Target="http://www.iub.gov.lv/lv/node/587"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augavpils.lv/lv/696" TargetMode="External"/><Relationship Id="rId17" Type="http://schemas.openxmlformats.org/officeDocument/2006/relationships/hyperlink" Target="https://www.daugavpils.lv/lv/696" TargetMode="External"/><Relationship Id="rId25" Type="http://schemas.openxmlformats.org/officeDocument/2006/relationships/hyperlink" Target="https://bis.gov.lv/bisp/" TargetMode="External"/><Relationship Id="rId33" Type="http://schemas.openxmlformats.org/officeDocument/2006/relationships/hyperlink" Target="https://bis.gov.lv/bisp/" TargetMode="External"/><Relationship Id="rId38" Type="http://schemas.openxmlformats.org/officeDocument/2006/relationships/hyperlink" Target="https://bis.gov.lv/bisp/"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hyperlink" Target="https://bis.gov.lv/bis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rita.Medzvecka@vni.lv" TargetMode="External"/><Relationship Id="rId24" Type="http://schemas.openxmlformats.org/officeDocument/2006/relationships/hyperlink" Target="https://bis.gov.lv/bisp/" TargetMode="External"/><Relationship Id="rId32" Type="http://schemas.openxmlformats.org/officeDocument/2006/relationships/hyperlink" Target="https://bis.gov.lv/bisp/" TargetMode="External"/><Relationship Id="rId37" Type="http://schemas.openxmlformats.org/officeDocument/2006/relationships/chart" Target="charts/chart1.xm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daugavpils.lv/lv/696" TargetMode="External"/><Relationship Id="rId23" Type="http://schemas.openxmlformats.org/officeDocument/2006/relationships/hyperlink" Target="https://likumi.lv/doc.php?id=287760" TargetMode="External"/><Relationship Id="rId28" Type="http://schemas.openxmlformats.org/officeDocument/2006/relationships/hyperlink" Target="https://bis.gov.lv/bisp/" TargetMode="External"/><Relationship Id="rId36" Type="http://schemas.openxmlformats.org/officeDocument/2006/relationships/hyperlink" Target="mailto:jurijs.bartuls@daugavpils.lv" TargetMode="External"/><Relationship Id="rId10" Type="http://schemas.openxmlformats.org/officeDocument/2006/relationships/hyperlink" Target="mailto:jurijs.bartuls@daugavpils.lv" TargetMode="External"/><Relationship Id="rId19" Type="http://schemas.openxmlformats.org/officeDocument/2006/relationships/hyperlink" Target="https://www.daugavpils.lv/lv/696" TargetMode="External"/><Relationship Id="rId31" Type="http://schemas.openxmlformats.org/officeDocument/2006/relationships/hyperlink" Target="https://bis.gov.lv/bisp/" TargetMode="External"/><Relationship Id="rId4" Type="http://schemas.microsoft.com/office/2007/relationships/stylesWithEffects" Target="stylesWithEffects.xml"/><Relationship Id="rId9" Type="http://schemas.openxmlformats.org/officeDocument/2006/relationships/hyperlink" Target="mailto:info@daugavpils.lv" TargetMode="External"/><Relationship Id="rId14" Type="http://schemas.openxmlformats.org/officeDocument/2006/relationships/hyperlink" Target="https://www.iub.gov.lv/lv/iubcpv/parent/6590/clasif/main/" TargetMode="External"/><Relationship Id="rId22" Type="http://schemas.openxmlformats.org/officeDocument/2006/relationships/hyperlink" Target="https://www.iub.gov.lv/sites/default/files/upload/skaidrojums_mazajie_videjie_uzn.pdf" TargetMode="External"/><Relationship Id="rId27" Type="http://schemas.openxmlformats.org/officeDocument/2006/relationships/hyperlink" Target="https://bis.gov.lv/bisp/" TargetMode="External"/><Relationship Id="rId30" Type="http://schemas.openxmlformats.org/officeDocument/2006/relationships/hyperlink" Target="https://bis.gov.lv/bisp/" TargetMode="External"/><Relationship Id="rId35" Type="http://schemas.openxmlformats.org/officeDocument/2006/relationships/hyperlink" Target="https://likumi.lv/doc.php?id=287760"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Pariepirkumadokumentacijaizvirzitajamprasibamattiecibauzkvalifikacijasatzisanubuvspecialistiem_05_2017.docx.pdf" TargetMode="External"/><Relationship Id="rId2" Type="http://schemas.openxmlformats.org/officeDocument/2006/relationships/hyperlink" Target="https://www.iub.gov.lv/sites/default/files/upload/Pariepirkumadokumentacijaizvirzitajamprasibamattiecibauzkvalifikacijasatzisanubuvspecialistiem_05_2017.docx.pdf" TargetMode="External"/><Relationship Id="rId1" Type="http://schemas.openxmlformats.org/officeDocument/2006/relationships/hyperlink" Target="https://www.eis.gov.lv/EIS/Publications/PublicationView.aspx?PublicationId=883" TargetMode="External"/><Relationship Id="rId4" Type="http://schemas.openxmlformats.org/officeDocument/2006/relationships/hyperlink" Target="https://www.iub.gov.lv/sites/default/files/upload/skaidrojums_mazajie_videjie_uz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TED\Google%20disks\Darbs\dpils%20te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lv-LV"/>
              <a:t>Daugavpils temperatūras grafiks</a:t>
            </a:r>
          </a:p>
        </c:rich>
      </c:tx>
      <c:overlay val="1"/>
      <c:spPr>
        <a:noFill/>
        <a:ln>
          <a:noFill/>
        </a:ln>
        <a:effectLst/>
      </c:spPr>
    </c:title>
    <c:autoTitleDeleted val="0"/>
    <c:plotArea>
      <c:layout/>
      <c:lineChart>
        <c:grouping val="standard"/>
        <c:varyColors val="1"/>
        <c:ser>
          <c:idx val="0"/>
          <c:order val="0"/>
          <c:tx>
            <c:strRef>
              <c:f>atgaitas!$B$1</c:f>
              <c:strCache>
                <c:ptCount val="1"/>
                <c:pt idx="0">
                  <c:v>T1</c:v>
                </c:pt>
              </c:strCache>
            </c:strRef>
          </c:tx>
          <c:spPr>
            <a:ln w="28575" cap="rnd">
              <a:solidFill>
                <a:schemeClr val="accent1"/>
              </a:solidFill>
              <a:round/>
            </a:ln>
            <a:effectLst/>
          </c:spPr>
          <c:marker>
            <c:symbol val="none"/>
          </c:marker>
          <c:cat>
            <c:numRef>
              <c:f>atgaitas!$A$2:$A$43</c:f>
              <c:numCache>
                <c:formatCode>General</c:formatCode>
                <c:ptCount val="42"/>
                <c:pt idx="0">
                  <c:v>17</c:v>
                </c:pt>
                <c:pt idx="1">
                  <c:v>16</c:v>
                </c:pt>
                <c:pt idx="2">
                  <c:v>15</c:v>
                </c:pt>
                <c:pt idx="3">
                  <c:v>14</c:v>
                </c:pt>
                <c:pt idx="4">
                  <c:v>13</c:v>
                </c:pt>
                <c:pt idx="5">
                  <c:v>12</c:v>
                </c:pt>
                <c:pt idx="6">
                  <c:v>11</c:v>
                </c:pt>
                <c:pt idx="7">
                  <c:v>10</c:v>
                </c:pt>
                <c:pt idx="8">
                  <c:v>9</c:v>
                </c:pt>
                <c:pt idx="9">
                  <c:v>8</c:v>
                </c:pt>
                <c:pt idx="10">
                  <c:v>7</c:v>
                </c:pt>
                <c:pt idx="11">
                  <c:v>6</c:v>
                </c:pt>
                <c:pt idx="12">
                  <c:v>5</c:v>
                </c:pt>
                <c:pt idx="13">
                  <c:v>4</c:v>
                </c:pt>
                <c:pt idx="14">
                  <c:v>3</c:v>
                </c:pt>
                <c:pt idx="15">
                  <c:v>2</c:v>
                </c:pt>
                <c:pt idx="16">
                  <c:v>1</c:v>
                </c:pt>
                <c:pt idx="17">
                  <c:v>0</c:v>
                </c:pt>
                <c:pt idx="18">
                  <c:v>-1</c:v>
                </c:pt>
                <c:pt idx="19">
                  <c:v>-2</c:v>
                </c:pt>
                <c:pt idx="20">
                  <c:v>-3</c:v>
                </c:pt>
                <c:pt idx="21">
                  <c:v>-4</c:v>
                </c:pt>
                <c:pt idx="22">
                  <c:v>-5</c:v>
                </c:pt>
                <c:pt idx="23">
                  <c:v>-6</c:v>
                </c:pt>
                <c:pt idx="24">
                  <c:v>-7</c:v>
                </c:pt>
                <c:pt idx="25">
                  <c:v>-8</c:v>
                </c:pt>
                <c:pt idx="26">
                  <c:v>-9</c:v>
                </c:pt>
                <c:pt idx="27">
                  <c:v>-10</c:v>
                </c:pt>
                <c:pt idx="28">
                  <c:v>-11</c:v>
                </c:pt>
                <c:pt idx="29">
                  <c:v>-12</c:v>
                </c:pt>
                <c:pt idx="30">
                  <c:v>-13</c:v>
                </c:pt>
                <c:pt idx="31">
                  <c:v>-14</c:v>
                </c:pt>
                <c:pt idx="32">
                  <c:v>-15</c:v>
                </c:pt>
                <c:pt idx="33">
                  <c:v>-16</c:v>
                </c:pt>
                <c:pt idx="34">
                  <c:v>-17</c:v>
                </c:pt>
                <c:pt idx="35">
                  <c:v>-18</c:v>
                </c:pt>
                <c:pt idx="36">
                  <c:v>-19</c:v>
                </c:pt>
                <c:pt idx="37">
                  <c:v>-20</c:v>
                </c:pt>
                <c:pt idx="38">
                  <c:v>-21</c:v>
                </c:pt>
                <c:pt idx="39">
                  <c:v>-22</c:v>
                </c:pt>
                <c:pt idx="40">
                  <c:v>-23</c:v>
                </c:pt>
                <c:pt idx="41">
                  <c:v>-24</c:v>
                </c:pt>
              </c:numCache>
            </c:numRef>
          </c:cat>
          <c:val>
            <c:numRef>
              <c:f>atgaitas!$B$2:$B$43</c:f>
              <c:numCache>
                <c:formatCode>General</c:formatCode>
                <c:ptCount val="42"/>
                <c:pt idx="0">
                  <c:v>65</c:v>
                </c:pt>
                <c:pt idx="1">
                  <c:v>65</c:v>
                </c:pt>
                <c:pt idx="2">
                  <c:v>65</c:v>
                </c:pt>
                <c:pt idx="3">
                  <c:v>65</c:v>
                </c:pt>
                <c:pt idx="4">
                  <c:v>65</c:v>
                </c:pt>
                <c:pt idx="5">
                  <c:v>65</c:v>
                </c:pt>
                <c:pt idx="6">
                  <c:v>65</c:v>
                </c:pt>
                <c:pt idx="7">
                  <c:v>65</c:v>
                </c:pt>
                <c:pt idx="8">
                  <c:v>65</c:v>
                </c:pt>
                <c:pt idx="9">
                  <c:v>65</c:v>
                </c:pt>
                <c:pt idx="10">
                  <c:v>65</c:v>
                </c:pt>
                <c:pt idx="11">
                  <c:v>65</c:v>
                </c:pt>
                <c:pt idx="12">
                  <c:v>65</c:v>
                </c:pt>
                <c:pt idx="13">
                  <c:v>65</c:v>
                </c:pt>
                <c:pt idx="14">
                  <c:v>65</c:v>
                </c:pt>
                <c:pt idx="15">
                  <c:v>66</c:v>
                </c:pt>
                <c:pt idx="16">
                  <c:v>68.5</c:v>
                </c:pt>
                <c:pt idx="17">
                  <c:v>71</c:v>
                </c:pt>
                <c:pt idx="18">
                  <c:v>74</c:v>
                </c:pt>
                <c:pt idx="19">
                  <c:v>76</c:v>
                </c:pt>
                <c:pt idx="20">
                  <c:v>79</c:v>
                </c:pt>
                <c:pt idx="21">
                  <c:v>81</c:v>
                </c:pt>
                <c:pt idx="22">
                  <c:v>84</c:v>
                </c:pt>
                <c:pt idx="23">
                  <c:v>86</c:v>
                </c:pt>
                <c:pt idx="24">
                  <c:v>89</c:v>
                </c:pt>
                <c:pt idx="25">
                  <c:v>91</c:v>
                </c:pt>
                <c:pt idx="26">
                  <c:v>94</c:v>
                </c:pt>
                <c:pt idx="27">
                  <c:v>96</c:v>
                </c:pt>
                <c:pt idx="28">
                  <c:v>99</c:v>
                </c:pt>
                <c:pt idx="29">
                  <c:v>101</c:v>
                </c:pt>
                <c:pt idx="30">
                  <c:v>104</c:v>
                </c:pt>
                <c:pt idx="31">
                  <c:v>106</c:v>
                </c:pt>
                <c:pt idx="32">
                  <c:v>108</c:v>
                </c:pt>
                <c:pt idx="33">
                  <c:v>110</c:v>
                </c:pt>
                <c:pt idx="34">
                  <c:v>110</c:v>
                </c:pt>
                <c:pt idx="35">
                  <c:v>110</c:v>
                </c:pt>
                <c:pt idx="36">
                  <c:v>110</c:v>
                </c:pt>
                <c:pt idx="37">
                  <c:v>110</c:v>
                </c:pt>
                <c:pt idx="38">
                  <c:v>110</c:v>
                </c:pt>
                <c:pt idx="39">
                  <c:v>110</c:v>
                </c:pt>
                <c:pt idx="40">
                  <c:v>110</c:v>
                </c:pt>
                <c:pt idx="41">
                  <c:v>110</c:v>
                </c:pt>
              </c:numCache>
            </c:numRef>
          </c:val>
          <c:smooth val="1"/>
          <c:extLst xmlns:c16r2="http://schemas.microsoft.com/office/drawing/2015/06/chart">
            <c:ext xmlns:c16="http://schemas.microsoft.com/office/drawing/2014/chart" uri="{C3380CC4-5D6E-409C-BE32-E72D297353CC}">
              <c16:uniqueId val="{00000000-4F76-4589-8E6B-F7C3C89D9FBB}"/>
            </c:ext>
          </c:extLst>
        </c:ser>
        <c:ser>
          <c:idx val="1"/>
          <c:order val="1"/>
          <c:tx>
            <c:strRef>
              <c:f>atgaitas!$C$1</c:f>
              <c:strCache>
                <c:ptCount val="1"/>
                <c:pt idx="0">
                  <c:v>T2</c:v>
                </c:pt>
              </c:strCache>
            </c:strRef>
          </c:tx>
          <c:spPr>
            <a:ln w="28575" cap="rnd">
              <a:solidFill>
                <a:schemeClr val="accent2"/>
              </a:solidFill>
              <a:round/>
            </a:ln>
            <a:effectLst/>
          </c:spPr>
          <c:marker>
            <c:symbol val="none"/>
          </c:marker>
          <c:cat>
            <c:numRef>
              <c:f>atgaitas!$A$2:$A$43</c:f>
              <c:numCache>
                <c:formatCode>General</c:formatCode>
                <c:ptCount val="42"/>
                <c:pt idx="0">
                  <c:v>17</c:v>
                </c:pt>
                <c:pt idx="1">
                  <c:v>16</c:v>
                </c:pt>
                <c:pt idx="2">
                  <c:v>15</c:v>
                </c:pt>
                <c:pt idx="3">
                  <c:v>14</c:v>
                </c:pt>
                <c:pt idx="4">
                  <c:v>13</c:v>
                </c:pt>
                <c:pt idx="5">
                  <c:v>12</c:v>
                </c:pt>
                <c:pt idx="6">
                  <c:v>11</c:v>
                </c:pt>
                <c:pt idx="7">
                  <c:v>10</c:v>
                </c:pt>
                <c:pt idx="8">
                  <c:v>9</c:v>
                </c:pt>
                <c:pt idx="9">
                  <c:v>8</c:v>
                </c:pt>
                <c:pt idx="10">
                  <c:v>7</c:v>
                </c:pt>
                <c:pt idx="11">
                  <c:v>6</c:v>
                </c:pt>
                <c:pt idx="12">
                  <c:v>5</c:v>
                </c:pt>
                <c:pt idx="13">
                  <c:v>4</c:v>
                </c:pt>
                <c:pt idx="14">
                  <c:v>3</c:v>
                </c:pt>
                <c:pt idx="15">
                  <c:v>2</c:v>
                </c:pt>
                <c:pt idx="16">
                  <c:v>1</c:v>
                </c:pt>
                <c:pt idx="17">
                  <c:v>0</c:v>
                </c:pt>
                <c:pt idx="18">
                  <c:v>-1</c:v>
                </c:pt>
                <c:pt idx="19">
                  <c:v>-2</c:v>
                </c:pt>
                <c:pt idx="20">
                  <c:v>-3</c:v>
                </c:pt>
                <c:pt idx="21">
                  <c:v>-4</c:v>
                </c:pt>
                <c:pt idx="22">
                  <c:v>-5</c:v>
                </c:pt>
                <c:pt idx="23">
                  <c:v>-6</c:v>
                </c:pt>
                <c:pt idx="24">
                  <c:v>-7</c:v>
                </c:pt>
                <c:pt idx="25">
                  <c:v>-8</c:v>
                </c:pt>
                <c:pt idx="26">
                  <c:v>-9</c:v>
                </c:pt>
                <c:pt idx="27">
                  <c:v>-10</c:v>
                </c:pt>
                <c:pt idx="28">
                  <c:v>-11</c:v>
                </c:pt>
                <c:pt idx="29">
                  <c:v>-12</c:v>
                </c:pt>
                <c:pt idx="30">
                  <c:v>-13</c:v>
                </c:pt>
                <c:pt idx="31">
                  <c:v>-14</c:v>
                </c:pt>
                <c:pt idx="32">
                  <c:v>-15</c:v>
                </c:pt>
                <c:pt idx="33">
                  <c:v>-16</c:v>
                </c:pt>
                <c:pt idx="34">
                  <c:v>-17</c:v>
                </c:pt>
                <c:pt idx="35">
                  <c:v>-18</c:v>
                </c:pt>
                <c:pt idx="36">
                  <c:v>-19</c:v>
                </c:pt>
                <c:pt idx="37">
                  <c:v>-20</c:v>
                </c:pt>
                <c:pt idx="38">
                  <c:v>-21</c:v>
                </c:pt>
                <c:pt idx="39">
                  <c:v>-22</c:v>
                </c:pt>
                <c:pt idx="40">
                  <c:v>-23</c:v>
                </c:pt>
                <c:pt idx="41">
                  <c:v>-24</c:v>
                </c:pt>
              </c:numCache>
            </c:numRef>
          </c:cat>
          <c:val>
            <c:numRef>
              <c:f>atgaitas!$C$2:$C$43</c:f>
              <c:numCache>
                <c:formatCode>General</c:formatCode>
                <c:ptCount val="42"/>
                <c:pt idx="0">
                  <c:v>46</c:v>
                </c:pt>
                <c:pt idx="1">
                  <c:v>46</c:v>
                </c:pt>
                <c:pt idx="2">
                  <c:v>46</c:v>
                </c:pt>
                <c:pt idx="3">
                  <c:v>46</c:v>
                </c:pt>
                <c:pt idx="4">
                  <c:v>46</c:v>
                </c:pt>
                <c:pt idx="5">
                  <c:v>46</c:v>
                </c:pt>
                <c:pt idx="6">
                  <c:v>46</c:v>
                </c:pt>
                <c:pt idx="7">
                  <c:v>46</c:v>
                </c:pt>
                <c:pt idx="8">
                  <c:v>46</c:v>
                </c:pt>
                <c:pt idx="9">
                  <c:v>45</c:v>
                </c:pt>
                <c:pt idx="10">
                  <c:v>45</c:v>
                </c:pt>
                <c:pt idx="11">
                  <c:v>44</c:v>
                </c:pt>
                <c:pt idx="12">
                  <c:v>44</c:v>
                </c:pt>
                <c:pt idx="13">
                  <c:v>43</c:v>
                </c:pt>
                <c:pt idx="14">
                  <c:v>43</c:v>
                </c:pt>
                <c:pt idx="15">
                  <c:v>43</c:v>
                </c:pt>
                <c:pt idx="16">
                  <c:v>44</c:v>
                </c:pt>
                <c:pt idx="17">
                  <c:v>45</c:v>
                </c:pt>
                <c:pt idx="18">
                  <c:v>46</c:v>
                </c:pt>
                <c:pt idx="19">
                  <c:v>47</c:v>
                </c:pt>
                <c:pt idx="20">
                  <c:v>48</c:v>
                </c:pt>
                <c:pt idx="21">
                  <c:v>49</c:v>
                </c:pt>
                <c:pt idx="22">
                  <c:v>51</c:v>
                </c:pt>
                <c:pt idx="23">
                  <c:v>52</c:v>
                </c:pt>
                <c:pt idx="24">
                  <c:v>53</c:v>
                </c:pt>
                <c:pt idx="25">
                  <c:v>54</c:v>
                </c:pt>
                <c:pt idx="26">
                  <c:v>55</c:v>
                </c:pt>
                <c:pt idx="27">
                  <c:v>56</c:v>
                </c:pt>
                <c:pt idx="28">
                  <c:v>57</c:v>
                </c:pt>
                <c:pt idx="29">
                  <c:v>58</c:v>
                </c:pt>
                <c:pt idx="30">
                  <c:v>59</c:v>
                </c:pt>
                <c:pt idx="31">
                  <c:v>60</c:v>
                </c:pt>
                <c:pt idx="32">
                  <c:v>61</c:v>
                </c:pt>
                <c:pt idx="33">
                  <c:v>62</c:v>
                </c:pt>
                <c:pt idx="34">
                  <c:v>61</c:v>
                </c:pt>
                <c:pt idx="35">
                  <c:v>60</c:v>
                </c:pt>
                <c:pt idx="36">
                  <c:v>60</c:v>
                </c:pt>
                <c:pt idx="37">
                  <c:v>59</c:v>
                </c:pt>
                <c:pt idx="38">
                  <c:v>59</c:v>
                </c:pt>
                <c:pt idx="39">
                  <c:v>58</c:v>
                </c:pt>
                <c:pt idx="40">
                  <c:v>58</c:v>
                </c:pt>
                <c:pt idx="41">
                  <c:v>57</c:v>
                </c:pt>
              </c:numCache>
            </c:numRef>
          </c:val>
          <c:smooth val="1"/>
          <c:extLst xmlns:c16r2="http://schemas.microsoft.com/office/drawing/2015/06/chart">
            <c:ext xmlns:c16="http://schemas.microsoft.com/office/drawing/2014/chart" uri="{C3380CC4-5D6E-409C-BE32-E72D297353CC}">
              <c16:uniqueId val="{00000001-4F76-4589-8E6B-F7C3C89D9FBB}"/>
            </c:ext>
          </c:extLst>
        </c:ser>
        <c:dLbls>
          <c:showLegendKey val="0"/>
          <c:showVal val="0"/>
          <c:showCatName val="0"/>
          <c:showSerName val="0"/>
          <c:showPercent val="0"/>
          <c:showBubbleSize val="0"/>
        </c:dLbls>
        <c:marker val="1"/>
        <c:smooth val="0"/>
        <c:axId val="138190208"/>
        <c:axId val="138192384"/>
      </c:lineChart>
      <c:catAx>
        <c:axId val="138190208"/>
        <c:scaling>
          <c:orientation val="minMax"/>
        </c:scaling>
        <c:delete val="1"/>
        <c:axPos val="b"/>
        <c:title>
          <c:tx>
            <c:rich>
              <a:bodyPr rot="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lv-LV"/>
                  <a:t>Ārgaisa temperatūra,</a:t>
                </a:r>
                <a:r>
                  <a:rPr lang="lv-LV" baseline="0"/>
                  <a:t> C</a:t>
                </a:r>
                <a:endParaRPr lang="lv-LV"/>
              </a:p>
            </c:rich>
          </c:tx>
          <c:overlay val="1"/>
          <c:spPr>
            <a:noFill/>
            <a:ln>
              <a:noFill/>
            </a:ln>
            <a:effectLst/>
          </c:spPr>
        </c:title>
        <c:numFmt formatCode="General" sourceLinked="1"/>
        <c:majorTickMark val="none"/>
        <c:minorTickMark val="cross"/>
        <c:tickLblPos val="nextTo"/>
        <c:crossAx val="138192384"/>
        <c:crosses val="autoZero"/>
        <c:auto val="1"/>
        <c:lblAlgn val="ctr"/>
        <c:lblOffset val="100"/>
        <c:noMultiLvlLbl val="1"/>
      </c:catAx>
      <c:valAx>
        <c:axId val="13819238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lv-LV"/>
                  <a:t>Siltumnesēja</a:t>
                </a:r>
                <a:r>
                  <a:rPr lang="lv-LV" baseline="0"/>
                  <a:t> temperatūŗa, C</a:t>
                </a:r>
                <a:endParaRPr lang="lv-LV"/>
              </a:p>
            </c:rich>
          </c:tx>
          <c:overlay val="1"/>
          <c:spPr>
            <a:noFill/>
            <a:ln>
              <a:noFill/>
            </a:ln>
            <a:effectLst/>
          </c:spPr>
        </c:title>
        <c:numFmt formatCode="General" sourceLinked="1"/>
        <c:majorTickMark val="none"/>
        <c:minorTickMark val="cross"/>
        <c:tickLblPos val="nextTo"/>
        <c:crossAx val="138190208"/>
        <c:crosses val="autoZero"/>
        <c:crossBetween val="between"/>
      </c:valAx>
      <c:spPr>
        <a:noFill/>
        <a:ln>
          <a:noFill/>
        </a:ln>
        <a:effectLst/>
      </c:spPr>
    </c:plotArea>
    <c:legend>
      <c:legendPos val="b"/>
      <c:overlay val="1"/>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450A-7ADF-40DA-8BEE-60DE3915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97</Pages>
  <Words>35711</Words>
  <Characters>203557</Characters>
  <Application>Microsoft Office Word</Application>
  <DocSecurity>0</DocSecurity>
  <Lines>1696</Lines>
  <Paragraphs>477</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Valsts nekustamie īpašumi</Company>
  <LinksUpToDate>false</LinksUpToDate>
  <CharactersWithSpaces>238791</CharactersWithSpaces>
  <SharedDoc>false</SharedDoc>
  <HLinks>
    <vt:vector size="48" baseType="variant">
      <vt:variant>
        <vt:i4>7077897</vt:i4>
      </vt:variant>
      <vt:variant>
        <vt:i4>21</vt:i4>
      </vt:variant>
      <vt:variant>
        <vt:i4>0</vt:i4>
      </vt:variant>
      <vt:variant>
        <vt:i4>5</vt:i4>
      </vt:variant>
      <vt:variant>
        <vt:lpwstr>http://www.vni.lv/lat/iepirkumi_/</vt:lpwstr>
      </vt:variant>
      <vt:variant>
        <vt:lpwstr/>
      </vt:variant>
      <vt:variant>
        <vt:i4>1638464</vt:i4>
      </vt:variant>
      <vt:variant>
        <vt:i4>18</vt:i4>
      </vt:variant>
      <vt:variant>
        <vt:i4>0</vt:i4>
      </vt:variant>
      <vt:variant>
        <vt:i4>5</vt:i4>
      </vt:variant>
      <vt:variant>
        <vt:lpwstr>http://www.iub.gov.lv/lv/node/587</vt:lpwstr>
      </vt:variant>
      <vt:variant>
        <vt:lpwstr/>
      </vt:variant>
      <vt:variant>
        <vt:i4>7798886</vt:i4>
      </vt:variant>
      <vt:variant>
        <vt:i4>15</vt:i4>
      </vt:variant>
      <vt:variant>
        <vt:i4>0</vt:i4>
      </vt:variant>
      <vt:variant>
        <vt:i4>5</vt:i4>
      </vt:variant>
      <vt:variant>
        <vt:lpwstr>http://www.vni.lv/</vt:lpwstr>
      </vt:variant>
      <vt:variant>
        <vt:lpwstr/>
      </vt:variant>
      <vt:variant>
        <vt:i4>6488078</vt:i4>
      </vt:variant>
      <vt:variant>
        <vt:i4>12</vt:i4>
      </vt:variant>
      <vt:variant>
        <vt:i4>0</vt:i4>
      </vt:variant>
      <vt:variant>
        <vt:i4>5</vt:i4>
      </vt:variant>
      <vt:variant>
        <vt:lpwstr>mailto:lasma.rengarte@vni.lv</vt:lpwstr>
      </vt:variant>
      <vt:variant>
        <vt:lpwstr/>
      </vt:variant>
      <vt:variant>
        <vt:i4>7077897</vt:i4>
      </vt:variant>
      <vt:variant>
        <vt:i4>9</vt:i4>
      </vt:variant>
      <vt:variant>
        <vt:i4>0</vt:i4>
      </vt:variant>
      <vt:variant>
        <vt:i4>5</vt:i4>
      </vt:variant>
      <vt:variant>
        <vt:lpwstr>http://www.vni.lv/lat/iepirkumi_/</vt:lpwstr>
      </vt:variant>
      <vt:variant>
        <vt:lpwstr/>
      </vt:variant>
      <vt:variant>
        <vt:i4>7077897</vt:i4>
      </vt:variant>
      <vt:variant>
        <vt:i4>6</vt:i4>
      </vt:variant>
      <vt:variant>
        <vt:i4>0</vt:i4>
      </vt:variant>
      <vt:variant>
        <vt:i4>5</vt:i4>
      </vt:variant>
      <vt:variant>
        <vt:lpwstr>http://www.vni.lv/lat/iepirkumi_/</vt:lpwstr>
      </vt:variant>
      <vt:variant>
        <vt:lpwstr/>
      </vt:variant>
      <vt:variant>
        <vt:i4>4980779</vt:i4>
      </vt:variant>
      <vt:variant>
        <vt:i4>3</vt:i4>
      </vt:variant>
      <vt:variant>
        <vt:i4>0</vt:i4>
      </vt:variant>
      <vt:variant>
        <vt:i4>5</vt:i4>
      </vt:variant>
      <vt:variant>
        <vt:lpwstr>mailto:Agrita.Medzvecka@vni.lv</vt:lpwstr>
      </vt:variant>
      <vt:variant>
        <vt:lpwstr/>
      </vt:variant>
      <vt:variant>
        <vt:i4>589944</vt:i4>
      </vt:variant>
      <vt:variant>
        <vt:i4>0</vt:i4>
      </vt:variant>
      <vt:variant>
        <vt:i4>0</vt:i4>
      </vt:variant>
      <vt:variant>
        <vt:i4>5</vt:i4>
      </vt:variant>
      <vt:variant>
        <vt:lpwstr>mailto:katrina.kalnina@vni.lv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EA</dc:creator>
  <cp:lastModifiedBy>jurijs</cp:lastModifiedBy>
  <cp:revision>67</cp:revision>
  <cp:lastPrinted>2018-06-25T05:25:00Z</cp:lastPrinted>
  <dcterms:created xsi:type="dcterms:W3CDTF">2018-06-24T10:48:00Z</dcterms:created>
  <dcterms:modified xsi:type="dcterms:W3CDTF">2018-06-29T06:11:00Z</dcterms:modified>
</cp:coreProperties>
</file>